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Weavecraft Apparel Pvt Ltd</w:t>
        <w:br/>
      </w:r>
      <w:r>
        <w:t>IN · Payment terms Net 30</w:t>
        <w:br/>
        <w:t>Quotation reference: WCA/Q/26-0577</w:t>
        <w:br/>
        <w:t>Our reference: 1014916602-01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Round-neck T-shirt 180 GSM, navy, 1-colour logo print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440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88000</w:t>
            </w:r>
          </w:p>
        </w:tc>
      </w:tr>
    </w:tbl>
    <w:p/>
    <w:p>
      <w:r>
        <w:t>Net total (excluding VAT): INR 88000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16.10.2026</w:t>
        <w:br/>
        <w:t>From: sales@weavecraft.example</w:t>
        <w:br/>
        <w:t>Subject: Quotation WCA/Q/26-0577 - T-shirts</w:t>
        <w:br/>
        <w:br/>
        <w:t>200 round-neck T-shirts, 180 GSM combed cotton, navy, one-colour logo print: Rs 440 per piece.</w:t>
        <w:br/>
        <w:t>Total Rs 88,000 exclusive of 5% GST. Delivery 12 working days.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