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AICTE | IBM SkillsBuild Data Analytics with AI Internship 2026</w:t>
      </w:r>
    </w:p>
    <w:p>
      <w:pPr>
        <w:pStyle w:val="Heading1"/>
      </w:pPr>
      <w:r>
        <w:t>Project Report: Superstore Sales Analytics &amp; Profit Prediction</w:t>
      </w:r>
    </w:p>
    <w:p>
      <w:r>
        <w:t>Submitted by: Vedant Kaushal</w:t>
        <w:br/>
        <w:t>Institution: Parul University</w:t>
        <w:br/>
        <w:t>Program: B.Tech in Computer Science and Engineering (AIML)</w:t>
      </w:r>
    </w:p>
    <w:p>
      <w:pPr>
        <w:pStyle w:val="Heading2"/>
      </w:pPr>
      <w:r>
        <w:t>1. Project Overview &amp; Objectives</w:t>
      </w:r>
    </w:p>
    <w:p>
      <w:r>
        <w:t>This project analyzes the sales and profit data of a retail superstore to uncover business insights and predict future profitability using machine learning. The primary objectives are to identify underperforming product categories, understand the impact of discounts on profit margins, and build an AI model capable of forecasting profit.</w:t>
      </w:r>
    </w:p>
    <w:p>
      <w:pPr>
        <w:pStyle w:val="Heading2"/>
      </w:pPr>
      <w:r>
        <w:t>2. Dataset Description</w:t>
      </w:r>
    </w:p>
    <w:p>
      <w:r>
        <w:t>The dataset utilized is the Kaggle Sample Superstore dataset, comprising features such as Category, Sales, Quantity, Discount, and Profit. Data preprocessing involved dropping redundant columns and removing duplicates to ensure data integrity.</w:t>
      </w:r>
    </w:p>
    <w:p>
      <w:pPr>
        <w:pStyle w:val="Heading2"/>
      </w:pPr>
      <w:r>
        <w:t>3. Exploratory Data Analysis (EDA) Insights</w:t>
      </w:r>
    </w:p>
    <w:p>
      <w:pPr>
        <w:pStyle w:val="ListBullet"/>
      </w:pPr>
      <w:r>
        <w:t>Sales by Category: Visual analysis indicates that Technology products generate the highest total sales, closely followed by Furniture.</w:t>
      </w:r>
    </w:p>
    <w:p>
      <w:pPr>
        <w:pStyle w:val="ListBullet"/>
      </w:pPr>
      <w:r>
        <w:t>Discount Impact: Scatter plot analysis reveals a strong inverse relationship between heavy discounting and profit margins. Discounts exceeding 20% frequently result in net losses across all categories.</w:t>
      </w:r>
    </w:p>
    <w:p>
      <w:pPr>
        <w:pStyle w:val="Heading2"/>
      </w:pPr>
      <w:r>
        <w:t>4. Artificial Intelligence &amp; Machine Learning Model</w:t>
      </w:r>
    </w:p>
    <w:p>
      <w:r>
        <w:t>A Random Forest Regressor was developed using scikit-learn to predict transaction profitability.</w:t>
      </w:r>
    </w:p>
    <w:p>
      <w:pPr>
        <w:pStyle w:val="ListBullet"/>
      </w:pPr>
      <w:r>
        <w:t>Features Used: Sales, Quantity, Discount.</w:t>
      </w:r>
    </w:p>
    <w:p>
      <w:pPr>
        <w:pStyle w:val="ListBullet"/>
      </w:pPr>
      <w:r>
        <w:t>Target Variable: Profit.</w:t>
      </w:r>
    </w:p>
    <w:p>
      <w:pPr>
        <w:pStyle w:val="ListBullet"/>
      </w:pPr>
      <w:r>
        <w:t>Performance: The model's predictive accuracy was evaluated using Mean Squared Error (MSE) and the R-squared score, confirming its viability for baseline business forecasting.</w:t>
      </w:r>
    </w:p>
    <w:p>
      <w:pPr>
        <w:pStyle w:val="Heading2"/>
      </w:pPr>
      <w:r>
        <w:t>5. Conclusion &amp; Business Recommendations</w:t>
      </w:r>
    </w:p>
    <w:p>
      <w:r>
        <w:t>The integration of data analytics and machine learning provides actionable intelligence for retail optimization. It is recommended that the superstore caps discounts at 20% to prevent net losses and leverages the predictive model to adjust pricing strategies dynamically.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