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37E8EF" w14:textId="25178CCD" w:rsidR="00DA0C2A" w:rsidRDefault="00DA0C2A" w:rsidP="00DA0C2A">
      <w:pPr>
        <w:jc w:val="center"/>
        <w:rPr>
          <w:rFonts w:ascii="Times New Roman" w:hAnsi="Times New Roman" w:cs="Times New Roman"/>
          <w:b/>
          <w:bCs/>
        </w:rPr>
      </w:pPr>
      <w:r w:rsidRPr="00DA0C2A">
        <w:rPr>
          <w:rFonts w:ascii="Times New Roman" w:hAnsi="Times New Roman" w:cs="Times New Roman"/>
          <w:b/>
          <w:bCs/>
        </w:rPr>
        <w:t>Minimum-Scale Development Budget</w:t>
      </w:r>
    </w:p>
    <w:p w14:paraId="669D0E4D" w14:textId="77777777" w:rsidR="00DA0C2A" w:rsidRPr="00DA0C2A" w:rsidRDefault="00DA0C2A" w:rsidP="00DA0C2A">
      <w:pPr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0"/>
        <w:gridCol w:w="1295"/>
        <w:gridCol w:w="1423"/>
        <w:gridCol w:w="1213"/>
        <w:gridCol w:w="1275"/>
        <w:gridCol w:w="2230"/>
      </w:tblGrid>
      <w:tr w:rsidR="00DA0C2A" w:rsidRPr="00DA0C2A" w14:paraId="2B245BC1" w14:textId="77777777" w:rsidTr="00DA0C2A">
        <w:tc>
          <w:tcPr>
            <w:tcW w:w="0" w:type="auto"/>
            <w:hideMark/>
          </w:tcPr>
          <w:p w14:paraId="52EFE8EC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0" w:type="auto"/>
            <w:hideMark/>
          </w:tcPr>
          <w:p w14:paraId="58C7863E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Tool / Service</w:t>
            </w:r>
          </w:p>
        </w:tc>
        <w:tc>
          <w:tcPr>
            <w:tcW w:w="0" w:type="auto"/>
            <w:hideMark/>
          </w:tcPr>
          <w:p w14:paraId="7975D090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Plan / Usage Assumption</w:t>
            </w:r>
          </w:p>
        </w:tc>
        <w:tc>
          <w:tcPr>
            <w:tcW w:w="0" w:type="auto"/>
            <w:hideMark/>
          </w:tcPr>
          <w:p w14:paraId="37CF0E90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Estimated Monthly Cost (INR)</w:t>
            </w:r>
          </w:p>
        </w:tc>
        <w:tc>
          <w:tcPr>
            <w:tcW w:w="0" w:type="auto"/>
            <w:hideMark/>
          </w:tcPr>
          <w:p w14:paraId="1D6E73AB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3-Month Development Cost (INR)</w:t>
            </w:r>
          </w:p>
        </w:tc>
        <w:tc>
          <w:tcPr>
            <w:tcW w:w="0" w:type="auto"/>
            <w:hideMark/>
          </w:tcPr>
          <w:p w14:paraId="20C11A8D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Why / Usage in </w:t>
            </w:r>
            <w:proofErr w:type="spellStart"/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BuildWyse</w:t>
            </w:r>
            <w:proofErr w:type="spellEnd"/>
          </w:p>
        </w:tc>
      </w:tr>
      <w:tr w:rsidR="00DA0C2A" w:rsidRPr="00DA0C2A" w14:paraId="2ABB3FEE" w14:textId="77777777" w:rsidTr="00DA0C2A">
        <w:tc>
          <w:tcPr>
            <w:tcW w:w="0" w:type="auto"/>
            <w:hideMark/>
          </w:tcPr>
          <w:p w14:paraId="2CE0CE5C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AI Development</w:t>
            </w:r>
          </w:p>
        </w:tc>
        <w:tc>
          <w:tcPr>
            <w:tcW w:w="0" w:type="auto"/>
            <w:hideMark/>
          </w:tcPr>
          <w:p w14:paraId="475971B1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Cursor</w:t>
            </w:r>
          </w:p>
        </w:tc>
        <w:tc>
          <w:tcPr>
            <w:tcW w:w="0" w:type="auto"/>
            <w:hideMark/>
          </w:tcPr>
          <w:p w14:paraId="4D6B7E13" w14:textId="34FB7E43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sz w:val="20"/>
                <w:szCs w:val="20"/>
              </w:rPr>
              <w:t>Pro — $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70</w:t>
            </w:r>
            <w:r w:rsidRPr="00DA0C2A">
              <w:rPr>
                <w:rFonts w:ascii="Times New Roman" w:hAnsi="Times New Roman" w:cs="Times New Roman"/>
                <w:sz w:val="20"/>
                <w:szCs w:val="20"/>
              </w:rPr>
              <w:t>/month</w:t>
            </w:r>
          </w:p>
        </w:tc>
        <w:tc>
          <w:tcPr>
            <w:tcW w:w="0" w:type="auto"/>
            <w:hideMark/>
          </w:tcPr>
          <w:p w14:paraId="2FD07286" w14:textId="1ADA78E1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₹6,691</w:t>
            </w:r>
          </w:p>
        </w:tc>
        <w:tc>
          <w:tcPr>
            <w:tcW w:w="0" w:type="auto"/>
            <w:hideMark/>
          </w:tcPr>
          <w:p w14:paraId="6AC64D6D" w14:textId="5298241D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₹20074</w:t>
            </w:r>
          </w:p>
        </w:tc>
        <w:tc>
          <w:tcPr>
            <w:tcW w:w="0" w:type="auto"/>
            <w:hideMark/>
          </w:tcPr>
          <w:p w14:paraId="7E7006A1" w14:textId="56027DFD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sz w:val="20"/>
                <w:szCs w:val="20"/>
              </w:rPr>
              <w:t>Main AI coding IDE for developing the complete application. Cursor Pro is currently $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70</w:t>
            </w:r>
            <w:r w:rsidRPr="00DA0C2A">
              <w:rPr>
                <w:rFonts w:ascii="Times New Roman" w:hAnsi="Times New Roman" w:cs="Times New Roman"/>
                <w:sz w:val="20"/>
                <w:szCs w:val="20"/>
              </w:rPr>
              <w:t xml:space="preserve">/month. </w:t>
            </w:r>
            <w:hyperlink r:id="rId4" w:history="1">
              <w:r w:rsidRPr="00DA0C2A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Cursor</w:t>
              </w:r>
            </w:hyperlink>
          </w:p>
        </w:tc>
      </w:tr>
      <w:tr w:rsidR="00DA0C2A" w:rsidRPr="00DA0C2A" w14:paraId="1421CACD" w14:textId="77777777" w:rsidTr="00DA0C2A">
        <w:tc>
          <w:tcPr>
            <w:tcW w:w="0" w:type="auto"/>
            <w:hideMark/>
          </w:tcPr>
          <w:p w14:paraId="6C906799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Database / Backend</w:t>
            </w:r>
          </w:p>
        </w:tc>
        <w:tc>
          <w:tcPr>
            <w:tcW w:w="0" w:type="auto"/>
            <w:hideMark/>
          </w:tcPr>
          <w:p w14:paraId="7AE34620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0" w:type="auto"/>
            <w:hideMark/>
          </w:tcPr>
          <w:p w14:paraId="7C06290A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sz w:val="20"/>
                <w:szCs w:val="20"/>
              </w:rPr>
              <w:t>Pro — $25/month</w:t>
            </w:r>
          </w:p>
        </w:tc>
        <w:tc>
          <w:tcPr>
            <w:tcW w:w="0" w:type="auto"/>
            <w:hideMark/>
          </w:tcPr>
          <w:p w14:paraId="136168BC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₹2,394</w:t>
            </w:r>
          </w:p>
        </w:tc>
        <w:tc>
          <w:tcPr>
            <w:tcW w:w="0" w:type="auto"/>
            <w:hideMark/>
          </w:tcPr>
          <w:p w14:paraId="1AFBB0C4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₹7,182</w:t>
            </w:r>
          </w:p>
        </w:tc>
        <w:tc>
          <w:tcPr>
            <w:tcW w:w="0" w:type="auto"/>
            <w:hideMark/>
          </w:tcPr>
          <w:p w14:paraId="0C041838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sz w:val="20"/>
                <w:szCs w:val="20"/>
              </w:rPr>
              <w:t xml:space="preserve">Your fixed backend/database platform. Includes PostgreSQL, Auth, Storage, Realtime and other backend capabilities. Pro is currently $25/month. </w:t>
            </w:r>
            <w:hyperlink r:id="rId5" w:history="1">
              <w:proofErr w:type="spellStart"/>
              <w:r w:rsidRPr="00DA0C2A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Supabase</w:t>
              </w:r>
              <w:proofErr w:type="spellEnd"/>
            </w:hyperlink>
          </w:p>
        </w:tc>
      </w:tr>
      <w:tr w:rsidR="00DA0C2A" w:rsidRPr="00DA0C2A" w14:paraId="00988127" w14:textId="77777777" w:rsidTr="00DA0C2A">
        <w:tc>
          <w:tcPr>
            <w:tcW w:w="0" w:type="auto"/>
            <w:hideMark/>
          </w:tcPr>
          <w:p w14:paraId="6F6DE5A0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Frontend Deployment</w:t>
            </w:r>
          </w:p>
        </w:tc>
        <w:tc>
          <w:tcPr>
            <w:tcW w:w="0" w:type="auto"/>
            <w:hideMark/>
          </w:tcPr>
          <w:p w14:paraId="660F0C15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0" w:type="auto"/>
            <w:hideMark/>
          </w:tcPr>
          <w:p w14:paraId="6A4F5D44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sz w:val="20"/>
                <w:szCs w:val="20"/>
              </w:rPr>
              <w:t>Pro — $20/month</w:t>
            </w:r>
          </w:p>
        </w:tc>
        <w:tc>
          <w:tcPr>
            <w:tcW w:w="0" w:type="auto"/>
            <w:hideMark/>
          </w:tcPr>
          <w:p w14:paraId="01B9D92A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₹1,915</w:t>
            </w:r>
          </w:p>
        </w:tc>
        <w:tc>
          <w:tcPr>
            <w:tcW w:w="0" w:type="auto"/>
            <w:hideMark/>
          </w:tcPr>
          <w:p w14:paraId="51CCE378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₹5,745</w:t>
            </w:r>
          </w:p>
        </w:tc>
        <w:tc>
          <w:tcPr>
            <w:tcW w:w="0" w:type="auto"/>
            <w:hideMark/>
          </w:tcPr>
          <w:p w14:paraId="62FF8B86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sz w:val="20"/>
                <w:szCs w:val="20"/>
              </w:rPr>
              <w:t xml:space="preserve">Hosting for the Next.js frontend and production deployment. </w:t>
            </w:r>
            <w:proofErr w:type="spellStart"/>
            <w:r w:rsidRPr="00DA0C2A">
              <w:rPr>
                <w:rFonts w:ascii="Times New Roman" w:hAnsi="Times New Roman" w:cs="Times New Roman"/>
                <w:sz w:val="20"/>
                <w:szCs w:val="20"/>
              </w:rPr>
              <w:t>Vercel</w:t>
            </w:r>
            <w:proofErr w:type="spellEnd"/>
            <w:r w:rsidRPr="00DA0C2A">
              <w:rPr>
                <w:rFonts w:ascii="Times New Roman" w:hAnsi="Times New Roman" w:cs="Times New Roman"/>
                <w:sz w:val="20"/>
                <w:szCs w:val="20"/>
              </w:rPr>
              <w:t xml:space="preserve"> Pro is $20/month and includes $20 usage credit. </w:t>
            </w:r>
            <w:hyperlink r:id="rId6" w:history="1">
              <w:proofErr w:type="spellStart"/>
              <w:r w:rsidRPr="00DA0C2A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Vercel</w:t>
              </w:r>
              <w:proofErr w:type="spellEnd"/>
            </w:hyperlink>
          </w:p>
        </w:tc>
      </w:tr>
      <w:tr w:rsidR="00DA0C2A" w:rsidRPr="00DA0C2A" w14:paraId="56295D91" w14:textId="77777777" w:rsidTr="00DA0C2A">
        <w:tc>
          <w:tcPr>
            <w:tcW w:w="0" w:type="auto"/>
            <w:hideMark/>
          </w:tcPr>
          <w:p w14:paraId="759F771A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Backend / AI Worker</w:t>
            </w:r>
          </w:p>
        </w:tc>
        <w:tc>
          <w:tcPr>
            <w:tcW w:w="0" w:type="auto"/>
            <w:hideMark/>
          </w:tcPr>
          <w:p w14:paraId="01A91AA9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Railway</w:t>
            </w:r>
          </w:p>
        </w:tc>
        <w:tc>
          <w:tcPr>
            <w:tcW w:w="0" w:type="auto"/>
            <w:hideMark/>
          </w:tcPr>
          <w:p w14:paraId="4F7067F0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sz w:val="20"/>
                <w:szCs w:val="20"/>
              </w:rPr>
              <w:t>Small usage / worker</w:t>
            </w:r>
          </w:p>
        </w:tc>
        <w:tc>
          <w:tcPr>
            <w:tcW w:w="0" w:type="auto"/>
            <w:hideMark/>
          </w:tcPr>
          <w:p w14:paraId="265031EA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₹500–₹1,500</w:t>
            </w:r>
          </w:p>
        </w:tc>
        <w:tc>
          <w:tcPr>
            <w:tcW w:w="0" w:type="auto"/>
            <w:hideMark/>
          </w:tcPr>
          <w:p w14:paraId="6D97A723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₹1,500–₹4,500</w:t>
            </w:r>
          </w:p>
        </w:tc>
        <w:tc>
          <w:tcPr>
            <w:tcW w:w="0" w:type="auto"/>
            <w:hideMark/>
          </w:tcPr>
          <w:p w14:paraId="3D3FDDB6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sz w:val="20"/>
                <w:szCs w:val="20"/>
              </w:rPr>
              <w:t xml:space="preserve">Use only for services that should not run inside </w:t>
            </w:r>
            <w:proofErr w:type="spellStart"/>
            <w:r w:rsidRPr="00DA0C2A">
              <w:rPr>
                <w:rFonts w:ascii="Times New Roman" w:hAnsi="Times New Roman" w:cs="Times New Roman"/>
                <w:sz w:val="20"/>
                <w:szCs w:val="20"/>
              </w:rPr>
              <w:t>Supabase</w:t>
            </w:r>
            <w:proofErr w:type="spellEnd"/>
            <w:r w:rsidRPr="00DA0C2A">
              <w:rPr>
                <w:rFonts w:ascii="Times New Roman" w:hAnsi="Times New Roman" w:cs="Times New Roman"/>
                <w:sz w:val="20"/>
                <w:szCs w:val="20"/>
              </w:rPr>
              <w:t xml:space="preserve"> Edge Functions, such as future Python/</w:t>
            </w:r>
            <w:proofErr w:type="spellStart"/>
            <w:r w:rsidRPr="00DA0C2A">
              <w:rPr>
                <w:rFonts w:ascii="Times New Roman" w:hAnsi="Times New Roman" w:cs="Times New Roman"/>
                <w:sz w:val="20"/>
                <w:szCs w:val="20"/>
              </w:rPr>
              <w:t>FastAPI</w:t>
            </w:r>
            <w:proofErr w:type="spellEnd"/>
            <w:r w:rsidRPr="00DA0C2A">
              <w:rPr>
                <w:rFonts w:ascii="Times New Roman" w:hAnsi="Times New Roman" w:cs="Times New Roman"/>
                <w:sz w:val="20"/>
                <w:szCs w:val="20"/>
              </w:rPr>
              <w:t xml:space="preserve"> repository-analysis workers. Railway is usage-based; its current entry pricing can start around $1/month after the trial. </w:t>
            </w:r>
            <w:hyperlink r:id="rId7" w:history="1">
              <w:r w:rsidRPr="00DA0C2A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Railway</w:t>
              </w:r>
            </w:hyperlink>
          </w:p>
        </w:tc>
      </w:tr>
      <w:tr w:rsidR="00DA0C2A" w:rsidRPr="00DA0C2A" w14:paraId="3FA90D3D" w14:textId="77777777" w:rsidTr="00DA0C2A">
        <w:tc>
          <w:tcPr>
            <w:tcW w:w="0" w:type="auto"/>
            <w:hideMark/>
          </w:tcPr>
          <w:p w14:paraId="0BF76456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AI API</w:t>
            </w:r>
          </w:p>
        </w:tc>
        <w:tc>
          <w:tcPr>
            <w:tcW w:w="0" w:type="auto"/>
            <w:hideMark/>
          </w:tcPr>
          <w:p w14:paraId="2CD0F6DC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OpenAI API</w:t>
            </w:r>
          </w:p>
        </w:tc>
        <w:tc>
          <w:tcPr>
            <w:tcW w:w="0" w:type="auto"/>
            <w:hideMark/>
          </w:tcPr>
          <w:p w14:paraId="679B1190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sz w:val="20"/>
                <w:szCs w:val="20"/>
              </w:rPr>
              <w:t>Development + testing usage</w:t>
            </w:r>
          </w:p>
        </w:tc>
        <w:tc>
          <w:tcPr>
            <w:tcW w:w="0" w:type="auto"/>
            <w:hideMark/>
          </w:tcPr>
          <w:p w14:paraId="42FDB1A1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₹5,000–₹15,000</w:t>
            </w:r>
          </w:p>
        </w:tc>
        <w:tc>
          <w:tcPr>
            <w:tcW w:w="0" w:type="auto"/>
            <w:hideMark/>
          </w:tcPr>
          <w:p w14:paraId="1994520B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₹15,000–₹45,000</w:t>
            </w:r>
          </w:p>
        </w:tc>
        <w:tc>
          <w:tcPr>
            <w:tcW w:w="0" w:type="auto"/>
            <w:hideMark/>
          </w:tcPr>
          <w:p w14:paraId="58EAB831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sz w:val="20"/>
                <w:szCs w:val="20"/>
              </w:rPr>
              <w:t xml:space="preserve">Core </w:t>
            </w:r>
            <w:proofErr w:type="spellStart"/>
            <w:r w:rsidRPr="00DA0C2A">
              <w:rPr>
                <w:rFonts w:ascii="Times New Roman" w:hAnsi="Times New Roman" w:cs="Times New Roman"/>
                <w:sz w:val="20"/>
                <w:szCs w:val="20"/>
              </w:rPr>
              <w:t>BuildWyse</w:t>
            </w:r>
            <w:proofErr w:type="spellEnd"/>
            <w:r w:rsidRPr="00DA0C2A">
              <w:rPr>
                <w:rFonts w:ascii="Times New Roman" w:hAnsi="Times New Roman" w:cs="Times New Roman"/>
                <w:sz w:val="20"/>
                <w:szCs w:val="20"/>
              </w:rPr>
              <w:t xml:space="preserve"> AI: requirement engineering, research, documentation, budget analysis, matching explanations, CRMS, ASSM and verification. OpenAI API is usage-based rather than a fixed </w:t>
            </w:r>
            <w:r w:rsidRPr="00DA0C2A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subscription. </w:t>
            </w:r>
            <w:hyperlink r:id="rId8" w:history="1">
              <w:r w:rsidRPr="00DA0C2A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OpenAI Developers</w:t>
              </w:r>
            </w:hyperlink>
          </w:p>
        </w:tc>
      </w:tr>
      <w:tr w:rsidR="00DA0C2A" w:rsidRPr="00DA0C2A" w14:paraId="5EEB4ADC" w14:textId="77777777" w:rsidTr="00DA0C2A">
        <w:tc>
          <w:tcPr>
            <w:tcW w:w="0" w:type="auto"/>
            <w:hideMark/>
          </w:tcPr>
          <w:p w14:paraId="536DA40B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Email</w:t>
            </w:r>
          </w:p>
        </w:tc>
        <w:tc>
          <w:tcPr>
            <w:tcW w:w="0" w:type="auto"/>
            <w:hideMark/>
          </w:tcPr>
          <w:p w14:paraId="303B0D64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Resend</w:t>
            </w:r>
          </w:p>
        </w:tc>
        <w:tc>
          <w:tcPr>
            <w:tcW w:w="0" w:type="auto"/>
            <w:hideMark/>
          </w:tcPr>
          <w:p w14:paraId="647D9589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sz w:val="20"/>
                <w:szCs w:val="20"/>
              </w:rPr>
              <w:t>Free initially / Pro if needed</w:t>
            </w:r>
          </w:p>
        </w:tc>
        <w:tc>
          <w:tcPr>
            <w:tcW w:w="0" w:type="auto"/>
            <w:hideMark/>
          </w:tcPr>
          <w:p w14:paraId="40DE8B4D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₹0–₹1,915</w:t>
            </w:r>
          </w:p>
        </w:tc>
        <w:tc>
          <w:tcPr>
            <w:tcW w:w="0" w:type="auto"/>
            <w:hideMark/>
          </w:tcPr>
          <w:p w14:paraId="3492DD58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₹0–₹5,745</w:t>
            </w:r>
          </w:p>
        </w:tc>
        <w:tc>
          <w:tcPr>
            <w:tcW w:w="0" w:type="auto"/>
            <w:hideMark/>
          </w:tcPr>
          <w:p w14:paraId="65B8002A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sz w:val="20"/>
                <w:szCs w:val="20"/>
              </w:rPr>
              <w:t xml:space="preserve">Verification, project notifications, milestone notifications, payment emails and certificates. Free tier currently provides 3,000 emails/month; Pro is $20/month for 50,000 emails. </w:t>
            </w:r>
            <w:hyperlink r:id="rId9" w:history="1">
              <w:r w:rsidRPr="00DA0C2A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Resend</w:t>
              </w:r>
            </w:hyperlink>
          </w:p>
        </w:tc>
      </w:tr>
      <w:tr w:rsidR="00DA0C2A" w:rsidRPr="00DA0C2A" w14:paraId="4733B43B" w14:textId="77777777" w:rsidTr="00DA0C2A">
        <w:tc>
          <w:tcPr>
            <w:tcW w:w="0" w:type="auto"/>
            <w:hideMark/>
          </w:tcPr>
          <w:p w14:paraId="03A3CC0B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Source Control</w:t>
            </w:r>
          </w:p>
        </w:tc>
        <w:tc>
          <w:tcPr>
            <w:tcW w:w="0" w:type="auto"/>
            <w:hideMark/>
          </w:tcPr>
          <w:p w14:paraId="3DD7679C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GitHub</w:t>
            </w:r>
          </w:p>
        </w:tc>
        <w:tc>
          <w:tcPr>
            <w:tcW w:w="0" w:type="auto"/>
            <w:hideMark/>
          </w:tcPr>
          <w:p w14:paraId="0BAEAC8F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sz w:val="20"/>
                <w:szCs w:val="20"/>
              </w:rPr>
              <w:t>Free</w:t>
            </w:r>
          </w:p>
        </w:tc>
        <w:tc>
          <w:tcPr>
            <w:tcW w:w="0" w:type="auto"/>
            <w:hideMark/>
          </w:tcPr>
          <w:p w14:paraId="471E981B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₹0</w:t>
            </w:r>
          </w:p>
        </w:tc>
        <w:tc>
          <w:tcPr>
            <w:tcW w:w="0" w:type="auto"/>
            <w:hideMark/>
          </w:tcPr>
          <w:p w14:paraId="7BBE1973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₹0</w:t>
            </w:r>
          </w:p>
        </w:tc>
        <w:tc>
          <w:tcPr>
            <w:tcW w:w="0" w:type="auto"/>
            <w:hideMark/>
          </w:tcPr>
          <w:p w14:paraId="1770387C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sz w:val="20"/>
                <w:szCs w:val="20"/>
              </w:rPr>
              <w:t>Source code, project repository, GitHub integration development and CI/CD.</w:t>
            </w:r>
          </w:p>
        </w:tc>
      </w:tr>
      <w:tr w:rsidR="00DA0C2A" w:rsidRPr="00DA0C2A" w14:paraId="54F9DD87" w14:textId="77777777" w:rsidTr="00DA0C2A">
        <w:tc>
          <w:tcPr>
            <w:tcW w:w="0" w:type="auto"/>
            <w:hideMark/>
          </w:tcPr>
          <w:p w14:paraId="25960457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CI/CD</w:t>
            </w:r>
          </w:p>
        </w:tc>
        <w:tc>
          <w:tcPr>
            <w:tcW w:w="0" w:type="auto"/>
            <w:hideMark/>
          </w:tcPr>
          <w:p w14:paraId="07314D55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GitHub Actions</w:t>
            </w:r>
          </w:p>
        </w:tc>
        <w:tc>
          <w:tcPr>
            <w:tcW w:w="0" w:type="auto"/>
            <w:hideMark/>
          </w:tcPr>
          <w:p w14:paraId="0970738C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sz w:val="20"/>
                <w:szCs w:val="20"/>
              </w:rPr>
              <w:t>Free allowance initially</w:t>
            </w:r>
          </w:p>
        </w:tc>
        <w:tc>
          <w:tcPr>
            <w:tcW w:w="0" w:type="auto"/>
            <w:hideMark/>
          </w:tcPr>
          <w:p w14:paraId="3A0D8825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₹0</w:t>
            </w:r>
          </w:p>
        </w:tc>
        <w:tc>
          <w:tcPr>
            <w:tcW w:w="0" w:type="auto"/>
            <w:hideMark/>
          </w:tcPr>
          <w:p w14:paraId="342CB574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₹0</w:t>
            </w:r>
          </w:p>
        </w:tc>
        <w:tc>
          <w:tcPr>
            <w:tcW w:w="0" w:type="auto"/>
            <w:hideMark/>
          </w:tcPr>
          <w:p w14:paraId="75D0592C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sz w:val="20"/>
                <w:szCs w:val="20"/>
              </w:rPr>
              <w:t>Automated testing, builds, deployment pipelines and release management.</w:t>
            </w:r>
          </w:p>
        </w:tc>
      </w:tr>
      <w:tr w:rsidR="00DA0C2A" w:rsidRPr="00DA0C2A" w14:paraId="3DF4E4F4" w14:textId="77777777" w:rsidTr="00DA0C2A">
        <w:tc>
          <w:tcPr>
            <w:tcW w:w="0" w:type="auto"/>
            <w:hideMark/>
          </w:tcPr>
          <w:p w14:paraId="10B4574B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Error Monitoring</w:t>
            </w:r>
          </w:p>
        </w:tc>
        <w:tc>
          <w:tcPr>
            <w:tcW w:w="0" w:type="auto"/>
            <w:hideMark/>
          </w:tcPr>
          <w:p w14:paraId="71858427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Sentry</w:t>
            </w:r>
          </w:p>
        </w:tc>
        <w:tc>
          <w:tcPr>
            <w:tcW w:w="0" w:type="auto"/>
            <w:hideMark/>
          </w:tcPr>
          <w:p w14:paraId="2A2BB6F1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sz w:val="20"/>
                <w:szCs w:val="20"/>
              </w:rPr>
              <w:t>Developer / Free initially</w:t>
            </w:r>
          </w:p>
        </w:tc>
        <w:tc>
          <w:tcPr>
            <w:tcW w:w="0" w:type="auto"/>
            <w:hideMark/>
          </w:tcPr>
          <w:p w14:paraId="6A160F3E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₹0</w:t>
            </w:r>
          </w:p>
        </w:tc>
        <w:tc>
          <w:tcPr>
            <w:tcW w:w="0" w:type="auto"/>
            <w:hideMark/>
          </w:tcPr>
          <w:p w14:paraId="6B53B99A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₹0</w:t>
            </w:r>
          </w:p>
        </w:tc>
        <w:tc>
          <w:tcPr>
            <w:tcW w:w="0" w:type="auto"/>
            <w:hideMark/>
          </w:tcPr>
          <w:p w14:paraId="6C4C1600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sz w:val="20"/>
                <w:szCs w:val="20"/>
              </w:rPr>
              <w:t xml:space="preserve">Production error monitoring, exceptions and application debugging. Sentry currently offers a free Developer plan. </w:t>
            </w:r>
            <w:hyperlink r:id="rId10" w:history="1">
              <w:r w:rsidRPr="00DA0C2A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Sentry</w:t>
              </w:r>
            </w:hyperlink>
          </w:p>
        </w:tc>
      </w:tr>
      <w:tr w:rsidR="00DA0C2A" w:rsidRPr="00DA0C2A" w14:paraId="62E88152" w14:textId="77777777" w:rsidTr="00DA0C2A">
        <w:tc>
          <w:tcPr>
            <w:tcW w:w="0" w:type="auto"/>
            <w:hideMark/>
          </w:tcPr>
          <w:p w14:paraId="77002E4B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Product Analytics</w:t>
            </w:r>
          </w:p>
        </w:tc>
        <w:tc>
          <w:tcPr>
            <w:tcW w:w="0" w:type="auto"/>
            <w:hideMark/>
          </w:tcPr>
          <w:p w14:paraId="5CFCE24A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PostHog</w:t>
            </w:r>
            <w:proofErr w:type="spellEnd"/>
          </w:p>
        </w:tc>
        <w:tc>
          <w:tcPr>
            <w:tcW w:w="0" w:type="auto"/>
            <w:hideMark/>
          </w:tcPr>
          <w:p w14:paraId="6C821236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sz w:val="20"/>
                <w:szCs w:val="20"/>
              </w:rPr>
              <w:t>Free tier</w:t>
            </w:r>
          </w:p>
        </w:tc>
        <w:tc>
          <w:tcPr>
            <w:tcW w:w="0" w:type="auto"/>
            <w:hideMark/>
          </w:tcPr>
          <w:p w14:paraId="55019FF2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₹0</w:t>
            </w:r>
          </w:p>
        </w:tc>
        <w:tc>
          <w:tcPr>
            <w:tcW w:w="0" w:type="auto"/>
            <w:hideMark/>
          </w:tcPr>
          <w:p w14:paraId="3A61EA58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₹0</w:t>
            </w:r>
          </w:p>
        </w:tc>
        <w:tc>
          <w:tcPr>
            <w:tcW w:w="0" w:type="auto"/>
            <w:hideMark/>
          </w:tcPr>
          <w:p w14:paraId="07D0736B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sz w:val="20"/>
                <w:szCs w:val="20"/>
              </w:rPr>
              <w:t xml:space="preserve">User </w:t>
            </w:r>
            <w:proofErr w:type="spellStart"/>
            <w:r w:rsidRPr="00DA0C2A">
              <w:rPr>
                <w:rFonts w:ascii="Times New Roman" w:hAnsi="Times New Roman" w:cs="Times New Roman"/>
                <w:sz w:val="20"/>
                <w:szCs w:val="20"/>
              </w:rPr>
              <w:t>behavior</w:t>
            </w:r>
            <w:proofErr w:type="spellEnd"/>
            <w:r w:rsidRPr="00DA0C2A">
              <w:rPr>
                <w:rFonts w:ascii="Times New Roman" w:hAnsi="Times New Roman" w:cs="Times New Roman"/>
                <w:sz w:val="20"/>
                <w:szCs w:val="20"/>
              </w:rPr>
              <w:t xml:space="preserve">, funnels, feature usage and product analytics. </w:t>
            </w:r>
            <w:proofErr w:type="spellStart"/>
            <w:r w:rsidRPr="00DA0C2A">
              <w:rPr>
                <w:rFonts w:ascii="Times New Roman" w:hAnsi="Times New Roman" w:cs="Times New Roman"/>
                <w:sz w:val="20"/>
                <w:szCs w:val="20"/>
              </w:rPr>
              <w:t>PostHog</w:t>
            </w:r>
            <w:proofErr w:type="spellEnd"/>
            <w:r w:rsidRPr="00DA0C2A">
              <w:rPr>
                <w:rFonts w:ascii="Times New Roman" w:hAnsi="Times New Roman" w:cs="Times New Roman"/>
                <w:sz w:val="20"/>
                <w:szCs w:val="20"/>
              </w:rPr>
              <w:t xml:space="preserve"> currently provides a generous free tier with usage-based pricing beyond it. </w:t>
            </w:r>
            <w:hyperlink r:id="rId11" w:history="1">
              <w:proofErr w:type="spellStart"/>
              <w:r w:rsidRPr="00DA0C2A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PostHog</w:t>
              </w:r>
              <w:proofErr w:type="spellEnd"/>
            </w:hyperlink>
          </w:p>
        </w:tc>
      </w:tr>
      <w:tr w:rsidR="00DA0C2A" w:rsidRPr="00DA0C2A" w14:paraId="4F772915" w14:textId="77777777" w:rsidTr="00DA0C2A">
        <w:tc>
          <w:tcPr>
            <w:tcW w:w="0" w:type="auto"/>
            <w:hideMark/>
          </w:tcPr>
          <w:p w14:paraId="0CB62280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UI/UX Design</w:t>
            </w:r>
          </w:p>
        </w:tc>
        <w:tc>
          <w:tcPr>
            <w:tcW w:w="0" w:type="auto"/>
            <w:hideMark/>
          </w:tcPr>
          <w:p w14:paraId="425637B4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Figma</w:t>
            </w:r>
          </w:p>
        </w:tc>
        <w:tc>
          <w:tcPr>
            <w:tcW w:w="0" w:type="auto"/>
            <w:hideMark/>
          </w:tcPr>
          <w:p w14:paraId="00A3DEDE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sz w:val="20"/>
                <w:szCs w:val="20"/>
              </w:rPr>
              <w:t>Free</w:t>
            </w:r>
          </w:p>
        </w:tc>
        <w:tc>
          <w:tcPr>
            <w:tcW w:w="0" w:type="auto"/>
            <w:hideMark/>
          </w:tcPr>
          <w:p w14:paraId="29A9A266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₹0</w:t>
            </w:r>
          </w:p>
        </w:tc>
        <w:tc>
          <w:tcPr>
            <w:tcW w:w="0" w:type="auto"/>
            <w:hideMark/>
          </w:tcPr>
          <w:p w14:paraId="6BC7DBED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₹0</w:t>
            </w:r>
          </w:p>
        </w:tc>
        <w:tc>
          <w:tcPr>
            <w:tcW w:w="0" w:type="auto"/>
            <w:hideMark/>
          </w:tcPr>
          <w:p w14:paraId="3C1D69F8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sz w:val="20"/>
                <w:szCs w:val="20"/>
              </w:rPr>
              <w:t>UI design, wireframes, design system and screen planning.</w:t>
            </w:r>
          </w:p>
        </w:tc>
      </w:tr>
      <w:tr w:rsidR="00DA0C2A" w:rsidRPr="00DA0C2A" w14:paraId="40E8C780" w14:textId="77777777" w:rsidTr="00DA0C2A">
        <w:tc>
          <w:tcPr>
            <w:tcW w:w="0" w:type="auto"/>
            <w:hideMark/>
          </w:tcPr>
          <w:p w14:paraId="296FEA3D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API Testing</w:t>
            </w:r>
          </w:p>
        </w:tc>
        <w:tc>
          <w:tcPr>
            <w:tcW w:w="0" w:type="auto"/>
            <w:hideMark/>
          </w:tcPr>
          <w:p w14:paraId="4579F74F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Postman / Bruno</w:t>
            </w:r>
          </w:p>
        </w:tc>
        <w:tc>
          <w:tcPr>
            <w:tcW w:w="0" w:type="auto"/>
            <w:hideMark/>
          </w:tcPr>
          <w:p w14:paraId="731160AC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sz w:val="20"/>
                <w:szCs w:val="20"/>
              </w:rPr>
              <w:t>Free</w:t>
            </w:r>
          </w:p>
        </w:tc>
        <w:tc>
          <w:tcPr>
            <w:tcW w:w="0" w:type="auto"/>
            <w:hideMark/>
          </w:tcPr>
          <w:p w14:paraId="7CB6918E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₹0</w:t>
            </w:r>
          </w:p>
        </w:tc>
        <w:tc>
          <w:tcPr>
            <w:tcW w:w="0" w:type="auto"/>
            <w:hideMark/>
          </w:tcPr>
          <w:p w14:paraId="02FAE429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₹0</w:t>
            </w:r>
          </w:p>
        </w:tc>
        <w:tc>
          <w:tcPr>
            <w:tcW w:w="0" w:type="auto"/>
            <w:hideMark/>
          </w:tcPr>
          <w:p w14:paraId="6740ED9E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sz w:val="20"/>
                <w:szCs w:val="20"/>
              </w:rPr>
              <w:t>API development and testing.</w:t>
            </w:r>
          </w:p>
        </w:tc>
      </w:tr>
      <w:tr w:rsidR="00DA0C2A" w:rsidRPr="00DA0C2A" w14:paraId="3B47EF0B" w14:textId="77777777" w:rsidTr="00DA0C2A">
        <w:tc>
          <w:tcPr>
            <w:tcW w:w="0" w:type="auto"/>
            <w:hideMark/>
          </w:tcPr>
          <w:p w14:paraId="3D3A5211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Testing</w:t>
            </w:r>
          </w:p>
        </w:tc>
        <w:tc>
          <w:tcPr>
            <w:tcW w:w="0" w:type="auto"/>
            <w:hideMark/>
          </w:tcPr>
          <w:p w14:paraId="016B247B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Playwright</w:t>
            </w:r>
          </w:p>
        </w:tc>
        <w:tc>
          <w:tcPr>
            <w:tcW w:w="0" w:type="auto"/>
            <w:hideMark/>
          </w:tcPr>
          <w:p w14:paraId="06632F0C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sz w:val="20"/>
                <w:szCs w:val="20"/>
              </w:rPr>
              <w:t>Open source</w:t>
            </w:r>
          </w:p>
        </w:tc>
        <w:tc>
          <w:tcPr>
            <w:tcW w:w="0" w:type="auto"/>
            <w:hideMark/>
          </w:tcPr>
          <w:p w14:paraId="261080DB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₹0</w:t>
            </w:r>
          </w:p>
        </w:tc>
        <w:tc>
          <w:tcPr>
            <w:tcW w:w="0" w:type="auto"/>
            <w:hideMark/>
          </w:tcPr>
          <w:p w14:paraId="622C17F3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₹0</w:t>
            </w:r>
          </w:p>
        </w:tc>
        <w:tc>
          <w:tcPr>
            <w:tcW w:w="0" w:type="auto"/>
            <w:hideMark/>
          </w:tcPr>
          <w:p w14:paraId="1661A6C7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sz w:val="20"/>
                <w:szCs w:val="20"/>
              </w:rPr>
              <w:t>End-to-end testing of client, freelancer, enterprise and admin workflows.</w:t>
            </w:r>
          </w:p>
        </w:tc>
      </w:tr>
      <w:tr w:rsidR="00DA0C2A" w:rsidRPr="00DA0C2A" w14:paraId="6F78E9BA" w14:textId="77777777" w:rsidTr="00DA0C2A">
        <w:tc>
          <w:tcPr>
            <w:tcW w:w="0" w:type="auto"/>
            <w:hideMark/>
          </w:tcPr>
          <w:p w14:paraId="51AA4F2A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Unit Testing</w:t>
            </w:r>
          </w:p>
        </w:tc>
        <w:tc>
          <w:tcPr>
            <w:tcW w:w="0" w:type="auto"/>
            <w:hideMark/>
          </w:tcPr>
          <w:p w14:paraId="0DABD3C1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Vitest</w:t>
            </w:r>
            <w:proofErr w:type="spellEnd"/>
          </w:p>
        </w:tc>
        <w:tc>
          <w:tcPr>
            <w:tcW w:w="0" w:type="auto"/>
            <w:hideMark/>
          </w:tcPr>
          <w:p w14:paraId="13E75042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sz w:val="20"/>
                <w:szCs w:val="20"/>
              </w:rPr>
              <w:t>Open source</w:t>
            </w:r>
          </w:p>
        </w:tc>
        <w:tc>
          <w:tcPr>
            <w:tcW w:w="0" w:type="auto"/>
            <w:hideMark/>
          </w:tcPr>
          <w:p w14:paraId="2BFEAFD9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₹0</w:t>
            </w:r>
          </w:p>
        </w:tc>
        <w:tc>
          <w:tcPr>
            <w:tcW w:w="0" w:type="auto"/>
            <w:hideMark/>
          </w:tcPr>
          <w:p w14:paraId="64ACD053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₹0</w:t>
            </w:r>
          </w:p>
        </w:tc>
        <w:tc>
          <w:tcPr>
            <w:tcW w:w="0" w:type="auto"/>
            <w:hideMark/>
          </w:tcPr>
          <w:p w14:paraId="0AF83794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sz w:val="20"/>
                <w:szCs w:val="20"/>
              </w:rPr>
              <w:t>Frontend/backend unit testing.</w:t>
            </w:r>
          </w:p>
        </w:tc>
      </w:tr>
      <w:tr w:rsidR="00DA0C2A" w:rsidRPr="00DA0C2A" w14:paraId="2DEAAB56" w14:textId="77777777" w:rsidTr="00DA0C2A">
        <w:tc>
          <w:tcPr>
            <w:tcW w:w="0" w:type="auto"/>
            <w:hideMark/>
          </w:tcPr>
          <w:p w14:paraId="0CAB70EC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Database Development</w:t>
            </w:r>
          </w:p>
        </w:tc>
        <w:tc>
          <w:tcPr>
            <w:tcW w:w="0" w:type="auto"/>
            <w:hideMark/>
          </w:tcPr>
          <w:p w14:paraId="2817B406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Supabase</w:t>
            </w:r>
            <w:proofErr w:type="spellEnd"/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CLI</w:t>
            </w:r>
          </w:p>
        </w:tc>
        <w:tc>
          <w:tcPr>
            <w:tcW w:w="0" w:type="auto"/>
            <w:hideMark/>
          </w:tcPr>
          <w:p w14:paraId="30621D0D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sz w:val="20"/>
                <w:szCs w:val="20"/>
              </w:rPr>
              <w:t>Open source</w:t>
            </w:r>
          </w:p>
        </w:tc>
        <w:tc>
          <w:tcPr>
            <w:tcW w:w="0" w:type="auto"/>
            <w:hideMark/>
          </w:tcPr>
          <w:p w14:paraId="3F015184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₹0</w:t>
            </w:r>
          </w:p>
        </w:tc>
        <w:tc>
          <w:tcPr>
            <w:tcW w:w="0" w:type="auto"/>
            <w:hideMark/>
          </w:tcPr>
          <w:p w14:paraId="30A10DF8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₹0</w:t>
            </w:r>
          </w:p>
        </w:tc>
        <w:tc>
          <w:tcPr>
            <w:tcW w:w="0" w:type="auto"/>
            <w:hideMark/>
          </w:tcPr>
          <w:p w14:paraId="2FA37C77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sz w:val="20"/>
                <w:szCs w:val="20"/>
              </w:rPr>
              <w:t>Local database development, migrations and schema versioning.</w:t>
            </w:r>
          </w:p>
        </w:tc>
      </w:tr>
      <w:tr w:rsidR="00DA0C2A" w:rsidRPr="00DA0C2A" w14:paraId="1ADB697B" w14:textId="77777777" w:rsidTr="00DA0C2A">
        <w:tc>
          <w:tcPr>
            <w:tcW w:w="0" w:type="auto"/>
            <w:hideMark/>
          </w:tcPr>
          <w:p w14:paraId="1EBBCE5F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Containerization</w:t>
            </w:r>
          </w:p>
        </w:tc>
        <w:tc>
          <w:tcPr>
            <w:tcW w:w="0" w:type="auto"/>
            <w:hideMark/>
          </w:tcPr>
          <w:p w14:paraId="25E8DAF8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Docker</w:t>
            </w:r>
          </w:p>
        </w:tc>
        <w:tc>
          <w:tcPr>
            <w:tcW w:w="0" w:type="auto"/>
            <w:hideMark/>
          </w:tcPr>
          <w:p w14:paraId="7125285E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sz w:val="20"/>
                <w:szCs w:val="20"/>
              </w:rPr>
              <w:t>Free for individual development use*</w:t>
            </w:r>
          </w:p>
        </w:tc>
        <w:tc>
          <w:tcPr>
            <w:tcW w:w="0" w:type="auto"/>
            <w:hideMark/>
          </w:tcPr>
          <w:p w14:paraId="398A9AE8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₹0</w:t>
            </w:r>
          </w:p>
        </w:tc>
        <w:tc>
          <w:tcPr>
            <w:tcW w:w="0" w:type="auto"/>
            <w:hideMark/>
          </w:tcPr>
          <w:p w14:paraId="15657A65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₹0</w:t>
            </w:r>
          </w:p>
        </w:tc>
        <w:tc>
          <w:tcPr>
            <w:tcW w:w="0" w:type="auto"/>
            <w:hideMark/>
          </w:tcPr>
          <w:p w14:paraId="5456A3EC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sz w:val="20"/>
                <w:szCs w:val="20"/>
              </w:rPr>
              <w:t>Local development and optional Railway/</w:t>
            </w:r>
            <w:proofErr w:type="spellStart"/>
            <w:r w:rsidRPr="00DA0C2A">
              <w:rPr>
                <w:rFonts w:ascii="Times New Roman" w:hAnsi="Times New Roman" w:cs="Times New Roman"/>
                <w:sz w:val="20"/>
                <w:szCs w:val="20"/>
              </w:rPr>
              <w:t>FastAPI</w:t>
            </w:r>
            <w:proofErr w:type="spellEnd"/>
            <w:r w:rsidRPr="00DA0C2A">
              <w:rPr>
                <w:rFonts w:ascii="Times New Roman" w:hAnsi="Times New Roman" w:cs="Times New Roman"/>
                <w:sz w:val="20"/>
                <w:szCs w:val="20"/>
              </w:rPr>
              <w:t xml:space="preserve"> worker deployment.</w:t>
            </w:r>
          </w:p>
        </w:tc>
      </w:tr>
      <w:tr w:rsidR="00DA0C2A" w:rsidRPr="00DA0C2A" w14:paraId="6F5A38A4" w14:textId="77777777" w:rsidTr="00DA0C2A">
        <w:tc>
          <w:tcPr>
            <w:tcW w:w="0" w:type="auto"/>
            <w:hideMark/>
          </w:tcPr>
          <w:p w14:paraId="6E6A57DE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DNS / CDN / Security</w:t>
            </w:r>
          </w:p>
        </w:tc>
        <w:tc>
          <w:tcPr>
            <w:tcW w:w="0" w:type="auto"/>
            <w:hideMark/>
          </w:tcPr>
          <w:p w14:paraId="00B9C4BB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Cloudflare</w:t>
            </w:r>
          </w:p>
        </w:tc>
        <w:tc>
          <w:tcPr>
            <w:tcW w:w="0" w:type="auto"/>
            <w:hideMark/>
          </w:tcPr>
          <w:p w14:paraId="71BCEEC1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sz w:val="20"/>
                <w:szCs w:val="20"/>
              </w:rPr>
              <w:t>Free</w:t>
            </w:r>
          </w:p>
        </w:tc>
        <w:tc>
          <w:tcPr>
            <w:tcW w:w="0" w:type="auto"/>
            <w:hideMark/>
          </w:tcPr>
          <w:p w14:paraId="7820647D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₹0</w:t>
            </w:r>
          </w:p>
        </w:tc>
        <w:tc>
          <w:tcPr>
            <w:tcW w:w="0" w:type="auto"/>
            <w:hideMark/>
          </w:tcPr>
          <w:p w14:paraId="0DBBF6E4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₹0</w:t>
            </w:r>
          </w:p>
        </w:tc>
        <w:tc>
          <w:tcPr>
            <w:tcW w:w="0" w:type="auto"/>
            <w:hideMark/>
          </w:tcPr>
          <w:p w14:paraId="06651819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sz w:val="20"/>
                <w:szCs w:val="20"/>
              </w:rPr>
              <w:t>DNS, domain protection, CDN and additional security layer if required.</w:t>
            </w:r>
          </w:p>
        </w:tc>
      </w:tr>
      <w:tr w:rsidR="00DA0C2A" w:rsidRPr="00DA0C2A" w14:paraId="4927B591" w14:textId="77777777" w:rsidTr="00DA0C2A">
        <w:tc>
          <w:tcPr>
            <w:tcW w:w="0" w:type="auto"/>
            <w:hideMark/>
          </w:tcPr>
          <w:p w14:paraId="733BE94E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Domain</w:t>
            </w:r>
          </w:p>
        </w:tc>
        <w:tc>
          <w:tcPr>
            <w:tcW w:w="0" w:type="auto"/>
            <w:hideMark/>
          </w:tcPr>
          <w:p w14:paraId="5C724DBF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BuildWyse.in</w:t>
            </w:r>
          </w:p>
        </w:tc>
        <w:tc>
          <w:tcPr>
            <w:tcW w:w="0" w:type="auto"/>
            <w:hideMark/>
          </w:tcPr>
          <w:p w14:paraId="281D6E55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sz w:val="20"/>
                <w:szCs w:val="20"/>
              </w:rPr>
              <w:t>.in domain</w:t>
            </w:r>
          </w:p>
        </w:tc>
        <w:tc>
          <w:tcPr>
            <w:tcW w:w="0" w:type="auto"/>
            <w:hideMark/>
          </w:tcPr>
          <w:p w14:paraId="0C1E7378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07408C1A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34E826DD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sz w:val="20"/>
                <w:szCs w:val="20"/>
              </w:rPr>
              <w:t>Required production domain. Exact registrar price varies.</w:t>
            </w:r>
          </w:p>
        </w:tc>
      </w:tr>
      <w:tr w:rsidR="00DA0C2A" w:rsidRPr="00DA0C2A" w14:paraId="266D671F" w14:textId="77777777" w:rsidTr="00DA0C2A">
        <w:tc>
          <w:tcPr>
            <w:tcW w:w="0" w:type="auto"/>
            <w:hideMark/>
          </w:tcPr>
          <w:p w14:paraId="136D47E2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SSL</w:t>
            </w:r>
          </w:p>
        </w:tc>
        <w:tc>
          <w:tcPr>
            <w:tcW w:w="0" w:type="auto"/>
            <w:hideMark/>
          </w:tcPr>
          <w:p w14:paraId="626B5229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A0C2A">
              <w:rPr>
                <w:rFonts w:ascii="Times New Roman" w:hAnsi="Times New Roman" w:cs="Times New Roman"/>
                <w:sz w:val="20"/>
                <w:szCs w:val="20"/>
              </w:rPr>
              <w:t>Vercel</w:t>
            </w:r>
            <w:proofErr w:type="spellEnd"/>
            <w:r w:rsidRPr="00DA0C2A">
              <w:rPr>
                <w:rFonts w:ascii="Times New Roman" w:hAnsi="Times New Roman" w:cs="Times New Roman"/>
                <w:sz w:val="20"/>
                <w:szCs w:val="20"/>
              </w:rPr>
              <w:t xml:space="preserve"> / Cloudflare</w:t>
            </w:r>
          </w:p>
        </w:tc>
        <w:tc>
          <w:tcPr>
            <w:tcW w:w="0" w:type="auto"/>
            <w:hideMark/>
          </w:tcPr>
          <w:p w14:paraId="4A3BDD6A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sz w:val="20"/>
                <w:szCs w:val="20"/>
              </w:rPr>
              <w:t>Included</w:t>
            </w:r>
          </w:p>
        </w:tc>
        <w:tc>
          <w:tcPr>
            <w:tcW w:w="0" w:type="auto"/>
            <w:hideMark/>
          </w:tcPr>
          <w:p w14:paraId="75AA0246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₹0</w:t>
            </w:r>
          </w:p>
        </w:tc>
        <w:tc>
          <w:tcPr>
            <w:tcW w:w="0" w:type="auto"/>
            <w:hideMark/>
          </w:tcPr>
          <w:p w14:paraId="16261E4F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₹0</w:t>
            </w:r>
          </w:p>
        </w:tc>
        <w:tc>
          <w:tcPr>
            <w:tcW w:w="0" w:type="auto"/>
            <w:hideMark/>
          </w:tcPr>
          <w:p w14:paraId="03D1E5E6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sz w:val="20"/>
                <w:szCs w:val="20"/>
              </w:rPr>
              <w:t>HTTPS certificate for production.</w:t>
            </w:r>
          </w:p>
        </w:tc>
      </w:tr>
      <w:tr w:rsidR="00DA0C2A" w:rsidRPr="00DA0C2A" w14:paraId="6AF53F88" w14:textId="77777777" w:rsidTr="00DA0C2A">
        <w:tc>
          <w:tcPr>
            <w:tcW w:w="0" w:type="auto"/>
            <w:hideMark/>
          </w:tcPr>
          <w:p w14:paraId="4E19DD70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Authentication</w:t>
            </w:r>
          </w:p>
        </w:tc>
        <w:tc>
          <w:tcPr>
            <w:tcW w:w="0" w:type="auto"/>
            <w:hideMark/>
          </w:tcPr>
          <w:p w14:paraId="5150EEF9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Supabase</w:t>
            </w:r>
            <w:proofErr w:type="spellEnd"/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Auth</w:t>
            </w:r>
          </w:p>
        </w:tc>
        <w:tc>
          <w:tcPr>
            <w:tcW w:w="0" w:type="auto"/>
            <w:hideMark/>
          </w:tcPr>
          <w:p w14:paraId="28ECA5C4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sz w:val="20"/>
                <w:szCs w:val="20"/>
              </w:rPr>
              <w:t xml:space="preserve">Included with </w:t>
            </w:r>
            <w:proofErr w:type="spellStart"/>
            <w:r w:rsidRPr="00DA0C2A">
              <w:rPr>
                <w:rFonts w:ascii="Times New Roman" w:hAnsi="Times New Roman" w:cs="Times New Roman"/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0" w:type="auto"/>
            <w:hideMark/>
          </w:tcPr>
          <w:p w14:paraId="19A02BD8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₹0 additional</w:t>
            </w:r>
          </w:p>
        </w:tc>
        <w:tc>
          <w:tcPr>
            <w:tcW w:w="0" w:type="auto"/>
            <w:hideMark/>
          </w:tcPr>
          <w:p w14:paraId="30BEB691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₹0 additional</w:t>
            </w:r>
          </w:p>
        </w:tc>
        <w:tc>
          <w:tcPr>
            <w:tcW w:w="0" w:type="auto"/>
            <w:hideMark/>
          </w:tcPr>
          <w:p w14:paraId="715F2AAE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sz w:val="20"/>
                <w:szCs w:val="20"/>
              </w:rPr>
              <w:t>Client/freelancer/company authentication and sessions.</w:t>
            </w:r>
          </w:p>
        </w:tc>
      </w:tr>
      <w:tr w:rsidR="00DA0C2A" w:rsidRPr="00DA0C2A" w14:paraId="43B3CACF" w14:textId="77777777" w:rsidTr="00DA0C2A">
        <w:tc>
          <w:tcPr>
            <w:tcW w:w="0" w:type="auto"/>
            <w:hideMark/>
          </w:tcPr>
          <w:p w14:paraId="5D933B04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File Storage</w:t>
            </w:r>
          </w:p>
        </w:tc>
        <w:tc>
          <w:tcPr>
            <w:tcW w:w="0" w:type="auto"/>
            <w:hideMark/>
          </w:tcPr>
          <w:p w14:paraId="744BF6F8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Supabase</w:t>
            </w:r>
            <w:proofErr w:type="spellEnd"/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Storage</w:t>
            </w:r>
          </w:p>
        </w:tc>
        <w:tc>
          <w:tcPr>
            <w:tcW w:w="0" w:type="auto"/>
            <w:hideMark/>
          </w:tcPr>
          <w:p w14:paraId="214E853A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sz w:val="20"/>
                <w:szCs w:val="20"/>
              </w:rPr>
              <w:t>Included within Pro quota</w:t>
            </w:r>
          </w:p>
        </w:tc>
        <w:tc>
          <w:tcPr>
            <w:tcW w:w="0" w:type="auto"/>
            <w:hideMark/>
          </w:tcPr>
          <w:p w14:paraId="5C59C2BB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₹0 additional initially</w:t>
            </w:r>
          </w:p>
        </w:tc>
        <w:tc>
          <w:tcPr>
            <w:tcW w:w="0" w:type="auto"/>
            <w:hideMark/>
          </w:tcPr>
          <w:p w14:paraId="7A9076C4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₹0 additional initially</w:t>
            </w:r>
          </w:p>
        </w:tc>
        <w:tc>
          <w:tcPr>
            <w:tcW w:w="0" w:type="auto"/>
            <w:hideMark/>
          </w:tcPr>
          <w:p w14:paraId="309E4B19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sz w:val="20"/>
                <w:szCs w:val="20"/>
              </w:rPr>
              <w:t>Project documents, government-ID files, photos, certificates and evidence.</w:t>
            </w:r>
          </w:p>
        </w:tc>
      </w:tr>
      <w:tr w:rsidR="00DA0C2A" w:rsidRPr="00DA0C2A" w14:paraId="3DDF993B" w14:textId="77777777" w:rsidTr="00DA0C2A">
        <w:tc>
          <w:tcPr>
            <w:tcW w:w="0" w:type="auto"/>
            <w:hideMark/>
          </w:tcPr>
          <w:p w14:paraId="63784109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Realtime</w:t>
            </w:r>
          </w:p>
        </w:tc>
        <w:tc>
          <w:tcPr>
            <w:tcW w:w="0" w:type="auto"/>
            <w:hideMark/>
          </w:tcPr>
          <w:p w14:paraId="1763EE4F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Supabase</w:t>
            </w:r>
            <w:proofErr w:type="spellEnd"/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Realtime</w:t>
            </w:r>
          </w:p>
        </w:tc>
        <w:tc>
          <w:tcPr>
            <w:tcW w:w="0" w:type="auto"/>
            <w:hideMark/>
          </w:tcPr>
          <w:p w14:paraId="6FB9FFB9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sz w:val="20"/>
                <w:szCs w:val="20"/>
              </w:rPr>
              <w:t>Included/usage-based</w:t>
            </w:r>
          </w:p>
        </w:tc>
        <w:tc>
          <w:tcPr>
            <w:tcW w:w="0" w:type="auto"/>
            <w:hideMark/>
          </w:tcPr>
          <w:p w14:paraId="4D9450CC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₹0 additional initially</w:t>
            </w:r>
          </w:p>
        </w:tc>
        <w:tc>
          <w:tcPr>
            <w:tcW w:w="0" w:type="auto"/>
            <w:hideMark/>
          </w:tcPr>
          <w:p w14:paraId="4DEC6DDD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₹0 additional initially</w:t>
            </w:r>
          </w:p>
        </w:tc>
        <w:tc>
          <w:tcPr>
            <w:tcW w:w="0" w:type="auto"/>
            <w:hideMark/>
          </w:tcPr>
          <w:p w14:paraId="599B8239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sz w:val="20"/>
                <w:szCs w:val="20"/>
              </w:rPr>
              <w:t>Live project status, notifications, submissions and dashboard updates.</w:t>
            </w:r>
          </w:p>
        </w:tc>
      </w:tr>
      <w:tr w:rsidR="00DA0C2A" w:rsidRPr="00DA0C2A" w14:paraId="36B51200" w14:textId="77777777" w:rsidTr="00DA0C2A">
        <w:tc>
          <w:tcPr>
            <w:tcW w:w="0" w:type="auto"/>
            <w:hideMark/>
          </w:tcPr>
          <w:p w14:paraId="460632B7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Vector Search</w:t>
            </w:r>
          </w:p>
        </w:tc>
        <w:tc>
          <w:tcPr>
            <w:tcW w:w="0" w:type="auto"/>
            <w:hideMark/>
          </w:tcPr>
          <w:p w14:paraId="76D47EDA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pgvector</w:t>
            </w:r>
            <w:proofErr w:type="spellEnd"/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on </w:t>
            </w:r>
            <w:proofErr w:type="spellStart"/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0" w:type="auto"/>
            <w:hideMark/>
          </w:tcPr>
          <w:p w14:paraId="5113725F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sz w:val="20"/>
                <w:szCs w:val="20"/>
              </w:rPr>
              <w:t>PostgreSQL extension</w:t>
            </w:r>
          </w:p>
        </w:tc>
        <w:tc>
          <w:tcPr>
            <w:tcW w:w="0" w:type="auto"/>
            <w:hideMark/>
          </w:tcPr>
          <w:p w14:paraId="7217860B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₹0 additional</w:t>
            </w:r>
          </w:p>
        </w:tc>
        <w:tc>
          <w:tcPr>
            <w:tcW w:w="0" w:type="auto"/>
            <w:hideMark/>
          </w:tcPr>
          <w:p w14:paraId="0B7E448B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₹0 additional</w:t>
            </w:r>
          </w:p>
        </w:tc>
        <w:tc>
          <w:tcPr>
            <w:tcW w:w="0" w:type="auto"/>
            <w:hideMark/>
          </w:tcPr>
          <w:p w14:paraId="69C49C82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sz w:val="20"/>
                <w:szCs w:val="20"/>
              </w:rPr>
              <w:t>Requirement DNA ↔ Freelancer Expertise DNA matching.</w:t>
            </w:r>
          </w:p>
        </w:tc>
      </w:tr>
      <w:tr w:rsidR="00DA0C2A" w:rsidRPr="00DA0C2A" w14:paraId="7EB2A66C" w14:textId="77777777" w:rsidTr="00DA0C2A">
        <w:tc>
          <w:tcPr>
            <w:tcW w:w="0" w:type="auto"/>
            <w:hideMark/>
          </w:tcPr>
          <w:p w14:paraId="5B805D9E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GitHub API</w:t>
            </w:r>
          </w:p>
        </w:tc>
        <w:tc>
          <w:tcPr>
            <w:tcW w:w="0" w:type="auto"/>
            <w:hideMark/>
          </w:tcPr>
          <w:p w14:paraId="66946B82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GitHub</w:t>
            </w:r>
          </w:p>
        </w:tc>
        <w:tc>
          <w:tcPr>
            <w:tcW w:w="0" w:type="auto"/>
            <w:hideMark/>
          </w:tcPr>
          <w:p w14:paraId="66ED56C1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sz w:val="20"/>
                <w:szCs w:val="20"/>
              </w:rPr>
              <w:t>Free/API usage</w:t>
            </w:r>
          </w:p>
        </w:tc>
        <w:tc>
          <w:tcPr>
            <w:tcW w:w="0" w:type="auto"/>
            <w:hideMark/>
          </w:tcPr>
          <w:p w14:paraId="3A2625F8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₹0 initially</w:t>
            </w:r>
          </w:p>
        </w:tc>
        <w:tc>
          <w:tcPr>
            <w:tcW w:w="0" w:type="auto"/>
            <w:hideMark/>
          </w:tcPr>
          <w:p w14:paraId="648B7E99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₹0 initially</w:t>
            </w:r>
          </w:p>
        </w:tc>
        <w:tc>
          <w:tcPr>
            <w:tcW w:w="0" w:type="auto"/>
            <w:hideMark/>
          </w:tcPr>
          <w:p w14:paraId="37742B6C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sz w:val="20"/>
                <w:szCs w:val="20"/>
              </w:rPr>
              <w:t>Repository integration, commits, PRs, Actions and verification.</w:t>
            </w:r>
          </w:p>
        </w:tc>
      </w:tr>
      <w:tr w:rsidR="00DA0C2A" w:rsidRPr="00DA0C2A" w14:paraId="3B35DF14" w14:textId="77777777" w:rsidTr="00DA0C2A">
        <w:tc>
          <w:tcPr>
            <w:tcW w:w="0" w:type="auto"/>
            <w:hideMark/>
          </w:tcPr>
          <w:p w14:paraId="26A7756C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Payment Gateway</w:t>
            </w:r>
          </w:p>
        </w:tc>
        <w:tc>
          <w:tcPr>
            <w:tcW w:w="0" w:type="auto"/>
            <w:hideMark/>
          </w:tcPr>
          <w:p w14:paraId="01507134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Razorpay</w:t>
            </w:r>
            <w:proofErr w:type="spellEnd"/>
          </w:p>
        </w:tc>
        <w:tc>
          <w:tcPr>
            <w:tcW w:w="0" w:type="auto"/>
            <w:hideMark/>
          </w:tcPr>
          <w:p w14:paraId="06137784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sz w:val="20"/>
                <w:szCs w:val="20"/>
              </w:rPr>
              <w:t>Pay-as-you-go</w:t>
            </w:r>
          </w:p>
        </w:tc>
        <w:tc>
          <w:tcPr>
            <w:tcW w:w="0" w:type="auto"/>
            <w:hideMark/>
          </w:tcPr>
          <w:p w14:paraId="33DCA918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₹0 fixed subscription</w:t>
            </w:r>
          </w:p>
        </w:tc>
        <w:tc>
          <w:tcPr>
            <w:tcW w:w="0" w:type="auto"/>
            <w:hideMark/>
          </w:tcPr>
          <w:p w14:paraId="334FCE27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₹0 fixed subscription</w:t>
            </w:r>
          </w:p>
        </w:tc>
        <w:tc>
          <w:tcPr>
            <w:tcW w:w="0" w:type="auto"/>
            <w:hideMark/>
          </w:tcPr>
          <w:p w14:paraId="19F08548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sz w:val="20"/>
                <w:szCs w:val="20"/>
              </w:rPr>
              <w:t>Client milestone payments, CR payments, ASSM payments and freelancer payouts.</w:t>
            </w:r>
          </w:p>
        </w:tc>
      </w:tr>
      <w:tr w:rsidR="00DA0C2A" w:rsidRPr="00DA0C2A" w14:paraId="70BAE4A7" w14:textId="77777777" w:rsidTr="00DA0C2A">
        <w:tc>
          <w:tcPr>
            <w:tcW w:w="0" w:type="auto"/>
            <w:hideMark/>
          </w:tcPr>
          <w:p w14:paraId="1CBBE224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OTP / SMS</w:t>
            </w:r>
          </w:p>
        </w:tc>
        <w:tc>
          <w:tcPr>
            <w:tcW w:w="0" w:type="auto"/>
            <w:hideMark/>
          </w:tcPr>
          <w:p w14:paraId="6EDF2F08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sz w:val="20"/>
                <w:szCs w:val="20"/>
              </w:rPr>
              <w:t>Indian SMS provider</w:t>
            </w:r>
          </w:p>
        </w:tc>
        <w:tc>
          <w:tcPr>
            <w:tcW w:w="0" w:type="auto"/>
            <w:hideMark/>
          </w:tcPr>
          <w:p w14:paraId="031C2957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sz w:val="20"/>
                <w:szCs w:val="20"/>
              </w:rPr>
              <w:t>Usage based</w:t>
            </w:r>
          </w:p>
        </w:tc>
        <w:tc>
          <w:tcPr>
            <w:tcW w:w="0" w:type="auto"/>
            <w:hideMark/>
          </w:tcPr>
          <w:p w14:paraId="6A6AA394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₹500–₹1,500</w:t>
            </w:r>
          </w:p>
        </w:tc>
        <w:tc>
          <w:tcPr>
            <w:tcW w:w="0" w:type="auto"/>
            <w:hideMark/>
          </w:tcPr>
          <w:p w14:paraId="18124EB8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₹1,500–₹4,500</w:t>
            </w:r>
          </w:p>
        </w:tc>
        <w:tc>
          <w:tcPr>
            <w:tcW w:w="0" w:type="auto"/>
            <w:hideMark/>
          </w:tcPr>
          <w:p w14:paraId="119A8A5E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sz w:val="20"/>
                <w:szCs w:val="20"/>
              </w:rPr>
              <w:t>Phone verification and potentially important transactional alerts. Exact cost depends on provider/volume.</w:t>
            </w:r>
          </w:p>
        </w:tc>
      </w:tr>
      <w:tr w:rsidR="00DA0C2A" w:rsidRPr="00DA0C2A" w14:paraId="766018E0" w14:textId="77777777" w:rsidTr="00DA0C2A">
        <w:tc>
          <w:tcPr>
            <w:tcW w:w="0" w:type="auto"/>
            <w:hideMark/>
          </w:tcPr>
          <w:p w14:paraId="4CE2D6D3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KYC / Identity Verification</w:t>
            </w:r>
          </w:p>
        </w:tc>
        <w:tc>
          <w:tcPr>
            <w:tcW w:w="0" w:type="auto"/>
            <w:hideMark/>
          </w:tcPr>
          <w:p w14:paraId="355835BE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sz w:val="20"/>
                <w:szCs w:val="20"/>
              </w:rPr>
              <w:t>KYC provider</w:t>
            </w:r>
          </w:p>
        </w:tc>
        <w:tc>
          <w:tcPr>
            <w:tcW w:w="0" w:type="auto"/>
            <w:hideMark/>
          </w:tcPr>
          <w:p w14:paraId="141292BE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sz w:val="20"/>
                <w:szCs w:val="20"/>
              </w:rPr>
              <w:t>Usage based</w:t>
            </w:r>
          </w:p>
        </w:tc>
        <w:tc>
          <w:tcPr>
            <w:tcW w:w="0" w:type="auto"/>
            <w:hideMark/>
          </w:tcPr>
          <w:p w14:paraId="279438E6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₹500–₹3,000</w:t>
            </w:r>
            <w:r w:rsidRPr="00DA0C2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DA0C2A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during testing</w:t>
            </w:r>
          </w:p>
        </w:tc>
        <w:tc>
          <w:tcPr>
            <w:tcW w:w="0" w:type="auto"/>
            <w:hideMark/>
          </w:tcPr>
          <w:p w14:paraId="7C579A08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₹1,500–₹9,000</w:t>
            </w:r>
          </w:p>
        </w:tc>
        <w:tc>
          <w:tcPr>
            <w:tcW w:w="0" w:type="auto"/>
            <w:hideMark/>
          </w:tcPr>
          <w:p w14:paraId="3BB052AA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sz w:val="20"/>
                <w:szCs w:val="20"/>
              </w:rPr>
              <w:t xml:space="preserve">Government ID / identity verification. </w:t>
            </w:r>
            <w:r w:rsidRPr="00DA0C2A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Final provider and pricing depend on implementation and country coverage.</w:t>
            </w:r>
          </w:p>
        </w:tc>
      </w:tr>
      <w:tr w:rsidR="00DA0C2A" w:rsidRPr="00DA0C2A" w14:paraId="4A2BFCBE" w14:textId="77777777" w:rsidTr="00DA0C2A">
        <w:tc>
          <w:tcPr>
            <w:tcW w:w="0" w:type="auto"/>
            <w:hideMark/>
          </w:tcPr>
          <w:p w14:paraId="5FA73066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PDF Generation</w:t>
            </w:r>
          </w:p>
        </w:tc>
        <w:tc>
          <w:tcPr>
            <w:tcW w:w="0" w:type="auto"/>
            <w:hideMark/>
          </w:tcPr>
          <w:p w14:paraId="2BF8AFF8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sz w:val="20"/>
                <w:szCs w:val="20"/>
              </w:rPr>
              <w:t>Open-source PDF library</w:t>
            </w:r>
          </w:p>
        </w:tc>
        <w:tc>
          <w:tcPr>
            <w:tcW w:w="0" w:type="auto"/>
            <w:hideMark/>
          </w:tcPr>
          <w:p w14:paraId="7E837AAE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sz w:val="20"/>
                <w:szCs w:val="20"/>
              </w:rPr>
              <w:t>Open source</w:t>
            </w:r>
          </w:p>
        </w:tc>
        <w:tc>
          <w:tcPr>
            <w:tcW w:w="0" w:type="auto"/>
            <w:hideMark/>
          </w:tcPr>
          <w:p w14:paraId="15067141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₹0</w:t>
            </w:r>
          </w:p>
        </w:tc>
        <w:tc>
          <w:tcPr>
            <w:tcW w:w="0" w:type="auto"/>
            <w:hideMark/>
          </w:tcPr>
          <w:p w14:paraId="333390D2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₹0</w:t>
            </w:r>
          </w:p>
        </w:tc>
        <w:tc>
          <w:tcPr>
            <w:tcW w:w="0" w:type="auto"/>
            <w:hideMark/>
          </w:tcPr>
          <w:p w14:paraId="4445F099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sz w:val="20"/>
                <w:szCs w:val="20"/>
              </w:rPr>
              <w:t>PRDs, technical documents, invoices and completion certificates.</w:t>
            </w:r>
          </w:p>
        </w:tc>
      </w:tr>
      <w:tr w:rsidR="00DA0C2A" w:rsidRPr="00DA0C2A" w14:paraId="750D84C0" w14:textId="77777777" w:rsidTr="00DA0C2A">
        <w:tc>
          <w:tcPr>
            <w:tcW w:w="0" w:type="auto"/>
            <w:hideMark/>
          </w:tcPr>
          <w:p w14:paraId="148BD2BA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QR Code</w:t>
            </w:r>
          </w:p>
        </w:tc>
        <w:tc>
          <w:tcPr>
            <w:tcW w:w="0" w:type="auto"/>
            <w:hideMark/>
          </w:tcPr>
          <w:p w14:paraId="531FEAE8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sz w:val="20"/>
                <w:szCs w:val="20"/>
              </w:rPr>
              <w:t>Open-source library</w:t>
            </w:r>
          </w:p>
        </w:tc>
        <w:tc>
          <w:tcPr>
            <w:tcW w:w="0" w:type="auto"/>
            <w:hideMark/>
          </w:tcPr>
          <w:p w14:paraId="0A83AF1C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sz w:val="20"/>
                <w:szCs w:val="20"/>
              </w:rPr>
              <w:t>Open source</w:t>
            </w:r>
          </w:p>
        </w:tc>
        <w:tc>
          <w:tcPr>
            <w:tcW w:w="0" w:type="auto"/>
            <w:hideMark/>
          </w:tcPr>
          <w:p w14:paraId="78E17D11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₹0</w:t>
            </w:r>
          </w:p>
        </w:tc>
        <w:tc>
          <w:tcPr>
            <w:tcW w:w="0" w:type="auto"/>
            <w:hideMark/>
          </w:tcPr>
          <w:p w14:paraId="7D87E258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₹0</w:t>
            </w:r>
          </w:p>
        </w:tc>
        <w:tc>
          <w:tcPr>
            <w:tcW w:w="0" w:type="auto"/>
            <w:hideMark/>
          </w:tcPr>
          <w:p w14:paraId="5441A2C0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sz w:val="20"/>
                <w:szCs w:val="20"/>
              </w:rPr>
              <w:t>Certificate verification QR codes.</w:t>
            </w:r>
          </w:p>
        </w:tc>
      </w:tr>
      <w:tr w:rsidR="00DA0C2A" w:rsidRPr="00DA0C2A" w14:paraId="21C1246C" w14:textId="77777777" w:rsidTr="00DA0C2A">
        <w:tc>
          <w:tcPr>
            <w:tcW w:w="0" w:type="auto"/>
            <w:hideMark/>
          </w:tcPr>
          <w:p w14:paraId="22AAB443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AI Monitoring / Logs</w:t>
            </w:r>
          </w:p>
        </w:tc>
        <w:tc>
          <w:tcPr>
            <w:tcW w:w="0" w:type="auto"/>
            <w:hideMark/>
          </w:tcPr>
          <w:p w14:paraId="09D22138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A0C2A">
              <w:rPr>
                <w:rFonts w:ascii="Times New Roman" w:hAnsi="Times New Roman" w:cs="Times New Roman"/>
                <w:sz w:val="20"/>
                <w:szCs w:val="20"/>
              </w:rPr>
              <w:t>Supabase</w:t>
            </w:r>
            <w:proofErr w:type="spellEnd"/>
            <w:r w:rsidRPr="00DA0C2A">
              <w:rPr>
                <w:rFonts w:ascii="Times New Roman" w:hAnsi="Times New Roman" w:cs="Times New Roman"/>
                <w:sz w:val="20"/>
                <w:szCs w:val="20"/>
              </w:rPr>
              <w:t xml:space="preserve"> PostgreSQL</w:t>
            </w:r>
          </w:p>
        </w:tc>
        <w:tc>
          <w:tcPr>
            <w:tcW w:w="0" w:type="auto"/>
            <w:hideMark/>
          </w:tcPr>
          <w:p w14:paraId="5D5121A1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sz w:val="20"/>
                <w:szCs w:val="20"/>
              </w:rPr>
              <w:t>Existing infrastructure</w:t>
            </w:r>
          </w:p>
        </w:tc>
        <w:tc>
          <w:tcPr>
            <w:tcW w:w="0" w:type="auto"/>
            <w:hideMark/>
          </w:tcPr>
          <w:p w14:paraId="0C8417DA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₹0 additional initially</w:t>
            </w:r>
          </w:p>
        </w:tc>
        <w:tc>
          <w:tcPr>
            <w:tcW w:w="0" w:type="auto"/>
            <w:hideMark/>
          </w:tcPr>
          <w:p w14:paraId="4293AB0F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₹0 additional initially</w:t>
            </w:r>
          </w:p>
        </w:tc>
        <w:tc>
          <w:tcPr>
            <w:tcW w:w="0" w:type="auto"/>
            <w:hideMark/>
          </w:tcPr>
          <w:p w14:paraId="0F96A83F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sz w:val="20"/>
                <w:szCs w:val="20"/>
              </w:rPr>
              <w:t>Track AI requests, model, tokens, project and cost.</w:t>
            </w:r>
          </w:p>
        </w:tc>
      </w:tr>
      <w:tr w:rsidR="00DA0C2A" w:rsidRPr="00DA0C2A" w14:paraId="42204C8C" w14:textId="77777777" w:rsidTr="00DA0C2A">
        <w:tc>
          <w:tcPr>
            <w:tcW w:w="0" w:type="auto"/>
            <w:hideMark/>
          </w:tcPr>
          <w:p w14:paraId="099F0B2B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Backup</w:t>
            </w:r>
          </w:p>
        </w:tc>
        <w:tc>
          <w:tcPr>
            <w:tcW w:w="0" w:type="auto"/>
            <w:hideMark/>
          </w:tcPr>
          <w:p w14:paraId="357C327C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A0C2A">
              <w:rPr>
                <w:rFonts w:ascii="Times New Roman" w:hAnsi="Times New Roman" w:cs="Times New Roman"/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0" w:type="auto"/>
            <w:hideMark/>
          </w:tcPr>
          <w:p w14:paraId="78A98BEC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sz w:val="20"/>
                <w:szCs w:val="20"/>
              </w:rPr>
              <w:t>Included/plan dependent</w:t>
            </w:r>
          </w:p>
        </w:tc>
        <w:tc>
          <w:tcPr>
            <w:tcW w:w="0" w:type="auto"/>
            <w:hideMark/>
          </w:tcPr>
          <w:p w14:paraId="1B69C483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₹0 additional initially</w:t>
            </w:r>
          </w:p>
        </w:tc>
        <w:tc>
          <w:tcPr>
            <w:tcW w:w="0" w:type="auto"/>
            <w:hideMark/>
          </w:tcPr>
          <w:p w14:paraId="43A49F18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₹0 additional initially</w:t>
            </w:r>
          </w:p>
        </w:tc>
        <w:tc>
          <w:tcPr>
            <w:tcW w:w="0" w:type="auto"/>
            <w:hideMark/>
          </w:tcPr>
          <w:p w14:paraId="28C25414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sz w:val="20"/>
                <w:szCs w:val="20"/>
              </w:rPr>
              <w:t xml:space="preserve">Database backup and recovery. </w:t>
            </w:r>
            <w:proofErr w:type="spellStart"/>
            <w:r w:rsidRPr="00DA0C2A">
              <w:rPr>
                <w:rFonts w:ascii="Times New Roman" w:hAnsi="Times New Roman" w:cs="Times New Roman"/>
                <w:sz w:val="20"/>
                <w:szCs w:val="20"/>
              </w:rPr>
              <w:t>Supabase</w:t>
            </w:r>
            <w:proofErr w:type="spellEnd"/>
            <w:r w:rsidRPr="00DA0C2A">
              <w:rPr>
                <w:rFonts w:ascii="Times New Roman" w:hAnsi="Times New Roman" w:cs="Times New Roman"/>
                <w:sz w:val="20"/>
                <w:szCs w:val="20"/>
              </w:rPr>
              <w:t xml:space="preserve"> Pro includes daily backups with 7-day retention. </w:t>
            </w:r>
            <w:hyperlink r:id="rId12" w:history="1">
              <w:proofErr w:type="spellStart"/>
              <w:r w:rsidRPr="00DA0C2A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Supabase</w:t>
              </w:r>
              <w:proofErr w:type="spellEnd"/>
            </w:hyperlink>
          </w:p>
        </w:tc>
      </w:tr>
      <w:tr w:rsidR="00DA0C2A" w:rsidRPr="00DA0C2A" w14:paraId="74C87065" w14:textId="77777777" w:rsidTr="00DA0C2A">
        <w:tc>
          <w:tcPr>
            <w:tcW w:w="0" w:type="auto"/>
            <w:hideMark/>
          </w:tcPr>
          <w:p w14:paraId="6C25630F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Documentation</w:t>
            </w:r>
          </w:p>
        </w:tc>
        <w:tc>
          <w:tcPr>
            <w:tcW w:w="0" w:type="auto"/>
            <w:hideMark/>
          </w:tcPr>
          <w:p w14:paraId="71562C3C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sz w:val="20"/>
                <w:szCs w:val="20"/>
              </w:rPr>
              <w:t>GitHub / Notion</w:t>
            </w:r>
          </w:p>
        </w:tc>
        <w:tc>
          <w:tcPr>
            <w:tcW w:w="0" w:type="auto"/>
            <w:hideMark/>
          </w:tcPr>
          <w:p w14:paraId="11EBE852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sz w:val="20"/>
                <w:szCs w:val="20"/>
              </w:rPr>
              <w:t>Free</w:t>
            </w:r>
          </w:p>
        </w:tc>
        <w:tc>
          <w:tcPr>
            <w:tcW w:w="0" w:type="auto"/>
            <w:hideMark/>
          </w:tcPr>
          <w:p w14:paraId="223C4245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₹0</w:t>
            </w:r>
          </w:p>
        </w:tc>
        <w:tc>
          <w:tcPr>
            <w:tcW w:w="0" w:type="auto"/>
            <w:hideMark/>
          </w:tcPr>
          <w:p w14:paraId="7CC7188B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₹0</w:t>
            </w:r>
          </w:p>
        </w:tc>
        <w:tc>
          <w:tcPr>
            <w:tcW w:w="0" w:type="auto"/>
            <w:hideMark/>
          </w:tcPr>
          <w:p w14:paraId="5A972DE4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sz w:val="20"/>
                <w:szCs w:val="20"/>
              </w:rPr>
              <w:t>Developer documentation, architecture, API specifications and project management.</w:t>
            </w:r>
          </w:p>
        </w:tc>
      </w:tr>
    </w:tbl>
    <w:p w14:paraId="09C060B8" w14:textId="77777777" w:rsidR="00DA0C2A" w:rsidRDefault="00DA0C2A" w:rsidP="00DA0C2A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488CDA76" w14:textId="6522F93C" w:rsidR="00DA0C2A" w:rsidRPr="00DA0C2A" w:rsidRDefault="00DA0C2A" w:rsidP="00DA0C2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DA0C2A">
        <w:rPr>
          <w:rFonts w:ascii="Times New Roman" w:hAnsi="Times New Roman" w:cs="Times New Roman"/>
          <w:b/>
          <w:bCs/>
          <w:sz w:val="20"/>
          <w:szCs w:val="20"/>
        </w:rPr>
        <w:t>Estimated Total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9"/>
        <w:gridCol w:w="1762"/>
        <w:gridCol w:w="1273"/>
        <w:gridCol w:w="3872"/>
      </w:tblGrid>
      <w:tr w:rsidR="00DA0C2A" w:rsidRPr="00DA0C2A" w14:paraId="7F99C48E" w14:textId="77777777" w:rsidTr="00DA0C2A">
        <w:tc>
          <w:tcPr>
            <w:tcW w:w="0" w:type="auto"/>
            <w:hideMark/>
          </w:tcPr>
          <w:p w14:paraId="5EA5BFCD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Budget Level</w:t>
            </w:r>
          </w:p>
        </w:tc>
        <w:tc>
          <w:tcPr>
            <w:tcW w:w="0" w:type="auto"/>
            <w:hideMark/>
          </w:tcPr>
          <w:p w14:paraId="17BBFAA2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Monthly Estimate</w:t>
            </w:r>
          </w:p>
        </w:tc>
        <w:tc>
          <w:tcPr>
            <w:tcW w:w="0" w:type="auto"/>
            <w:hideMark/>
          </w:tcPr>
          <w:p w14:paraId="218AE68E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3-Month Estimate</w:t>
            </w:r>
          </w:p>
        </w:tc>
        <w:tc>
          <w:tcPr>
            <w:tcW w:w="0" w:type="auto"/>
            <w:hideMark/>
          </w:tcPr>
          <w:p w14:paraId="68BB96EC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Interpretation</w:t>
            </w:r>
          </w:p>
        </w:tc>
      </w:tr>
      <w:tr w:rsidR="00DA0C2A" w:rsidRPr="00DA0C2A" w14:paraId="336DA788" w14:textId="77777777" w:rsidTr="00DA0C2A">
        <w:tc>
          <w:tcPr>
            <w:tcW w:w="0" w:type="auto"/>
            <w:hideMark/>
          </w:tcPr>
          <w:p w14:paraId="49168035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Ultra-Minimum</w:t>
            </w:r>
          </w:p>
        </w:tc>
        <w:tc>
          <w:tcPr>
            <w:tcW w:w="0" w:type="auto"/>
            <w:hideMark/>
          </w:tcPr>
          <w:p w14:paraId="7F415E92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₹10,000–₹12,000/month</w:t>
            </w:r>
          </w:p>
        </w:tc>
        <w:tc>
          <w:tcPr>
            <w:tcW w:w="0" w:type="auto"/>
            <w:hideMark/>
          </w:tcPr>
          <w:p w14:paraId="09D607C5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₹30,000–₹36,000</w:t>
            </w:r>
          </w:p>
        </w:tc>
        <w:tc>
          <w:tcPr>
            <w:tcW w:w="0" w:type="auto"/>
            <w:hideMark/>
          </w:tcPr>
          <w:p w14:paraId="72F4C670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sz w:val="20"/>
                <w:szCs w:val="20"/>
              </w:rPr>
              <w:t>Heavy use of free tiers, limited AI usage, minimal Railway/KYC/SMS</w:t>
            </w:r>
          </w:p>
        </w:tc>
      </w:tr>
      <w:tr w:rsidR="00DA0C2A" w:rsidRPr="00DA0C2A" w14:paraId="5293D100" w14:textId="77777777" w:rsidTr="00DA0C2A">
        <w:tc>
          <w:tcPr>
            <w:tcW w:w="0" w:type="auto"/>
            <w:hideMark/>
          </w:tcPr>
          <w:p w14:paraId="10C0D52A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Recommended Minimum</w:t>
            </w:r>
          </w:p>
        </w:tc>
        <w:tc>
          <w:tcPr>
            <w:tcW w:w="0" w:type="auto"/>
            <w:hideMark/>
          </w:tcPr>
          <w:p w14:paraId="50BE6E0B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₹15,000–₹20,000/month</w:t>
            </w:r>
          </w:p>
        </w:tc>
        <w:tc>
          <w:tcPr>
            <w:tcW w:w="0" w:type="auto"/>
            <w:hideMark/>
          </w:tcPr>
          <w:p w14:paraId="34908845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₹45,000–₹60,000</w:t>
            </w:r>
          </w:p>
        </w:tc>
        <w:tc>
          <w:tcPr>
            <w:tcW w:w="0" w:type="auto"/>
            <w:hideMark/>
          </w:tcPr>
          <w:p w14:paraId="27C8849A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sz w:val="20"/>
                <w:szCs w:val="20"/>
              </w:rPr>
              <w:t>Realistic solo development budget for your 3-month build</w:t>
            </w:r>
          </w:p>
        </w:tc>
      </w:tr>
      <w:tr w:rsidR="00DA0C2A" w:rsidRPr="00DA0C2A" w14:paraId="10370D0C" w14:textId="77777777" w:rsidTr="00DA0C2A">
        <w:tc>
          <w:tcPr>
            <w:tcW w:w="0" w:type="auto"/>
            <w:hideMark/>
          </w:tcPr>
          <w:p w14:paraId="0BC5CAAA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Comfortable Development Budget</w:t>
            </w:r>
          </w:p>
        </w:tc>
        <w:tc>
          <w:tcPr>
            <w:tcW w:w="0" w:type="auto"/>
            <w:hideMark/>
          </w:tcPr>
          <w:p w14:paraId="3DFC912F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₹22,000–₹30,000/month</w:t>
            </w:r>
          </w:p>
        </w:tc>
        <w:tc>
          <w:tcPr>
            <w:tcW w:w="0" w:type="auto"/>
            <w:hideMark/>
          </w:tcPr>
          <w:p w14:paraId="1D5A7F1C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₹66,000–₹90,000</w:t>
            </w:r>
          </w:p>
        </w:tc>
        <w:tc>
          <w:tcPr>
            <w:tcW w:w="0" w:type="auto"/>
            <w:hideMark/>
          </w:tcPr>
          <w:p w14:paraId="33CB1024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sz w:val="20"/>
                <w:szCs w:val="20"/>
              </w:rPr>
              <w:t>More AI testing, repository analysis, KYC/SMS testing and usage headroom</w:t>
            </w:r>
          </w:p>
        </w:tc>
      </w:tr>
      <w:tr w:rsidR="00DA0C2A" w:rsidRPr="00DA0C2A" w14:paraId="0C06CFE8" w14:textId="77777777" w:rsidTr="00DA0C2A">
        <w:tc>
          <w:tcPr>
            <w:tcW w:w="0" w:type="auto"/>
            <w:hideMark/>
          </w:tcPr>
          <w:p w14:paraId="2AFC4247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Recommended Reserve</w:t>
            </w:r>
          </w:p>
        </w:tc>
        <w:tc>
          <w:tcPr>
            <w:tcW w:w="0" w:type="auto"/>
            <w:hideMark/>
          </w:tcPr>
          <w:p w14:paraId="2A876B1F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2825491F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₹15,000–₹25,000</w:t>
            </w:r>
          </w:p>
        </w:tc>
        <w:tc>
          <w:tcPr>
            <w:tcW w:w="0" w:type="auto"/>
            <w:hideMark/>
          </w:tcPr>
          <w:p w14:paraId="39730154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sz w:val="20"/>
                <w:szCs w:val="20"/>
              </w:rPr>
              <w:t>Buffer for unexpected AI/API/cloud usage</w:t>
            </w:r>
          </w:p>
        </w:tc>
      </w:tr>
      <w:tr w:rsidR="00DA0C2A" w:rsidRPr="00DA0C2A" w14:paraId="392F12D5" w14:textId="77777777" w:rsidTr="00DA0C2A">
        <w:tc>
          <w:tcPr>
            <w:tcW w:w="0" w:type="auto"/>
            <w:hideMark/>
          </w:tcPr>
          <w:p w14:paraId="7C62A954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 Recommended Budget</w:t>
            </w:r>
          </w:p>
        </w:tc>
        <w:tc>
          <w:tcPr>
            <w:tcW w:w="0" w:type="auto"/>
            <w:hideMark/>
          </w:tcPr>
          <w:p w14:paraId="7007089A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58E1FD58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₹60,000–₹85,000</w:t>
            </w:r>
          </w:p>
        </w:tc>
        <w:tc>
          <w:tcPr>
            <w:tcW w:w="0" w:type="auto"/>
            <w:hideMark/>
          </w:tcPr>
          <w:p w14:paraId="70C10D7B" w14:textId="77777777" w:rsidR="00DA0C2A" w:rsidRPr="00DA0C2A" w:rsidRDefault="00DA0C2A" w:rsidP="00DA0C2A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A0C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Practical budget to keep aside for the entire 3-month development + launch period</w:t>
            </w:r>
          </w:p>
        </w:tc>
      </w:tr>
    </w:tbl>
    <w:p w14:paraId="44B8EA8D" w14:textId="77777777" w:rsidR="00DA0C2A" w:rsidRDefault="00DA0C2A" w:rsidP="00DA0C2A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0E45BD67" w14:textId="77777777" w:rsidR="00333FC7" w:rsidRPr="00DA0C2A" w:rsidRDefault="00333FC7">
      <w:pPr>
        <w:rPr>
          <w:rFonts w:ascii="Times New Roman" w:hAnsi="Times New Roman" w:cs="Times New Roman"/>
          <w:sz w:val="20"/>
          <w:szCs w:val="20"/>
        </w:rPr>
      </w:pPr>
    </w:p>
    <w:sectPr w:rsidR="00333FC7" w:rsidRPr="00DA0C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C2A"/>
    <w:rsid w:val="00333FC7"/>
    <w:rsid w:val="00A24149"/>
    <w:rsid w:val="00B60789"/>
    <w:rsid w:val="00DA0C2A"/>
    <w:rsid w:val="00F66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30184"/>
  <w15:chartTrackingRefBased/>
  <w15:docId w15:val="{B4A7CD0B-65AB-4184-8BAE-2E8905DAF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C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C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C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C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C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C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C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C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C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C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C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C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C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C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C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C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C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C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C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C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C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C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C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C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C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C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C2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0C2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0C2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A0C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12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17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8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8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426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716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817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92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19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551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1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16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s.openai.com/api/docs/pricing?utm_source=chatgpt.com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railway.com/pricing?utm_source=chatgpt.com" TargetMode="External"/><Relationship Id="rId12" Type="http://schemas.openxmlformats.org/officeDocument/2006/relationships/hyperlink" Target="https://supabase.com/pricing?utm_source=chatgpt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vercel.com/pricing?utm_source=chatgpt.com" TargetMode="External"/><Relationship Id="rId11" Type="http://schemas.openxmlformats.org/officeDocument/2006/relationships/hyperlink" Target="https://posthog.com/pricing?utm_source=chatgpt.com" TargetMode="External"/><Relationship Id="rId5" Type="http://schemas.openxmlformats.org/officeDocument/2006/relationships/hyperlink" Target="https://supabase.com/pricing?utm_source=chatgpt.com" TargetMode="External"/><Relationship Id="rId10" Type="http://schemas.openxmlformats.org/officeDocument/2006/relationships/hyperlink" Target="https://sentry.io/pricing/?utm_source=chatgpt.com" TargetMode="External"/><Relationship Id="rId4" Type="http://schemas.openxmlformats.org/officeDocument/2006/relationships/hyperlink" Target="https://cursor.com/pricing?utm_source=chatgpt.com" TargetMode="External"/><Relationship Id="rId9" Type="http://schemas.openxmlformats.org/officeDocument/2006/relationships/hyperlink" Target="https://resend.com/pricing?utm_source=chatgpt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940</Words>
  <Characters>5361</Characters>
  <Application>Microsoft Office Word</Application>
  <DocSecurity>0</DocSecurity>
  <Lines>44</Lines>
  <Paragraphs>12</Paragraphs>
  <ScaleCrop>false</ScaleCrop>
  <Company/>
  <LinksUpToDate>false</LinksUpToDate>
  <CharactersWithSpaces>6289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2026-08-19T12:40:00Z</dcterms:created>
  <dcterms:modified xsi:type="dcterms:W3CDTF">2026-08-19T12:43:00Z</dcterms:modified>
</cp:coreProperties>
</file>