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Earthquake Report for Haiti on 2021-08-14 20:20:4</w:t>
      </w:r>
    </w:p>
    <w:p>
      <w:pPr>
        <w:pStyle w:val="Heading1"/>
      </w:pPr>
      <w:r>
        <w:t>Hazard Description</w:t>
      </w:r>
    </w:p>
    <w:p>
      <w:r>
        <w:t>On August 14, 2021, at approximately 16:20 local time, a magnitude 5.8 earthquake, with a depth of 12.04 km, struck 12 km North-Northeast of of Chardonnière, Haiti. The coordinate of epicenter of the earthquake was 18.3711°N, 74.0992°W.</w:t>
        <w:br/>
      </w:r>
    </w:p>
    <w:p>
      <w:r>
        <w:br/>
        <w:t xml:space="preserve">Extensive diversity and complexity of tectonic regimes characterizes the perimeter </w:t>
        <w:br/>
        <w:t xml:space="preserve">of the Caribbean plate, involving no fewer than four major plates (North America, </w:t>
        <w:br/>
        <w:t xml:space="preserve">South America, Nazca, and Cocos). Inclined zones of deep earthquakes </w:t>
        <w:br/>
        <w:t xml:space="preserve">(Wadati-Benioff zones), ocean trenches, and arcs of volcanoes clearly indicate </w:t>
        <w:br/>
        <w:t xml:space="preserve">subduction of oceanic lithosphere along the Central American and Atlantic Ocean </w:t>
        <w:br/>
        <w:t xml:space="preserve">margins of the Caribbean plate, while crustal seismicity in Guatemala, northern </w:t>
        <w:br/>
        <w:t xml:space="preserve">Venezuela, and the Cayman Ridge and Cayman Trench indicate transform fault </w:t>
        <w:br/>
        <w:t>and pull-apart basin tectonics.</w:t>
        <w:br/>
        <w:br/>
        <w:t xml:space="preserve">Along the northern margin of the Caribbean plate, the North America plate moves </w:t>
        <w:br/>
        <w:t xml:space="preserve">westwards with respect to the Caribbean plate at a velocity of approximately 20 </w:t>
        <w:br/>
        <w:t xml:space="preserve">mm/yr. Motion is accommodated along several major transform faults that extend </w:t>
        <w:br/>
        <w:t xml:space="preserve">eastward from Isla de Roatan to Haiti, including the Swan Island Fault and the </w:t>
        <w:br/>
        <w:t xml:space="preserve">Oriente Fault. These faults represent the southern and northern boundaries of the </w:t>
        <w:br/>
        <w:t xml:space="preserve">Cayman Trench. Further east, from the Dominican Republic to the Island of Barbuda, </w:t>
        <w:br/>
        <w:t xml:space="preserve">relative motion between the North America plate and the Caribbean plate becomes </w:t>
        <w:br/>
        <w:t xml:space="preserve">increasingly complex and is partially accommodated by nearly arc-parallel subduction </w:t>
        <w:br/>
        <w:t xml:space="preserve">of the North America plate beneath the Caribbean plate. This results in the formation </w:t>
        <w:br/>
        <w:t xml:space="preserve">of the deep Puerto Rico Trench and a zone of intermediate focus earthquakes </w:t>
        <w:br/>
        <w:t xml:space="preserve">(70-300 km depth) within the subducted slab. Although the Puerto Rico subduction </w:t>
        <w:br/>
        <w:t xml:space="preserve">zone is thought to be capable of generating a megathrust earthquake, there have </w:t>
        <w:br/>
        <w:t xml:space="preserve">been no such events in the past century. The last probable interplate (thrust fault) </w:t>
        <w:br/>
        <w:t xml:space="preserve">event here occurred on May 2, 1787 and was widely felt throughout the island with </w:t>
        <w:br/>
        <w:t xml:space="preserve">documented destruction across the entire northern coast, including Arecibo and San </w:t>
        <w:br/>
        <w:t xml:space="preserve">Juan. Since 1900, the two largest earthquakes to occur in this region were the </w:t>
        <w:br/>
        <w:t xml:space="preserve">August 4, 1946 M8.0 Samana earthquake in northeastern Hispaniola and the July 29, </w:t>
        <w:br/>
        <w:t xml:space="preserve">1943 M7.6 Mona Passage earthquake, both of which were shallow thrust fault earthquakes. </w:t>
        <w:br/>
        <w:t xml:space="preserve">A significant portion of the motion between the North America plate and the Caribbean </w:t>
        <w:br/>
        <w:t xml:space="preserve">plate in this region is accommodated by a series of left-lateral strike-slip faults that bisect </w:t>
        <w:br/>
        <w:t xml:space="preserve">the island of Hispaniola, notably the Septentrional Fault in the north and the </w:t>
        <w:br/>
        <w:t xml:space="preserve">Enriquillo-Plantain Garden Fault in the south. Activity adjacent to the Enriquillo-Plantain </w:t>
        <w:br/>
        <w:t xml:space="preserve">Garden Fault system is best documented by the devastating January 12, 2010 M7.0 Haiti </w:t>
        <w:br/>
        <w:t>strike-slip earthquake, its associated aftershocks and a comparable earthquake in 1770.</w:t>
        <w:br/>
        <w:br/>
        <w:t xml:space="preserve">Moving east and south, the plate boundary curves around Puerto Rico and the northern </w:t>
        <w:br/>
        <w:t xml:space="preserve">Lesser Antilles where the plate motion vector of the Caribbean plate relative to the North </w:t>
        <w:br/>
        <w:t xml:space="preserve">and South America plates is less oblique, resulting in active island-arc tectonics.  Here, the </w:t>
        <w:br/>
        <w:t xml:space="preserve">North and South America plates subduct towards the west beneath the Caribbean plate </w:t>
        <w:br/>
        <w:t xml:space="preserve">along the Lesser Antilles Trench at rates of approximately 20 mm/yr. As a result of this </w:t>
        <w:br/>
        <w:t xml:space="preserve">subduction, there exists both intermediate focus earthquakes within the subducted plates </w:t>
        <w:br/>
        <w:t xml:space="preserve">and a chain of active volcanoes along the island arc. Although the Lesser Antilles is </w:t>
        <w:br/>
        <w:t xml:space="preserve">considered one of the most seismically active regions in the Caribbean, few of these events </w:t>
        <w:br/>
        <w:t xml:space="preserve">have been greater than M7.0 over the past century. The island of Guadeloupe was the site </w:t>
        <w:br/>
        <w:t xml:space="preserve">of one of the largest megathrust earthquakes to occur in this region on February 8, 1843, </w:t>
        <w:br/>
        <w:t xml:space="preserve">with a suggested magnitude greater than 8.0. The largest recent intermediate-depth </w:t>
        <w:br/>
        <w:t xml:space="preserve">earthquake to occur along the Lesser Antilles arc was the November 29, 2007 M7.4 </w:t>
        <w:br/>
        <w:t>Martinique earthquake northwest of Fort-De-France.</w:t>
        <w:br/>
        <w:br/>
        <w:t xml:space="preserve">The southern Caribbean plate boundary with the South America plate strikes east-west </w:t>
        <w:br/>
        <w:t xml:space="preserve">across Trinidad and western Venezuela at a relative rate of approximately 20 mm/yr. </w:t>
        <w:br/>
        <w:t xml:space="preserve">This boundary is characterized by major transform faults, including the Central Range </w:t>
        <w:br/>
        <w:t xml:space="preserve">Fault and the Boconó-San Sebastian-El Pilar Faults, and shallow seismicity. Since 1900, </w:t>
        <w:br/>
        <w:t xml:space="preserve">the largest earthquakes to occur in this region were the October 29, 1900 M7.7 Caracas </w:t>
        <w:br/>
        <w:t xml:space="preserve">earthquake, and the July 29, 1967 M6.5 earthquake near this same region. Further to </w:t>
        <w:br/>
        <w:t xml:space="preserve">the west, a broad zone of compressive deformation trends southwestward across western </w:t>
        <w:br/>
        <w:t xml:space="preserve">Venezuela and central Colombia. The plate boundary is not well defined across northwestern </w:t>
        <w:br/>
        <w:t xml:space="preserve">South America, but deformation transitions from being dominated by Caribbean/South America </w:t>
        <w:br/>
        <w:t xml:space="preserve">convergence in the east to Nazca/South America convergence in the west. The transition zone </w:t>
        <w:br/>
        <w:t xml:space="preserve">between subduction on the eastern and western margins of the Caribbean plate is </w:t>
        <w:br/>
        <w:t xml:space="preserve">characterized by diffuse seismicity involving low- to intermediate-magnitude (M&lt;6.0) </w:t>
        <w:br/>
        <w:t>earthquakes of shallow to intermediate depth.</w:t>
        <w:br/>
        <w:br/>
        <w:t xml:space="preserve">The plate boundary offshore of Colombia is also characterized by convergence, where the Nazca </w:t>
        <w:br/>
        <w:t xml:space="preserve">plate subducts beneath South America towards the east at a rate of approximately 65 mm/yr.  </w:t>
        <w:br/>
        <w:t xml:space="preserve">The January 31, 1906 M8.5 earthquake occurred on the shallowly dipping megathrust interface </w:t>
        <w:br/>
        <w:t xml:space="preserve">of this plate boundary segment.  Along the western coast of Central America, the Cocos plate </w:t>
        <w:br/>
        <w:t xml:space="preserve">subducts towards the east beneath the Caribbean plate at the Middle America Trench. </w:t>
        <w:br/>
        <w:t xml:space="preserve">Convergence rates vary between 72-81 mm/yr, decreasing towards the north. This subduction </w:t>
        <w:br/>
        <w:t xml:space="preserve">results in relatively high rates of seismicity and a chain of numerous active volcanoes; </w:t>
        <w:br/>
        <w:t xml:space="preserve">intermediate-focus earthquakes occur within the subducted Cocos plate to depths of nearly 300 km. </w:t>
        <w:br/>
        <w:t xml:space="preserve">Since 1900, there have been many moderately sized intermediate-depth earthquakes in this region, </w:t>
        <w:br/>
        <w:t>including the September 7, 1915 M7.4 El Salvador and the October 5, 1950 M7.8 Costa Rica events.</w:t>
        <w:br/>
        <w:br/>
        <w:t xml:space="preserve">The boundary between the Cocos and Nazca plates is characterized by a series of north-south trending </w:t>
        <w:br/>
        <w:t xml:space="preserve">transform faults and east-west trending spreading centers. The largest and most seismically active of </w:t>
        <w:br/>
        <w:t xml:space="preserve">these transform boundaries is the Panama Fracture Zone. The Panama Fracture Zone terminates in the </w:t>
        <w:br/>
        <w:t xml:space="preserve">south at the Galapagos rift zone and in the north at the Middle America trench, where it forms part of </w:t>
        <w:br/>
        <w:t xml:space="preserve">the Cocos-Nazca-Caribbean triple junction. Earthquakes along the Panama Fracture Zone are generally </w:t>
        <w:br/>
        <w:t xml:space="preserve">shallow, low- to intermediate in magnitude (M&lt;7.2) and are characteristically right-lateral strike-slip </w:t>
        <w:br/>
        <w:t xml:space="preserve">faulting earthquakes.  Since 1900, the largest earthquake to occur along the Panama Fracture Zone was </w:t>
        <w:br/>
        <w:t>the July 26, 1962 M7.2 earthquake.</w:t>
        <w:br/>
        <w:br/>
        <w:t>References for the Panama Fracture Zone:</w:t>
        <w:br/>
        <w:br/>
        <w:t xml:space="preserve">Molnar, P., and Sykes, L. R., 1969, Tectonics of the Caribbean and Middle America </w:t>
        <w:br/>
        <w:t xml:space="preserve">Regions from Focal Mechanisms and Seismicity: Geological Society of America Bulletin, </w:t>
        <w:br/>
        <w:t>v. 80, p. 1639-1684.</w:t>
        <w:br/>
        <w:br/>
        <w:t xml:space="preserve"> </w:t>
        <w:br/>
        <w:t>More information on regional seismicity and tectonics</w:t>
        <w:br/>
      </w:r>
    </w:p>
    <w:p>
      <w:r>
        <w:drawing>
          <wp:inline xmlns:a="http://schemas.openxmlformats.org/drawingml/2006/main" xmlns:pic="http://schemas.openxmlformats.org/drawingml/2006/picture">
            <wp:extent cx="4480560" cy="44805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ensit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4480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Buildings</w:t>
      </w:r>
    </w:p>
    <w:p/>
    <w:p>
      <w:pPr>
        <w:pStyle w:val="Heading1"/>
      </w:pPr>
      <w:r>
        <w:t>Infrastructure</w:t>
      </w:r>
    </w:p>
    <w:p/>
    <w:p>
      <w:pPr>
        <w:pStyle w:val="Heading1"/>
      </w:pPr>
      <w:r>
        <w:t>Resilience</w:t>
      </w:r>
    </w:p>
    <w:p>
      <w:r>
        <w:t>LES CAYES, Aug 18 (Reuters) - Days before a powerful earthquake struck, Rosemond Clermont paid the $1,554 rent on the office of his construction business in southern Haiti for the rest of the year.</w:t>
        <w:br/>
        <w:br/>
        <w:t>Economic losses were expected to be smaller than $1 million with a probability of 8%.</w:t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