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303" w:rsidRPr="00F50716" w:rsidRDefault="00F55303" w:rsidP="00F50716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z w:val="24"/>
          <w:szCs w:val="24"/>
        </w:rPr>
      </w:pPr>
      <w:r w:rsidRPr="00F50716">
        <w:rPr>
          <w:color w:val="273239"/>
          <w:sz w:val="24"/>
          <w:szCs w:val="24"/>
        </w:rPr>
        <w:t>Steps to Execute Solidity Smart Contract using Remix IDE</w:t>
      </w:r>
    </w:p>
    <w:p w:rsidR="00F55303" w:rsidRPr="00F50716" w:rsidRDefault="00F55303" w:rsidP="00F50716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z w:val="24"/>
          <w:szCs w:val="24"/>
        </w:rPr>
      </w:pPr>
    </w:p>
    <w:p w:rsidR="00F55303" w:rsidRPr="00F50716" w:rsidRDefault="00F55303" w:rsidP="00F5071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F50716">
        <w:rPr>
          <w:color w:val="273239"/>
          <w:spacing w:val="2"/>
        </w:rPr>
        <w:t>Remix IDE is generally used to compile and run Solidity smart contracts. Below are the steps for the compilation, execution, and debugging of the smart contract. </w:t>
      </w:r>
      <w:r w:rsidRPr="00F50716">
        <w:rPr>
          <w:color w:val="273239"/>
          <w:spacing w:val="2"/>
        </w:rPr>
        <w:br/>
        <w:t> </w:t>
      </w:r>
    </w:p>
    <w:p w:rsidR="00F55303" w:rsidRPr="00F50716" w:rsidRDefault="00F55303" w:rsidP="00F5071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</w:pPr>
      <w:r w:rsidRPr="00F50716">
        <w:rPr>
          <w:rStyle w:val="Strong"/>
          <w:color w:val="273239"/>
          <w:spacing w:val="2"/>
          <w:bdr w:val="none" w:sz="0" w:space="0" w:color="auto" w:frame="1"/>
        </w:rPr>
        <w:t>Step 1: </w:t>
      </w:r>
      <w:r w:rsidRPr="00F50716">
        <w:rPr>
          <w:color w:val="273239"/>
          <w:spacing w:val="2"/>
        </w:rPr>
        <w:t>Open Remix IDE on any of your browsers, select on the </w:t>
      </w:r>
      <w:r w:rsidRPr="00F50716">
        <w:rPr>
          <w:i/>
          <w:iCs/>
          <w:color w:val="273239"/>
          <w:spacing w:val="2"/>
          <w:bdr w:val="none" w:sz="0" w:space="0" w:color="auto" w:frame="1"/>
        </w:rPr>
        <w:t>New File</w:t>
      </w:r>
      <w:r w:rsidRPr="00F50716">
        <w:rPr>
          <w:color w:val="273239"/>
          <w:spacing w:val="2"/>
        </w:rPr>
        <w:t> and click on </w:t>
      </w:r>
      <w:r w:rsidRPr="00F50716">
        <w:rPr>
          <w:i/>
          <w:iCs/>
          <w:color w:val="273239"/>
          <w:spacing w:val="2"/>
          <w:bdr w:val="none" w:sz="0" w:space="0" w:color="auto" w:frame="1"/>
        </w:rPr>
        <w:t>Solidity</w:t>
      </w:r>
      <w:r w:rsidRPr="00F50716">
        <w:rPr>
          <w:color w:val="273239"/>
          <w:spacing w:val="2"/>
        </w:rPr>
        <w:t> to choose the environment. </w:t>
      </w:r>
    </w:p>
    <w:p w:rsidR="00F55303" w:rsidRDefault="00F55303" w:rsidP="00F5530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F55303">
        <w:rPr>
          <w:rFonts w:ascii="Arial" w:hAnsi="Arial" w:cs="Arial"/>
          <w:color w:val="27323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6NWvCL8C&#10;AADI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F55303" w:rsidRDefault="00F55303" w:rsidP="00F55303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noProof/>
          <w:color w:val="273239"/>
        </w:rPr>
        <w:drawing>
          <wp:inline distT="0" distB="0" distL="0" distR="0">
            <wp:extent cx="5943600" cy="2908570"/>
            <wp:effectExtent l="0" t="0" r="0" b="6350"/>
            <wp:docPr id="7" name="Picture 7" descr="C:\Users\staff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aff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03" w:rsidRDefault="00F55303" w:rsidP="00F553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F55303" w:rsidRPr="00F50716" w:rsidRDefault="00F55303" w:rsidP="00F553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dr w:val="none" w:sz="0" w:space="0" w:color="auto" w:frame="1"/>
        </w:rPr>
      </w:pPr>
      <w:r w:rsidRPr="00F50716">
        <w:rPr>
          <w:rStyle w:val="Strong"/>
          <w:b w:val="0"/>
          <w:color w:val="273239"/>
          <w:spacing w:val="2"/>
          <w:bdr w:val="none" w:sz="0" w:space="0" w:color="auto" w:frame="1"/>
        </w:rPr>
        <w:t>Step 2: </w:t>
      </w:r>
      <w:r w:rsidRPr="00F50716">
        <w:rPr>
          <w:rStyle w:val="Strong"/>
          <w:b w:val="0"/>
          <w:bdr w:val="none" w:sz="0" w:space="0" w:color="auto" w:frame="1"/>
        </w:rPr>
        <w:t>Write the Smart contract in the code section, and click the </w:t>
      </w:r>
      <w:r w:rsidRPr="00F50716">
        <w:rPr>
          <w:rStyle w:val="Strong"/>
          <w:b w:val="0"/>
        </w:rPr>
        <w:t>Compile button</w:t>
      </w:r>
      <w:r w:rsidRPr="00F50716">
        <w:rPr>
          <w:rStyle w:val="Strong"/>
          <w:b w:val="0"/>
          <w:bdr w:val="none" w:sz="0" w:space="0" w:color="auto" w:frame="1"/>
        </w:rPr>
        <w:t> under the Compiler window to compile the contract. </w:t>
      </w:r>
    </w:p>
    <w:p w:rsidR="00F55303" w:rsidRPr="00F50716" w:rsidRDefault="00F55303" w:rsidP="00F5530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spacing w:val="2"/>
          <w:kern w:val="0"/>
          <w:sz w:val="24"/>
          <w:szCs w:val="24"/>
          <w:bdr w:val="none" w:sz="0" w:space="0" w:color="auto" w:frame="1"/>
        </w:rPr>
      </w:pPr>
    </w:p>
    <w:p w:rsidR="00F55303" w:rsidRDefault="00F55303" w:rsidP="00F55303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noProof/>
          <w:color w:val="273239"/>
        </w:rPr>
        <w:lastRenderedPageBreak/>
        <w:drawing>
          <wp:inline distT="0" distB="0" distL="0" distR="0">
            <wp:extent cx="5943600" cy="2889129"/>
            <wp:effectExtent l="0" t="0" r="0" b="6985"/>
            <wp:docPr id="8" name="Picture 8" descr="C:\Users\staff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aff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03" w:rsidRDefault="00F55303" w:rsidP="00F5530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:rsidR="00F55303" w:rsidRPr="00F50716" w:rsidRDefault="00F55303" w:rsidP="00F507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dr w:val="none" w:sz="0" w:space="0" w:color="auto" w:frame="1"/>
        </w:rPr>
      </w:pPr>
      <w:r w:rsidRPr="00F50716">
        <w:rPr>
          <w:rStyle w:val="Strong"/>
          <w:b w:val="0"/>
          <w:color w:val="273239"/>
          <w:spacing w:val="2"/>
          <w:bdr w:val="none" w:sz="0" w:space="0" w:color="auto" w:frame="1"/>
        </w:rPr>
        <w:t>Step 3: </w:t>
      </w:r>
      <w:r w:rsidRPr="00F50716">
        <w:rPr>
          <w:rStyle w:val="Strong"/>
          <w:b w:val="0"/>
          <w:bdr w:val="none" w:sz="0" w:space="0" w:color="auto" w:frame="1"/>
        </w:rPr>
        <w:t>To execute the code, click on the </w:t>
      </w:r>
      <w:r w:rsidRPr="00F50716">
        <w:rPr>
          <w:rStyle w:val="Strong"/>
          <w:b w:val="0"/>
        </w:rPr>
        <w:t>Deploy button</w:t>
      </w:r>
      <w:r w:rsidRPr="00F50716">
        <w:rPr>
          <w:rStyle w:val="Strong"/>
          <w:b w:val="0"/>
          <w:bdr w:val="none" w:sz="0" w:space="0" w:color="auto" w:frame="1"/>
        </w:rPr>
        <w:t> under Deploy and Run Transactions window. </w:t>
      </w:r>
    </w:p>
    <w:p w:rsidR="00F55303" w:rsidRPr="00F50716" w:rsidRDefault="00F55303" w:rsidP="00F507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dr w:val="none" w:sz="0" w:space="0" w:color="auto" w:frame="1"/>
        </w:rPr>
      </w:pPr>
    </w:p>
    <w:p w:rsidR="00F55303" w:rsidRDefault="00F55303" w:rsidP="00F55303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5943600" cy="2902182"/>
            <wp:effectExtent l="0" t="0" r="0" b="0"/>
            <wp:docPr id="9" name="Picture 9" descr="C:\Users\staff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aff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03" w:rsidRDefault="00F55303" w:rsidP="00F5530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F55303" w:rsidRPr="00F50716" w:rsidRDefault="00F55303" w:rsidP="00F507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 w:val="0"/>
          <w:bdr w:val="none" w:sz="0" w:space="0" w:color="auto" w:frame="1"/>
        </w:rPr>
      </w:pPr>
      <w:r w:rsidRPr="00F50716">
        <w:rPr>
          <w:rStyle w:val="Strong"/>
          <w:b w:val="0"/>
          <w:color w:val="273239"/>
          <w:spacing w:val="2"/>
          <w:bdr w:val="none" w:sz="0" w:space="0" w:color="auto" w:frame="1"/>
        </w:rPr>
        <w:t>Step 4: </w:t>
      </w:r>
      <w:r w:rsidRPr="00F50716">
        <w:rPr>
          <w:rStyle w:val="Strong"/>
          <w:b w:val="0"/>
          <w:bdr w:val="none" w:sz="0" w:space="0" w:color="auto" w:frame="1"/>
        </w:rPr>
        <w:t>After deploying the code click on the method calls under the drop-down of deployed contracts to run the program, and for output, check to click on the drop-down on the console.</w:t>
      </w:r>
    </w:p>
    <w:p w:rsidR="00F55303" w:rsidRPr="00F50716" w:rsidRDefault="00F55303" w:rsidP="00F507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 w:val="0"/>
          <w:spacing w:val="2"/>
          <w:bdr w:val="none" w:sz="0" w:space="0" w:color="auto" w:frame="1"/>
        </w:rPr>
      </w:pPr>
    </w:p>
    <w:p w:rsidR="00F55303" w:rsidRDefault="00F55303" w:rsidP="00F55303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noProof/>
          <w:color w:val="273239"/>
        </w:rPr>
        <w:lastRenderedPageBreak/>
        <w:drawing>
          <wp:inline distT="0" distB="0" distL="0" distR="0">
            <wp:extent cx="5943600" cy="2893480"/>
            <wp:effectExtent l="0" t="0" r="0" b="2540"/>
            <wp:docPr id="10" name="Picture 10" descr="C:\Users\staff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aff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03" w:rsidRDefault="00F55303" w:rsidP="00F5530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F55303" w:rsidRPr="00F50716" w:rsidRDefault="00F55303" w:rsidP="00F507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 w:val="0"/>
          <w:spacing w:val="2"/>
          <w:bdr w:val="none" w:sz="0" w:space="0" w:color="auto" w:frame="1"/>
        </w:rPr>
      </w:pPr>
      <w:r w:rsidRPr="00F50716">
        <w:rPr>
          <w:rStyle w:val="Strong"/>
          <w:b w:val="0"/>
          <w:color w:val="273239"/>
          <w:spacing w:val="2"/>
          <w:bdr w:val="none" w:sz="0" w:space="0" w:color="auto" w:frame="1"/>
        </w:rPr>
        <w:t>Step 5: </w:t>
      </w:r>
      <w:r w:rsidRPr="00F50716">
        <w:rPr>
          <w:rStyle w:val="Strong"/>
          <w:b w:val="0"/>
          <w:bdr w:val="none" w:sz="0" w:space="0" w:color="auto" w:frame="1"/>
        </w:rPr>
        <w:t>For debugging click on the </w:t>
      </w:r>
      <w:r w:rsidRPr="00F50716">
        <w:rPr>
          <w:rStyle w:val="Strong"/>
          <w:b w:val="0"/>
        </w:rPr>
        <w:t>Debug button</w:t>
      </w:r>
      <w:r w:rsidRPr="00F50716">
        <w:rPr>
          <w:rStyle w:val="Strong"/>
          <w:b w:val="0"/>
          <w:bdr w:val="none" w:sz="0" w:space="0" w:color="auto" w:frame="1"/>
        </w:rPr>
        <w:t> corresponding to the method call in the console. Here you can check each function call and variable assignments. </w:t>
      </w:r>
    </w:p>
    <w:p w:rsidR="00D1082C" w:rsidRDefault="00D1082C"/>
    <w:p w:rsidR="00F55303" w:rsidRDefault="00F55303" w:rsidP="00F5530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754245"/>
            <wp:effectExtent l="0" t="0" r="0" b="8255"/>
            <wp:docPr id="11" name="Picture 11" descr="C:\Users\staff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aff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33"/>
    <w:rsid w:val="00097333"/>
    <w:rsid w:val="00D1082C"/>
    <w:rsid w:val="00F50716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3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3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BFB42C74D5F43AB80A7662BA3FAFF" ma:contentTypeVersion="2" ma:contentTypeDescription="Create a new document." ma:contentTypeScope="" ma:versionID="51c800473e4cd629a6a6c9116e903ccf">
  <xsd:schema xmlns:xsd="http://www.w3.org/2001/XMLSchema" xmlns:xs="http://www.w3.org/2001/XMLSchema" xmlns:p="http://schemas.microsoft.com/office/2006/metadata/properties" xmlns:ns2="b2481bd4-9667-48bc-bb07-4c3af866beee" targetNamespace="http://schemas.microsoft.com/office/2006/metadata/properties" ma:root="true" ma:fieldsID="8976eb1f83ff59f33cacbd9f593bba7b" ns2:_="">
    <xsd:import namespace="b2481bd4-9667-48bc-bb07-4c3af866b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81bd4-9667-48bc-bb07-4c3af866b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8BDF0C-D28E-4DC4-BEB1-AE4F69522439}"/>
</file>

<file path=customXml/itemProps2.xml><?xml version="1.0" encoding="utf-8"?>
<ds:datastoreItem xmlns:ds="http://schemas.openxmlformats.org/officeDocument/2006/customXml" ds:itemID="{255CD0ED-8E17-4D19-AEC7-F4EC820B0825}"/>
</file>

<file path=customXml/itemProps3.xml><?xml version="1.0" encoding="utf-8"?>
<ds:datastoreItem xmlns:ds="http://schemas.openxmlformats.org/officeDocument/2006/customXml" ds:itemID="{178C770A-FACA-4A08-8E51-E896386817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4</cp:revision>
  <dcterms:created xsi:type="dcterms:W3CDTF">2022-09-12T04:51:00Z</dcterms:created>
  <dcterms:modified xsi:type="dcterms:W3CDTF">2022-09-12T04:58:00Z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0x0101008E7BFB42C74D5F43AB80A7662BA3FAFF</vt:lpwstr>
  </property>
</Properties>
</file>