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96331" w14:textId="738F17D7" w:rsidR="000C3949" w:rsidRDefault="00461CBC">
      <w:pPr>
        <w:jc w:val="center"/>
      </w:pPr>
      <w:r>
        <w:rPr>
          <w:b/>
          <w:color w:val="003366"/>
          <w:sz w:val="48"/>
        </w:rPr>
        <w:t>PORT AUTHORITY BUS TERMINAL PASSENGER FORECASTING</w:t>
      </w:r>
    </w:p>
    <w:p w14:paraId="69D3B21B" w14:textId="419E536B" w:rsidR="000C3949" w:rsidRPr="00993E8D" w:rsidRDefault="00000000" w:rsidP="000B65C1">
      <w:pPr>
        <w:jc w:val="center"/>
        <w:rPr>
          <w:b/>
          <w:bCs/>
          <w:sz w:val="32"/>
          <w:szCs w:val="32"/>
        </w:rPr>
      </w:pPr>
      <w:r>
        <w:rPr>
          <w:b/>
          <w:color w:val="003366"/>
          <w:sz w:val="40"/>
        </w:rPr>
        <w:t xml:space="preserve">FINAL </w:t>
      </w:r>
      <w:r w:rsidR="002853B0">
        <w:rPr>
          <w:b/>
          <w:color w:val="003366"/>
          <w:sz w:val="40"/>
        </w:rPr>
        <w:t xml:space="preserve">PROJECT </w:t>
      </w:r>
      <w:r>
        <w:rPr>
          <w:b/>
          <w:color w:val="003366"/>
          <w:sz w:val="40"/>
        </w:rPr>
        <w:t>PROGRESS REPORT</w:t>
      </w:r>
      <w:r w:rsidR="00993E8D">
        <w:rPr>
          <w:b/>
          <w:color w:val="003366"/>
          <w:sz w:val="40"/>
        </w:rPr>
        <w:t xml:space="preserve"> </w:t>
      </w:r>
      <w:r>
        <w:rPr>
          <w:b/>
          <w:color w:val="003366"/>
          <w:sz w:val="40"/>
        </w:rPr>
        <w:br/>
      </w:r>
      <w:r w:rsidR="00993E8D" w:rsidRPr="00993E8D">
        <w:rPr>
          <w:b/>
          <w:bCs/>
          <w:sz w:val="36"/>
          <w:szCs w:val="36"/>
        </w:rPr>
        <w:t>BANL-6430-02 -Group 6</w:t>
      </w:r>
    </w:p>
    <w:p w14:paraId="7964A6CC" w14:textId="77777777" w:rsidR="000C3949" w:rsidRDefault="00000000">
      <w:pPr>
        <w:jc w:val="center"/>
      </w:pPr>
      <w:r>
        <w:rPr>
          <w:sz w:val="28"/>
        </w:rPr>
        <w:t>Temporary Staging Facilities Planning</w:t>
      </w:r>
      <w:r>
        <w:rPr>
          <w:sz w:val="28"/>
        </w:rPr>
        <w:br/>
        <w:t>2026-2030 Passenger Forecasts</w:t>
      </w:r>
    </w:p>
    <w:tbl>
      <w:tblPr>
        <w:tblStyle w:val="LightGrid-Accent1"/>
        <w:tblpPr w:leftFromText="180" w:rightFromText="180" w:vertAnchor="text" w:horzAnchor="margin" w:tblpY="35"/>
        <w:tblW w:w="0" w:type="auto"/>
        <w:tblLook w:val="04A0" w:firstRow="1" w:lastRow="0" w:firstColumn="1" w:lastColumn="0" w:noHBand="0" w:noVBand="1"/>
      </w:tblPr>
      <w:tblGrid>
        <w:gridCol w:w="4670"/>
        <w:gridCol w:w="4670"/>
      </w:tblGrid>
      <w:tr w:rsidR="000B65C1" w14:paraId="30BFA2CD" w14:textId="77777777" w:rsidTr="000B65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31ED29F" w14:textId="77777777" w:rsidR="000B65C1" w:rsidRPr="00A026C5" w:rsidRDefault="000B65C1" w:rsidP="000B65C1">
            <w:pPr>
              <w:rPr>
                <w:sz w:val="24"/>
                <w:szCs w:val="24"/>
              </w:rPr>
            </w:pPr>
            <w:r w:rsidRPr="00A026C5">
              <w:rPr>
                <w:sz w:val="24"/>
                <w:szCs w:val="24"/>
              </w:rPr>
              <w:t>Submitted:</w:t>
            </w:r>
          </w:p>
        </w:tc>
        <w:tc>
          <w:tcPr>
            <w:tcW w:w="4680" w:type="dxa"/>
          </w:tcPr>
          <w:p w14:paraId="30831B6B" w14:textId="0EAF245B" w:rsidR="000B65C1" w:rsidRPr="00A026C5" w:rsidRDefault="000B65C1" w:rsidP="000B65C1">
            <w:pPr>
              <w:cnfStyle w:val="100000000000" w:firstRow="1" w:lastRow="0" w:firstColumn="0" w:lastColumn="0" w:oddVBand="0" w:evenVBand="0" w:oddHBand="0" w:evenHBand="0" w:firstRowFirstColumn="0" w:firstRowLastColumn="0" w:lastRowFirstColumn="0" w:lastRowLastColumn="0"/>
              <w:rPr>
                <w:sz w:val="24"/>
                <w:szCs w:val="24"/>
              </w:rPr>
            </w:pPr>
            <w:r w:rsidRPr="00A026C5">
              <w:rPr>
                <w:sz w:val="24"/>
                <w:szCs w:val="24"/>
              </w:rPr>
              <w:t>December 1</w:t>
            </w:r>
            <w:r w:rsidR="00DF3512" w:rsidRPr="00A026C5">
              <w:rPr>
                <w:sz w:val="24"/>
                <w:szCs w:val="24"/>
              </w:rPr>
              <w:t>5</w:t>
            </w:r>
            <w:r w:rsidRPr="00A026C5">
              <w:rPr>
                <w:sz w:val="24"/>
                <w:szCs w:val="24"/>
              </w:rPr>
              <w:t>, 2025</w:t>
            </w:r>
          </w:p>
        </w:tc>
      </w:tr>
      <w:tr w:rsidR="000B65C1" w14:paraId="7D718BCD" w14:textId="77777777" w:rsidTr="000B65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2D55E86" w14:textId="77777777" w:rsidR="000B65C1" w:rsidRPr="00A026C5" w:rsidRDefault="000B65C1" w:rsidP="000B65C1">
            <w:pPr>
              <w:rPr>
                <w:sz w:val="24"/>
                <w:szCs w:val="24"/>
              </w:rPr>
            </w:pPr>
            <w:r w:rsidRPr="00A026C5">
              <w:rPr>
                <w:sz w:val="24"/>
                <w:szCs w:val="24"/>
              </w:rPr>
              <w:t>Prepared For:</w:t>
            </w:r>
          </w:p>
        </w:tc>
        <w:tc>
          <w:tcPr>
            <w:tcW w:w="4680" w:type="dxa"/>
          </w:tcPr>
          <w:p w14:paraId="0E982289" w14:textId="77777777" w:rsidR="000B65C1" w:rsidRPr="00A026C5" w:rsidRDefault="000B65C1" w:rsidP="000B65C1">
            <w:pPr>
              <w:cnfStyle w:val="000000100000" w:firstRow="0" w:lastRow="0" w:firstColumn="0" w:lastColumn="0" w:oddVBand="0" w:evenVBand="0" w:oddHBand="1" w:evenHBand="0" w:firstRowFirstColumn="0" w:firstRowLastColumn="0" w:lastRowFirstColumn="0" w:lastRowLastColumn="0"/>
              <w:rPr>
                <w:sz w:val="24"/>
                <w:szCs w:val="24"/>
              </w:rPr>
            </w:pPr>
            <w:r w:rsidRPr="00A026C5">
              <w:rPr>
                <w:sz w:val="24"/>
                <w:szCs w:val="24"/>
              </w:rPr>
              <w:t>Port Authority of New York and New Jersey</w:t>
            </w:r>
          </w:p>
        </w:tc>
      </w:tr>
      <w:tr w:rsidR="000B65C1" w14:paraId="5D5BE448" w14:textId="77777777" w:rsidTr="000B65C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80D33DB" w14:textId="77777777" w:rsidR="000B65C1" w:rsidRPr="00A026C5" w:rsidRDefault="000B65C1" w:rsidP="000B65C1">
            <w:pPr>
              <w:rPr>
                <w:sz w:val="24"/>
                <w:szCs w:val="24"/>
              </w:rPr>
            </w:pPr>
            <w:r w:rsidRPr="00A026C5">
              <w:rPr>
                <w:sz w:val="24"/>
                <w:szCs w:val="24"/>
              </w:rPr>
              <w:t>Project:</w:t>
            </w:r>
          </w:p>
        </w:tc>
        <w:tc>
          <w:tcPr>
            <w:tcW w:w="4680" w:type="dxa"/>
          </w:tcPr>
          <w:p w14:paraId="7D8B201D" w14:textId="77777777" w:rsidR="000B65C1" w:rsidRPr="00A026C5" w:rsidRDefault="000B65C1" w:rsidP="000B65C1">
            <w:pPr>
              <w:cnfStyle w:val="000000010000" w:firstRow="0" w:lastRow="0" w:firstColumn="0" w:lastColumn="0" w:oddVBand="0" w:evenVBand="0" w:oddHBand="0" w:evenHBand="1" w:firstRowFirstColumn="0" w:firstRowLastColumn="0" w:lastRowFirstColumn="0" w:lastRowLastColumn="0"/>
              <w:rPr>
                <w:sz w:val="24"/>
                <w:szCs w:val="24"/>
              </w:rPr>
            </w:pPr>
            <w:r w:rsidRPr="00A026C5">
              <w:rPr>
                <w:sz w:val="24"/>
                <w:szCs w:val="24"/>
              </w:rPr>
              <w:t>Bus Terminal Passenger Prediction</w:t>
            </w:r>
          </w:p>
        </w:tc>
      </w:tr>
      <w:tr w:rsidR="000B65C1" w14:paraId="3B3F0BB8" w14:textId="77777777" w:rsidTr="000B65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9517FCA" w14:textId="77777777" w:rsidR="000B65C1" w:rsidRPr="00A026C5" w:rsidRDefault="000B65C1" w:rsidP="000B65C1">
            <w:pPr>
              <w:rPr>
                <w:sz w:val="24"/>
                <w:szCs w:val="24"/>
              </w:rPr>
            </w:pPr>
            <w:r w:rsidRPr="00A026C5">
              <w:rPr>
                <w:sz w:val="24"/>
                <w:szCs w:val="24"/>
              </w:rPr>
              <w:t>Forecast Period:</w:t>
            </w:r>
          </w:p>
        </w:tc>
        <w:tc>
          <w:tcPr>
            <w:tcW w:w="4680" w:type="dxa"/>
          </w:tcPr>
          <w:p w14:paraId="36A035DC" w14:textId="77777777" w:rsidR="000B65C1" w:rsidRPr="00A026C5" w:rsidRDefault="000B65C1" w:rsidP="000B65C1">
            <w:pPr>
              <w:cnfStyle w:val="000000100000" w:firstRow="0" w:lastRow="0" w:firstColumn="0" w:lastColumn="0" w:oddVBand="0" w:evenVBand="0" w:oddHBand="1" w:evenHBand="0" w:firstRowFirstColumn="0" w:firstRowLastColumn="0" w:lastRowFirstColumn="0" w:lastRowLastColumn="0"/>
              <w:rPr>
                <w:sz w:val="24"/>
                <w:szCs w:val="24"/>
              </w:rPr>
            </w:pPr>
            <w:r w:rsidRPr="00A026C5">
              <w:rPr>
                <w:sz w:val="24"/>
                <w:szCs w:val="24"/>
              </w:rPr>
              <w:t>2026-2030 (5 Years, 260 Weeks)</w:t>
            </w:r>
          </w:p>
        </w:tc>
      </w:tr>
      <w:tr w:rsidR="000B65C1" w14:paraId="29C47E6D" w14:textId="77777777" w:rsidTr="000B65C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CB160AA" w14:textId="77777777" w:rsidR="000B65C1" w:rsidRPr="00A026C5" w:rsidRDefault="000B65C1" w:rsidP="000B65C1">
            <w:pPr>
              <w:rPr>
                <w:sz w:val="24"/>
                <w:szCs w:val="24"/>
              </w:rPr>
            </w:pPr>
            <w:r w:rsidRPr="00A026C5">
              <w:rPr>
                <w:sz w:val="24"/>
                <w:szCs w:val="24"/>
              </w:rPr>
              <w:t>Total Forecast:</w:t>
            </w:r>
          </w:p>
        </w:tc>
        <w:tc>
          <w:tcPr>
            <w:tcW w:w="4680" w:type="dxa"/>
          </w:tcPr>
          <w:p w14:paraId="3BD65D42" w14:textId="77777777" w:rsidR="000B65C1" w:rsidRPr="00A026C5" w:rsidRDefault="000B65C1" w:rsidP="000B65C1">
            <w:pPr>
              <w:cnfStyle w:val="000000010000" w:firstRow="0" w:lastRow="0" w:firstColumn="0" w:lastColumn="0" w:oddVBand="0" w:evenVBand="0" w:oddHBand="0" w:evenHBand="1" w:firstRowFirstColumn="0" w:firstRowLastColumn="0" w:lastRowFirstColumn="0" w:lastRowLastColumn="0"/>
              <w:rPr>
                <w:sz w:val="24"/>
                <w:szCs w:val="24"/>
              </w:rPr>
            </w:pPr>
            <w:r w:rsidRPr="00A026C5">
              <w:rPr>
                <w:sz w:val="24"/>
                <w:szCs w:val="24"/>
              </w:rPr>
              <w:t>27,323,999 Passengers</w:t>
            </w:r>
          </w:p>
        </w:tc>
      </w:tr>
      <w:tr w:rsidR="000B65C1" w14:paraId="29370F0D" w14:textId="77777777" w:rsidTr="000B65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232E014" w14:textId="77777777" w:rsidR="000B65C1" w:rsidRPr="00A026C5" w:rsidRDefault="000B65C1" w:rsidP="000B65C1">
            <w:pPr>
              <w:rPr>
                <w:sz w:val="24"/>
                <w:szCs w:val="24"/>
              </w:rPr>
            </w:pPr>
            <w:r w:rsidRPr="00A026C5">
              <w:rPr>
                <w:sz w:val="24"/>
                <w:szCs w:val="24"/>
              </w:rPr>
              <w:t>Prepared By:</w:t>
            </w:r>
          </w:p>
        </w:tc>
        <w:tc>
          <w:tcPr>
            <w:tcW w:w="4680" w:type="dxa"/>
          </w:tcPr>
          <w:p w14:paraId="24CB6038" w14:textId="49C55E08" w:rsidR="000B65C1" w:rsidRPr="00A026C5" w:rsidRDefault="00DF3512" w:rsidP="000B65C1">
            <w:pPr>
              <w:cnfStyle w:val="000000100000" w:firstRow="0" w:lastRow="0" w:firstColumn="0" w:lastColumn="0" w:oddVBand="0" w:evenVBand="0" w:oddHBand="1" w:evenHBand="0" w:firstRowFirstColumn="0" w:firstRowLastColumn="0" w:lastRowFirstColumn="0" w:lastRowLastColumn="0"/>
              <w:rPr>
                <w:sz w:val="24"/>
                <w:szCs w:val="24"/>
              </w:rPr>
            </w:pPr>
            <w:r w:rsidRPr="00A026C5">
              <w:rPr>
                <w:sz w:val="24"/>
                <w:szCs w:val="24"/>
              </w:rPr>
              <w:t>BANL-6430-02 -Group 6</w:t>
            </w:r>
          </w:p>
        </w:tc>
      </w:tr>
    </w:tbl>
    <w:p w14:paraId="255FDD04" w14:textId="77777777" w:rsidR="000C3949" w:rsidRDefault="000C3949"/>
    <w:tbl>
      <w:tblPr>
        <w:tblStyle w:val="LightList-Accent1"/>
        <w:tblpPr w:leftFromText="180" w:rightFromText="180" w:vertAnchor="text" w:horzAnchor="margin" w:tblpXSpec="center" w:tblpY="234"/>
        <w:tblW w:w="110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8"/>
        <w:gridCol w:w="8217"/>
      </w:tblGrid>
      <w:tr w:rsidR="00DF3512" w:rsidRPr="008F2AA2" w14:paraId="1BD1BA5D" w14:textId="77777777" w:rsidTr="007D4048">
        <w:trPr>
          <w:cnfStyle w:val="100000000000" w:firstRow="1" w:lastRow="0" w:firstColumn="0" w:lastColumn="0" w:oddVBand="0" w:evenVBand="0" w:oddHBand="0"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2808" w:type="dxa"/>
          </w:tcPr>
          <w:p w14:paraId="11AFFB79" w14:textId="77777777" w:rsidR="00DF3512" w:rsidRPr="00A026C5" w:rsidRDefault="00DF3512" w:rsidP="00540235">
            <w:pPr>
              <w:jc w:val="center"/>
              <w:rPr>
                <w:rFonts w:asciiTheme="majorHAnsi" w:hAnsiTheme="majorHAnsi" w:cstheme="majorHAnsi"/>
                <w:sz w:val="32"/>
                <w:szCs w:val="32"/>
              </w:rPr>
            </w:pPr>
            <w:r w:rsidRPr="00A026C5">
              <w:rPr>
                <w:rFonts w:asciiTheme="majorHAnsi" w:hAnsiTheme="majorHAnsi" w:cstheme="majorHAnsi"/>
                <w:sz w:val="32"/>
                <w:szCs w:val="32"/>
              </w:rPr>
              <w:t>Team Member</w:t>
            </w:r>
          </w:p>
        </w:tc>
        <w:tc>
          <w:tcPr>
            <w:tcW w:w="8217" w:type="dxa"/>
          </w:tcPr>
          <w:p w14:paraId="274EF9CB" w14:textId="77777777" w:rsidR="00DF3512" w:rsidRPr="00A026C5" w:rsidRDefault="00DF3512" w:rsidP="00540235">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sz w:val="32"/>
                <w:szCs w:val="32"/>
              </w:rPr>
            </w:pPr>
            <w:r w:rsidRPr="00A026C5">
              <w:rPr>
                <w:rFonts w:asciiTheme="majorHAnsi" w:hAnsiTheme="majorHAnsi" w:cstheme="majorHAnsi"/>
                <w:sz w:val="32"/>
                <w:szCs w:val="32"/>
              </w:rPr>
              <w:t>Contribution</w:t>
            </w:r>
          </w:p>
        </w:tc>
      </w:tr>
      <w:tr w:rsidR="00DF3512" w:rsidRPr="008F2AA2" w14:paraId="324D1128" w14:textId="77777777" w:rsidTr="00435CE0">
        <w:trPr>
          <w:cnfStyle w:val="000000100000" w:firstRow="0" w:lastRow="0" w:firstColumn="0" w:lastColumn="0" w:oddVBand="0" w:evenVBand="0" w:oddHBand="1" w:evenHBand="0" w:firstRowFirstColumn="0" w:firstRowLastColumn="0" w:lastRowFirstColumn="0" w:lastRowLastColumn="0"/>
          <w:trHeight w:val="1063"/>
        </w:trPr>
        <w:tc>
          <w:tcPr>
            <w:cnfStyle w:val="001000000000" w:firstRow="0" w:lastRow="0" w:firstColumn="1" w:lastColumn="0" w:oddVBand="0" w:evenVBand="0" w:oddHBand="0" w:evenHBand="0" w:firstRowFirstColumn="0" w:firstRowLastColumn="0" w:lastRowFirstColumn="0" w:lastRowLastColumn="0"/>
            <w:tcW w:w="2808" w:type="dxa"/>
          </w:tcPr>
          <w:p w14:paraId="57E73E8D" w14:textId="77777777" w:rsidR="00DF3512" w:rsidRPr="00A026C5" w:rsidRDefault="00DF3512" w:rsidP="00540235">
            <w:pPr>
              <w:rPr>
                <w:rFonts w:asciiTheme="majorHAnsi" w:hAnsiTheme="majorHAnsi" w:cstheme="majorHAnsi"/>
                <w:b w:val="0"/>
                <w:bCs w:val="0"/>
                <w:sz w:val="24"/>
                <w:szCs w:val="24"/>
              </w:rPr>
            </w:pPr>
            <w:r w:rsidRPr="00A026C5">
              <w:rPr>
                <w:rFonts w:asciiTheme="majorHAnsi" w:hAnsiTheme="majorHAnsi" w:cstheme="majorHAnsi"/>
                <w:b w:val="0"/>
                <w:bCs w:val="0"/>
                <w:sz w:val="24"/>
                <w:szCs w:val="24"/>
              </w:rPr>
              <w:t>Mohammed Aslam Sufyan</w:t>
            </w:r>
          </w:p>
        </w:tc>
        <w:tc>
          <w:tcPr>
            <w:tcW w:w="8217" w:type="dxa"/>
          </w:tcPr>
          <w:p w14:paraId="5D578CF9" w14:textId="77777777" w:rsidR="00DF3512" w:rsidRPr="00A026C5" w:rsidRDefault="00DF3512" w:rsidP="00DF3512">
            <w:pPr>
              <w:pStyle w:val="ListParagraph"/>
              <w:numPr>
                <w:ilvl w:val="0"/>
                <w:numId w:val="10"/>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A026C5">
              <w:rPr>
                <w:rFonts w:asciiTheme="majorHAnsi" w:hAnsiTheme="majorHAnsi" w:cstheme="majorHAnsi"/>
                <w:sz w:val="24"/>
                <w:szCs w:val="24"/>
              </w:rPr>
              <w:t xml:space="preserve">Worked extensively on Excel and Time-Series Forecasting; generated 260-week forecasts (2026-2030) </w:t>
            </w:r>
          </w:p>
          <w:p w14:paraId="02C81FED" w14:textId="77777777" w:rsidR="00DF3512" w:rsidRDefault="00DF3512" w:rsidP="00DF3512">
            <w:pPr>
              <w:pStyle w:val="ListParagraph"/>
              <w:numPr>
                <w:ilvl w:val="0"/>
                <w:numId w:val="10"/>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A026C5">
              <w:rPr>
                <w:rFonts w:asciiTheme="majorHAnsi" w:hAnsiTheme="majorHAnsi" w:cstheme="majorHAnsi"/>
                <w:sz w:val="24"/>
                <w:szCs w:val="24"/>
              </w:rPr>
              <w:t>Also compiled the final clean dataset (2020-2025)</w:t>
            </w:r>
          </w:p>
          <w:p w14:paraId="1E11530A" w14:textId="52E435AF" w:rsidR="002637BF" w:rsidRPr="00A026C5" w:rsidRDefault="002637BF" w:rsidP="00DF3512">
            <w:pPr>
              <w:pStyle w:val="ListParagraph"/>
              <w:numPr>
                <w:ilvl w:val="0"/>
                <w:numId w:val="10"/>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Pr>
                <w:rFonts w:asciiTheme="majorHAnsi" w:hAnsiTheme="majorHAnsi" w:cstheme="majorHAnsi"/>
                <w:sz w:val="24"/>
                <w:szCs w:val="24"/>
              </w:rPr>
              <w:t>Compiled the final report.</w:t>
            </w:r>
          </w:p>
          <w:p w14:paraId="527D770D" w14:textId="77777777" w:rsidR="00DF3512" w:rsidRPr="00A026C5" w:rsidRDefault="00DF3512" w:rsidP="00540235">
            <w:pPr>
              <w:pStyle w:val="ListParagrap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p>
        </w:tc>
      </w:tr>
      <w:tr w:rsidR="00DF3512" w:rsidRPr="008F2AA2" w14:paraId="5A1D6F9F" w14:textId="77777777" w:rsidTr="007D4048">
        <w:trPr>
          <w:trHeight w:val="676"/>
        </w:trPr>
        <w:tc>
          <w:tcPr>
            <w:cnfStyle w:val="001000000000" w:firstRow="0" w:lastRow="0" w:firstColumn="1" w:lastColumn="0" w:oddVBand="0" w:evenVBand="0" w:oddHBand="0" w:evenHBand="0" w:firstRowFirstColumn="0" w:firstRowLastColumn="0" w:lastRowFirstColumn="0" w:lastRowLastColumn="0"/>
            <w:tcW w:w="2808" w:type="dxa"/>
          </w:tcPr>
          <w:p w14:paraId="5197F76F" w14:textId="77777777" w:rsidR="00DF3512" w:rsidRPr="00A026C5" w:rsidRDefault="00DF3512" w:rsidP="00540235">
            <w:pPr>
              <w:rPr>
                <w:rFonts w:asciiTheme="majorHAnsi" w:hAnsiTheme="majorHAnsi" w:cstheme="majorHAnsi"/>
                <w:b w:val="0"/>
                <w:bCs w:val="0"/>
                <w:sz w:val="24"/>
                <w:szCs w:val="24"/>
              </w:rPr>
            </w:pPr>
            <w:r w:rsidRPr="00A026C5">
              <w:rPr>
                <w:rFonts w:asciiTheme="majorHAnsi" w:hAnsiTheme="majorHAnsi" w:cstheme="majorHAnsi"/>
                <w:b w:val="0"/>
                <w:bCs w:val="0"/>
                <w:sz w:val="24"/>
                <w:szCs w:val="24"/>
              </w:rPr>
              <w:t>Vedapriya Nakka</w:t>
            </w:r>
          </w:p>
        </w:tc>
        <w:tc>
          <w:tcPr>
            <w:tcW w:w="8217" w:type="dxa"/>
          </w:tcPr>
          <w:p w14:paraId="4DFC373D" w14:textId="77777777" w:rsidR="00DF3512" w:rsidRPr="00A026C5" w:rsidRDefault="00DF3512" w:rsidP="00DF3512">
            <w:pPr>
              <w:pStyle w:val="ListParagraph"/>
              <w:numPr>
                <w:ilvl w:val="0"/>
                <w:numId w:val="10"/>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A026C5">
              <w:rPr>
                <w:rFonts w:asciiTheme="majorHAnsi" w:hAnsiTheme="majorHAnsi" w:cstheme="majorHAnsi"/>
                <w:sz w:val="24"/>
                <w:szCs w:val="24"/>
              </w:rPr>
              <w:t>Worked extensively in R-Studio - Built OLS, Ridge, and Random Forest regression models with 29 variables,</w:t>
            </w:r>
          </w:p>
          <w:p w14:paraId="5FDFF7CC" w14:textId="77777777" w:rsidR="00DF3512" w:rsidRPr="00A026C5" w:rsidRDefault="00DF3512" w:rsidP="00DF3512">
            <w:pPr>
              <w:pStyle w:val="ListParagraph"/>
              <w:numPr>
                <w:ilvl w:val="0"/>
                <w:numId w:val="10"/>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A026C5">
              <w:rPr>
                <w:rFonts w:asciiTheme="majorHAnsi" w:hAnsiTheme="majorHAnsi" w:cstheme="majorHAnsi"/>
                <w:sz w:val="24"/>
                <w:szCs w:val="24"/>
              </w:rPr>
              <w:t>Edited the dashboards and handled the GitHub portfolio of the group</w:t>
            </w:r>
          </w:p>
          <w:p w14:paraId="2E3248BE" w14:textId="77777777" w:rsidR="00DF3512" w:rsidRPr="00A026C5" w:rsidRDefault="00DF3512" w:rsidP="0054023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p>
        </w:tc>
      </w:tr>
      <w:tr w:rsidR="00DF3512" w:rsidRPr="008F2AA2" w14:paraId="2EB656C7" w14:textId="77777777" w:rsidTr="007D4048">
        <w:trPr>
          <w:cnfStyle w:val="000000100000" w:firstRow="0" w:lastRow="0" w:firstColumn="0" w:lastColumn="0" w:oddVBand="0" w:evenVBand="0" w:oddHBand="1" w:evenHBand="0" w:firstRowFirstColumn="0" w:firstRowLastColumn="0" w:lastRowFirstColumn="0" w:lastRowLastColumn="0"/>
          <w:trHeight w:val="663"/>
        </w:trPr>
        <w:tc>
          <w:tcPr>
            <w:cnfStyle w:val="001000000000" w:firstRow="0" w:lastRow="0" w:firstColumn="1" w:lastColumn="0" w:oddVBand="0" w:evenVBand="0" w:oddHBand="0" w:evenHBand="0" w:firstRowFirstColumn="0" w:firstRowLastColumn="0" w:lastRowFirstColumn="0" w:lastRowLastColumn="0"/>
            <w:tcW w:w="2808" w:type="dxa"/>
          </w:tcPr>
          <w:p w14:paraId="3650155B" w14:textId="77777777" w:rsidR="00DF3512" w:rsidRPr="00A026C5" w:rsidRDefault="00DF3512" w:rsidP="00540235">
            <w:pPr>
              <w:rPr>
                <w:rFonts w:asciiTheme="majorHAnsi" w:hAnsiTheme="majorHAnsi" w:cstheme="majorHAnsi"/>
                <w:b w:val="0"/>
                <w:bCs w:val="0"/>
                <w:sz w:val="24"/>
                <w:szCs w:val="24"/>
              </w:rPr>
            </w:pPr>
            <w:r w:rsidRPr="00A026C5">
              <w:rPr>
                <w:rFonts w:asciiTheme="majorHAnsi" w:hAnsiTheme="majorHAnsi" w:cstheme="majorHAnsi"/>
                <w:b w:val="0"/>
                <w:bCs w:val="0"/>
                <w:sz w:val="24"/>
                <w:szCs w:val="24"/>
              </w:rPr>
              <w:t>Hima Sivani Bathula</w:t>
            </w:r>
          </w:p>
        </w:tc>
        <w:tc>
          <w:tcPr>
            <w:tcW w:w="8217" w:type="dxa"/>
          </w:tcPr>
          <w:p w14:paraId="395021CB" w14:textId="77777777" w:rsidR="00DF3512" w:rsidRPr="00A026C5" w:rsidRDefault="00DF3512" w:rsidP="00DF3512">
            <w:pPr>
              <w:pStyle w:val="ListParagraph"/>
              <w:numPr>
                <w:ilvl w:val="0"/>
                <w:numId w:val="10"/>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A026C5">
              <w:rPr>
                <w:rFonts w:asciiTheme="majorHAnsi" w:hAnsiTheme="majorHAnsi" w:cstheme="majorHAnsi"/>
                <w:sz w:val="24"/>
                <w:szCs w:val="24"/>
              </w:rPr>
              <w:t>Handled all the Power BI data tables, DAX, and developed the visualizations</w:t>
            </w:r>
          </w:p>
          <w:p w14:paraId="522D4B80" w14:textId="77777777" w:rsidR="00DF3512" w:rsidRPr="00A026C5" w:rsidRDefault="00DF3512" w:rsidP="00540235">
            <w:pPr>
              <w:pStyle w:val="ListParagrap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p>
        </w:tc>
      </w:tr>
      <w:tr w:rsidR="00DF3512" w:rsidRPr="008F2AA2" w14:paraId="4EEBBB46" w14:textId="77777777" w:rsidTr="007D4048">
        <w:trPr>
          <w:trHeight w:val="676"/>
        </w:trPr>
        <w:tc>
          <w:tcPr>
            <w:cnfStyle w:val="001000000000" w:firstRow="0" w:lastRow="0" w:firstColumn="1" w:lastColumn="0" w:oddVBand="0" w:evenVBand="0" w:oddHBand="0" w:evenHBand="0" w:firstRowFirstColumn="0" w:firstRowLastColumn="0" w:lastRowFirstColumn="0" w:lastRowLastColumn="0"/>
            <w:tcW w:w="2808" w:type="dxa"/>
          </w:tcPr>
          <w:p w14:paraId="242BCBA3" w14:textId="77777777" w:rsidR="00DF3512" w:rsidRPr="00A026C5" w:rsidRDefault="00DF3512" w:rsidP="00540235">
            <w:pPr>
              <w:rPr>
                <w:rFonts w:asciiTheme="majorHAnsi" w:hAnsiTheme="majorHAnsi" w:cstheme="majorHAnsi"/>
                <w:b w:val="0"/>
                <w:bCs w:val="0"/>
                <w:sz w:val="24"/>
                <w:szCs w:val="24"/>
              </w:rPr>
            </w:pPr>
            <w:r w:rsidRPr="00A026C5">
              <w:rPr>
                <w:rFonts w:asciiTheme="majorHAnsi" w:hAnsiTheme="majorHAnsi" w:cstheme="majorHAnsi"/>
                <w:b w:val="0"/>
                <w:bCs w:val="0"/>
                <w:sz w:val="24"/>
                <w:szCs w:val="24"/>
              </w:rPr>
              <w:t>Dinesh Kumar Sambasivam</w:t>
            </w:r>
          </w:p>
        </w:tc>
        <w:tc>
          <w:tcPr>
            <w:tcW w:w="8217" w:type="dxa"/>
          </w:tcPr>
          <w:p w14:paraId="3F3000A9" w14:textId="77777777" w:rsidR="00DF3512" w:rsidRPr="00A026C5" w:rsidRDefault="00DF3512" w:rsidP="00DF3512">
            <w:pPr>
              <w:pStyle w:val="ListParagraph"/>
              <w:numPr>
                <w:ilvl w:val="0"/>
                <w:numId w:val="10"/>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A026C5">
              <w:rPr>
                <w:rFonts w:asciiTheme="majorHAnsi" w:hAnsiTheme="majorHAnsi" w:cstheme="majorHAnsi"/>
                <w:sz w:val="24"/>
                <w:szCs w:val="24"/>
              </w:rPr>
              <w:t xml:space="preserve">Worked in-depth on Factor Analysis using Python </w:t>
            </w:r>
          </w:p>
          <w:p w14:paraId="2F962212" w14:textId="77777777" w:rsidR="00DF3512" w:rsidRPr="00A026C5" w:rsidRDefault="00DF3512" w:rsidP="00DF3512">
            <w:pPr>
              <w:pStyle w:val="ListParagraph"/>
              <w:numPr>
                <w:ilvl w:val="0"/>
                <w:numId w:val="10"/>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A026C5">
              <w:rPr>
                <w:rFonts w:asciiTheme="majorHAnsi" w:hAnsiTheme="majorHAnsi" w:cstheme="majorHAnsi"/>
                <w:sz w:val="24"/>
                <w:szCs w:val="24"/>
              </w:rPr>
              <w:t>Analyzed busiest times by year/month/week</w:t>
            </w:r>
          </w:p>
          <w:p w14:paraId="2DA5DBBD" w14:textId="77777777" w:rsidR="00DF3512" w:rsidRPr="00A026C5" w:rsidRDefault="00DF3512" w:rsidP="00540235">
            <w:pPr>
              <w:pStyle w:val="ListParagrap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p>
        </w:tc>
      </w:tr>
      <w:tr w:rsidR="00DF3512" w:rsidRPr="008F2AA2" w14:paraId="03565C2B" w14:textId="77777777" w:rsidTr="007D4048">
        <w:trPr>
          <w:cnfStyle w:val="000000100000" w:firstRow="0" w:lastRow="0" w:firstColumn="0" w:lastColumn="0" w:oddVBand="0" w:evenVBand="0" w:oddHBand="1" w:evenHBand="0"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2808" w:type="dxa"/>
          </w:tcPr>
          <w:p w14:paraId="447C4F8F" w14:textId="77777777" w:rsidR="00DF3512" w:rsidRPr="00A026C5" w:rsidRDefault="00DF3512" w:rsidP="00540235">
            <w:pPr>
              <w:rPr>
                <w:rFonts w:asciiTheme="majorHAnsi" w:hAnsiTheme="majorHAnsi" w:cstheme="majorHAnsi"/>
                <w:b w:val="0"/>
                <w:bCs w:val="0"/>
                <w:sz w:val="24"/>
                <w:szCs w:val="24"/>
              </w:rPr>
            </w:pPr>
            <w:r w:rsidRPr="00A026C5">
              <w:rPr>
                <w:rFonts w:asciiTheme="majorHAnsi" w:hAnsiTheme="majorHAnsi" w:cstheme="majorHAnsi"/>
                <w:b w:val="0"/>
                <w:bCs w:val="0"/>
                <w:sz w:val="24"/>
                <w:szCs w:val="24"/>
              </w:rPr>
              <w:t>Harshith Doli</w:t>
            </w:r>
          </w:p>
        </w:tc>
        <w:tc>
          <w:tcPr>
            <w:tcW w:w="8217" w:type="dxa"/>
          </w:tcPr>
          <w:p w14:paraId="700506B3" w14:textId="77777777" w:rsidR="00DF3512" w:rsidRPr="00A026C5" w:rsidRDefault="00DF3512" w:rsidP="00DF3512">
            <w:pPr>
              <w:pStyle w:val="ListParagraph"/>
              <w:numPr>
                <w:ilvl w:val="0"/>
                <w:numId w:val="10"/>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A026C5">
              <w:rPr>
                <w:rFonts w:asciiTheme="majorHAnsi" w:hAnsiTheme="majorHAnsi" w:cstheme="majorHAnsi"/>
                <w:sz w:val="24"/>
                <w:szCs w:val="24"/>
              </w:rPr>
              <w:t xml:space="preserve">Research on comparison with pre-covid levels and drafted the strategic recommendations </w:t>
            </w:r>
          </w:p>
          <w:p w14:paraId="0BDEF47F" w14:textId="2413E7AB" w:rsidR="00DF3512" w:rsidRPr="00435CE0" w:rsidRDefault="00DF3512" w:rsidP="00435CE0">
            <w:pPr>
              <w:pStyle w:val="ListParagraph"/>
              <w:numPr>
                <w:ilvl w:val="0"/>
                <w:numId w:val="10"/>
              </w:num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A026C5">
              <w:rPr>
                <w:rFonts w:asciiTheme="majorHAnsi" w:hAnsiTheme="majorHAnsi" w:cstheme="majorHAnsi"/>
                <w:sz w:val="24"/>
                <w:szCs w:val="24"/>
              </w:rPr>
              <w:t>Worked on report writing</w:t>
            </w:r>
            <w:r w:rsidR="0018500E">
              <w:rPr>
                <w:rFonts w:asciiTheme="majorHAnsi" w:hAnsiTheme="majorHAnsi" w:cstheme="majorHAnsi"/>
                <w:sz w:val="24"/>
                <w:szCs w:val="24"/>
              </w:rPr>
              <w:t xml:space="preserve">, </w:t>
            </w:r>
            <w:r w:rsidR="000C62E2">
              <w:rPr>
                <w:rFonts w:asciiTheme="majorHAnsi" w:hAnsiTheme="majorHAnsi" w:cstheme="majorHAnsi"/>
                <w:sz w:val="24"/>
                <w:szCs w:val="24"/>
              </w:rPr>
              <w:t>final presentatio</w:t>
            </w:r>
            <w:r w:rsidR="00435CE0">
              <w:rPr>
                <w:rFonts w:asciiTheme="majorHAnsi" w:hAnsiTheme="majorHAnsi" w:cstheme="majorHAnsi"/>
                <w:sz w:val="24"/>
                <w:szCs w:val="24"/>
              </w:rPr>
              <w:t>n</w:t>
            </w:r>
            <w:r w:rsidR="0018500E">
              <w:rPr>
                <w:rFonts w:asciiTheme="majorHAnsi" w:hAnsiTheme="majorHAnsi" w:cstheme="majorHAnsi"/>
                <w:sz w:val="24"/>
                <w:szCs w:val="24"/>
              </w:rPr>
              <w:t xml:space="preserve"> and </w:t>
            </w:r>
            <w:r w:rsidR="0018500E" w:rsidRPr="0018500E">
              <w:rPr>
                <w:rFonts w:asciiTheme="majorHAnsi" w:hAnsiTheme="majorHAnsi" w:cstheme="majorHAnsi"/>
                <w:sz w:val="24"/>
                <w:szCs w:val="24"/>
              </w:rPr>
              <w:t>Project Resource</w:t>
            </w:r>
            <w:r w:rsidR="0018500E">
              <w:rPr>
                <w:rFonts w:asciiTheme="majorHAnsi" w:hAnsiTheme="majorHAnsi" w:cstheme="majorHAnsi"/>
                <w:sz w:val="24"/>
                <w:szCs w:val="24"/>
              </w:rPr>
              <w:t xml:space="preserve">s document. </w:t>
            </w:r>
          </w:p>
        </w:tc>
      </w:tr>
    </w:tbl>
    <w:p w14:paraId="6D468ABF" w14:textId="4124417C" w:rsidR="00DF3512" w:rsidRPr="007B2CA8" w:rsidRDefault="007B2CA8" w:rsidP="00DF3512">
      <w:pPr>
        <w:pStyle w:val="Heading1"/>
        <w:numPr>
          <w:ilvl w:val="0"/>
          <w:numId w:val="11"/>
        </w:numPr>
        <w:rPr>
          <w:rFonts w:cstheme="majorHAnsi"/>
          <w:sz w:val="32"/>
          <w:szCs w:val="32"/>
          <w:u w:val="single"/>
        </w:rPr>
      </w:pPr>
      <w:r w:rsidRPr="007B2CA8">
        <w:rPr>
          <w:rFonts w:cstheme="majorHAnsi"/>
          <w:color w:val="003366"/>
          <w:sz w:val="32"/>
          <w:szCs w:val="32"/>
          <w:u w:val="single"/>
        </w:rPr>
        <w:lastRenderedPageBreak/>
        <w:t>Executive Summary</w:t>
      </w:r>
    </w:p>
    <w:p w14:paraId="4645B72D" w14:textId="63A61E22" w:rsidR="00DF3512" w:rsidRPr="00DF3512" w:rsidRDefault="00DF3512" w:rsidP="00DF3512">
      <w:pPr>
        <w:jc w:val="both"/>
        <w:rPr>
          <w:rFonts w:asciiTheme="majorHAnsi" w:hAnsiTheme="majorHAnsi" w:cstheme="majorHAnsi"/>
          <w:sz w:val="24"/>
          <w:szCs w:val="24"/>
        </w:rPr>
      </w:pPr>
      <w:r w:rsidRPr="00DF3512">
        <w:rPr>
          <w:rFonts w:asciiTheme="majorHAnsi" w:hAnsiTheme="majorHAnsi" w:cstheme="majorHAnsi"/>
          <w:sz w:val="24"/>
          <w:szCs w:val="24"/>
        </w:rPr>
        <w:t xml:space="preserve">Port Authority requested comprehensive passenger forecasts for 2026-2030 to support strategic planning for temporary staging facilities during the main terminal renovation. This report provides specific, data-driven answers to all five project questions with actionable recommendations grounded in rigorous statistical analysis of </w:t>
      </w:r>
      <w:r w:rsidR="00044162">
        <w:rPr>
          <w:rFonts w:asciiTheme="majorHAnsi" w:hAnsiTheme="majorHAnsi" w:cstheme="majorHAnsi"/>
          <w:sz w:val="24"/>
          <w:szCs w:val="24"/>
        </w:rPr>
        <w:t>about 240</w:t>
      </w:r>
      <w:r w:rsidRPr="00DF3512">
        <w:rPr>
          <w:rFonts w:asciiTheme="majorHAnsi" w:hAnsiTheme="majorHAnsi" w:cstheme="majorHAnsi"/>
          <w:sz w:val="24"/>
          <w:szCs w:val="24"/>
        </w:rPr>
        <w:t xml:space="preserve"> weeks of historical passenger data spanning from November 2020 to </w:t>
      </w:r>
      <w:r w:rsidR="00044162">
        <w:rPr>
          <w:rFonts w:asciiTheme="majorHAnsi" w:hAnsiTheme="majorHAnsi" w:cstheme="majorHAnsi"/>
          <w:sz w:val="24"/>
          <w:szCs w:val="24"/>
        </w:rPr>
        <w:t>August</w:t>
      </w:r>
      <w:r w:rsidRPr="00DF3512">
        <w:rPr>
          <w:rFonts w:asciiTheme="majorHAnsi" w:hAnsiTheme="majorHAnsi" w:cstheme="majorHAnsi"/>
          <w:sz w:val="24"/>
          <w:szCs w:val="24"/>
        </w:rPr>
        <w:t xml:space="preserve"> 2025.</w:t>
      </w:r>
    </w:p>
    <w:p w14:paraId="7B910180" w14:textId="77777777" w:rsidR="00DF3512" w:rsidRPr="00DF3512" w:rsidRDefault="00DF3512" w:rsidP="00DF3512">
      <w:pPr>
        <w:rPr>
          <w:rFonts w:asciiTheme="majorHAnsi" w:hAnsiTheme="majorHAnsi" w:cstheme="majorHAnsi"/>
          <w:sz w:val="24"/>
          <w:szCs w:val="24"/>
        </w:rPr>
      </w:pPr>
    </w:p>
    <w:p w14:paraId="04F388A2" w14:textId="77777777" w:rsidR="00DF3512" w:rsidRPr="00DF3512" w:rsidRDefault="00DF3512" w:rsidP="00DF3512">
      <w:pPr>
        <w:pStyle w:val="Heading2"/>
        <w:numPr>
          <w:ilvl w:val="0"/>
          <w:numId w:val="11"/>
        </w:numPr>
        <w:rPr>
          <w:rFonts w:cstheme="majorHAnsi"/>
          <w:sz w:val="28"/>
          <w:szCs w:val="28"/>
          <w:u w:val="single"/>
        </w:rPr>
      </w:pPr>
      <w:r w:rsidRPr="00DF3512">
        <w:rPr>
          <w:rFonts w:cstheme="majorHAnsi"/>
          <w:color w:val="0066CC"/>
          <w:sz w:val="28"/>
          <w:szCs w:val="28"/>
          <w:u w:val="single"/>
        </w:rPr>
        <w:t>Key Results:</w:t>
      </w:r>
    </w:p>
    <w:p w14:paraId="0DCD6F85" w14:textId="77777777" w:rsidR="00DF3512" w:rsidRPr="00DF3512" w:rsidRDefault="00DF3512" w:rsidP="00DF3512">
      <w:pPr>
        <w:pStyle w:val="ListBullet"/>
        <w:jc w:val="both"/>
        <w:rPr>
          <w:rFonts w:asciiTheme="majorHAnsi" w:hAnsiTheme="majorHAnsi" w:cstheme="majorHAnsi"/>
          <w:sz w:val="24"/>
          <w:szCs w:val="24"/>
        </w:rPr>
      </w:pPr>
      <w:r w:rsidRPr="00DF3512">
        <w:rPr>
          <w:rFonts w:asciiTheme="majorHAnsi" w:hAnsiTheme="majorHAnsi" w:cstheme="majorHAnsi"/>
          <w:sz w:val="24"/>
          <w:szCs w:val="24"/>
        </w:rPr>
        <w:t>Total Forecast: 27.3 million passengers over 5 years (260 weeks)</w:t>
      </w:r>
    </w:p>
    <w:p w14:paraId="1D3BEB6E" w14:textId="77777777" w:rsidR="00DF3512" w:rsidRPr="00DF3512" w:rsidRDefault="00DF3512" w:rsidP="00DF3512">
      <w:pPr>
        <w:pStyle w:val="ListBullet"/>
        <w:jc w:val="both"/>
        <w:rPr>
          <w:rFonts w:asciiTheme="majorHAnsi" w:hAnsiTheme="majorHAnsi" w:cstheme="majorHAnsi"/>
          <w:sz w:val="24"/>
          <w:szCs w:val="24"/>
        </w:rPr>
      </w:pPr>
      <w:r w:rsidRPr="00DF3512">
        <w:rPr>
          <w:rFonts w:asciiTheme="majorHAnsi" w:hAnsiTheme="majorHAnsi" w:cstheme="majorHAnsi"/>
          <w:sz w:val="24"/>
          <w:szCs w:val="24"/>
        </w:rPr>
        <w:t>Growth Trajectory: 12% increase from 5.1M in 2026 to 5.7M in 2030</w:t>
      </w:r>
    </w:p>
    <w:p w14:paraId="1EC39196" w14:textId="1635D1F9" w:rsidR="00DF3512" w:rsidRPr="00DF3512" w:rsidRDefault="00DF3512" w:rsidP="00DF3512">
      <w:pPr>
        <w:pStyle w:val="ListBullet"/>
        <w:jc w:val="both"/>
        <w:rPr>
          <w:rFonts w:asciiTheme="majorHAnsi" w:hAnsiTheme="majorHAnsi" w:cstheme="majorHAnsi"/>
          <w:sz w:val="24"/>
          <w:szCs w:val="24"/>
        </w:rPr>
      </w:pPr>
      <w:r w:rsidRPr="00DF3512">
        <w:rPr>
          <w:rFonts w:asciiTheme="majorHAnsi" w:hAnsiTheme="majorHAnsi" w:cstheme="majorHAnsi"/>
          <w:sz w:val="24"/>
          <w:szCs w:val="24"/>
        </w:rPr>
        <w:t xml:space="preserve">Peak Demand: </w:t>
      </w:r>
      <w:r w:rsidR="006501B6">
        <w:rPr>
          <w:rFonts w:asciiTheme="majorHAnsi" w:hAnsiTheme="majorHAnsi" w:cstheme="majorHAnsi"/>
          <w:sz w:val="24"/>
          <w:szCs w:val="24"/>
        </w:rPr>
        <w:t xml:space="preserve">In 2030 (Year), </w:t>
      </w:r>
      <w:r w:rsidRPr="00DF3512">
        <w:rPr>
          <w:rFonts w:asciiTheme="majorHAnsi" w:hAnsiTheme="majorHAnsi" w:cstheme="majorHAnsi"/>
          <w:sz w:val="24"/>
          <w:szCs w:val="24"/>
        </w:rPr>
        <w:t xml:space="preserve">October (Month), Week 44 (Week) </w:t>
      </w:r>
    </w:p>
    <w:p w14:paraId="4FB4EAED" w14:textId="77777777" w:rsidR="00DF3512" w:rsidRPr="00DF3512" w:rsidRDefault="00DF3512" w:rsidP="00DF3512">
      <w:pPr>
        <w:pStyle w:val="ListBullet"/>
        <w:jc w:val="both"/>
        <w:rPr>
          <w:rFonts w:asciiTheme="majorHAnsi" w:hAnsiTheme="majorHAnsi" w:cstheme="majorHAnsi"/>
          <w:sz w:val="24"/>
          <w:szCs w:val="24"/>
        </w:rPr>
      </w:pPr>
      <w:r w:rsidRPr="00DF3512">
        <w:rPr>
          <w:rFonts w:asciiTheme="majorHAnsi" w:hAnsiTheme="majorHAnsi" w:cstheme="majorHAnsi"/>
          <w:sz w:val="24"/>
          <w:szCs w:val="24"/>
        </w:rPr>
        <w:t>Dominant Carrier: NJ Transit (85.8% market share, 23.4M passengers)</w:t>
      </w:r>
    </w:p>
    <w:p w14:paraId="6AA57238" w14:textId="77777777" w:rsidR="00DF3512" w:rsidRPr="00DF3512" w:rsidRDefault="00DF3512" w:rsidP="00DF3512">
      <w:pPr>
        <w:pStyle w:val="ListBullet"/>
        <w:jc w:val="both"/>
        <w:rPr>
          <w:rFonts w:asciiTheme="majorHAnsi" w:hAnsiTheme="majorHAnsi" w:cstheme="majorHAnsi"/>
          <w:sz w:val="24"/>
          <w:szCs w:val="24"/>
        </w:rPr>
      </w:pPr>
      <w:r w:rsidRPr="00DF3512">
        <w:rPr>
          <w:rFonts w:asciiTheme="majorHAnsi" w:hAnsiTheme="majorHAnsi" w:cstheme="majorHAnsi"/>
          <w:sz w:val="24"/>
          <w:szCs w:val="24"/>
        </w:rPr>
        <w:t>COVID Recovery Status: Currently at 74.3% of pre-COVID levels</w:t>
      </w:r>
    </w:p>
    <w:p w14:paraId="681BAC4D" w14:textId="77FDBCA1" w:rsidR="00DF3512" w:rsidRPr="00DF3512" w:rsidRDefault="00DF3512" w:rsidP="00DF3512">
      <w:pPr>
        <w:pStyle w:val="ListBullet"/>
        <w:jc w:val="both"/>
        <w:rPr>
          <w:rFonts w:asciiTheme="majorHAnsi" w:hAnsiTheme="majorHAnsi" w:cstheme="majorHAnsi"/>
          <w:sz w:val="24"/>
          <w:szCs w:val="24"/>
        </w:rPr>
      </w:pPr>
      <w:r w:rsidRPr="00DF3512">
        <w:rPr>
          <w:rFonts w:asciiTheme="majorHAnsi" w:hAnsiTheme="majorHAnsi" w:cstheme="majorHAnsi"/>
          <w:sz w:val="24"/>
          <w:szCs w:val="24"/>
        </w:rPr>
        <w:t>Primary Predictor: Recent 4-week passenger trends (2</w:t>
      </w:r>
      <w:r w:rsidR="006C3673">
        <w:rPr>
          <w:rFonts w:asciiTheme="majorHAnsi" w:hAnsiTheme="majorHAnsi" w:cstheme="majorHAnsi"/>
          <w:sz w:val="24"/>
          <w:szCs w:val="24"/>
        </w:rPr>
        <w:t>5</w:t>
      </w:r>
      <w:r w:rsidRPr="00DF3512">
        <w:rPr>
          <w:rFonts w:asciiTheme="majorHAnsi" w:hAnsiTheme="majorHAnsi" w:cstheme="majorHAnsi"/>
          <w:sz w:val="24"/>
          <w:szCs w:val="24"/>
        </w:rPr>
        <w:t>% importance)</w:t>
      </w:r>
    </w:p>
    <w:p w14:paraId="15E80CC4" w14:textId="77777777" w:rsidR="00DF3512" w:rsidRPr="00DF3512" w:rsidRDefault="00DF3512" w:rsidP="00DF3512">
      <w:pPr>
        <w:rPr>
          <w:rFonts w:asciiTheme="majorHAnsi" w:hAnsiTheme="majorHAnsi" w:cstheme="majorHAnsi"/>
          <w:sz w:val="24"/>
          <w:szCs w:val="24"/>
        </w:rPr>
      </w:pPr>
    </w:p>
    <w:p w14:paraId="023E77AD" w14:textId="77777777" w:rsidR="00DF3512" w:rsidRPr="00DF3512" w:rsidRDefault="00DF3512" w:rsidP="00DF3512">
      <w:pPr>
        <w:pStyle w:val="Heading2"/>
        <w:numPr>
          <w:ilvl w:val="0"/>
          <w:numId w:val="11"/>
        </w:numPr>
        <w:rPr>
          <w:rFonts w:cstheme="majorHAnsi"/>
          <w:sz w:val="28"/>
          <w:szCs w:val="28"/>
          <w:u w:val="single"/>
        </w:rPr>
      </w:pPr>
      <w:r w:rsidRPr="00DF3512">
        <w:rPr>
          <w:rFonts w:cstheme="majorHAnsi"/>
          <w:color w:val="0066CC"/>
          <w:sz w:val="28"/>
          <w:szCs w:val="28"/>
          <w:u w:val="single"/>
        </w:rPr>
        <w:t>Main Recommendation:</w:t>
      </w:r>
    </w:p>
    <w:p w14:paraId="3181CB5D" w14:textId="130A648C" w:rsidR="00DF3512" w:rsidRPr="00DF3512" w:rsidRDefault="00DF3512" w:rsidP="00DF3512">
      <w:pPr>
        <w:jc w:val="both"/>
        <w:rPr>
          <w:rFonts w:asciiTheme="majorHAnsi" w:hAnsiTheme="majorHAnsi" w:cstheme="majorHAnsi"/>
          <w:sz w:val="24"/>
          <w:szCs w:val="24"/>
        </w:rPr>
      </w:pPr>
      <w:r w:rsidRPr="00DF3512">
        <w:rPr>
          <w:rFonts w:asciiTheme="majorHAnsi" w:hAnsiTheme="majorHAnsi" w:cstheme="majorHAnsi"/>
          <w:sz w:val="24"/>
          <w:szCs w:val="24"/>
        </w:rPr>
        <w:t xml:space="preserve">Build flexible staging facilities designed for 130,000 passengers per week (15% safety buffer above 2030 peak). Allocate 85% of space to NJ Transit operations. Implement modular design to accommodate 36% seasonal variance between peak (October) and low (December) periods. </w:t>
      </w:r>
    </w:p>
    <w:p w14:paraId="5B638C5F" w14:textId="77777777" w:rsidR="00DF3512" w:rsidRPr="00DF3512" w:rsidRDefault="00DF3512" w:rsidP="00DF3512">
      <w:pPr>
        <w:rPr>
          <w:rFonts w:asciiTheme="majorHAnsi" w:hAnsiTheme="majorHAnsi" w:cstheme="majorHAnsi"/>
          <w:sz w:val="24"/>
          <w:szCs w:val="24"/>
        </w:rPr>
      </w:pPr>
    </w:p>
    <w:p w14:paraId="150D0456" w14:textId="77777777" w:rsidR="00DF3512" w:rsidRPr="00DF3512" w:rsidRDefault="00DF3512" w:rsidP="00DF3512">
      <w:pPr>
        <w:jc w:val="both"/>
        <w:rPr>
          <w:rFonts w:asciiTheme="majorHAnsi" w:hAnsiTheme="majorHAnsi" w:cstheme="majorHAnsi"/>
          <w:sz w:val="24"/>
          <w:szCs w:val="24"/>
        </w:rPr>
      </w:pPr>
      <w:r w:rsidRPr="00DF3512">
        <w:rPr>
          <w:rFonts w:asciiTheme="majorHAnsi" w:hAnsiTheme="majorHAnsi" w:cstheme="majorHAnsi"/>
          <w:sz w:val="24"/>
          <w:szCs w:val="24"/>
        </w:rPr>
        <w:t>This report builds upon our Progress Report 3 submitted earlier, providing final answers, enhanced analysis, and comprehensive recommendations for facility planning and data infrastructure improvements.</w:t>
      </w:r>
    </w:p>
    <w:p w14:paraId="2F6C1955" w14:textId="77777777" w:rsidR="00DF3512" w:rsidRDefault="00DF3512" w:rsidP="00DF3512">
      <w:r>
        <w:br w:type="page"/>
      </w:r>
    </w:p>
    <w:p w14:paraId="5DF50FD6" w14:textId="413CE562" w:rsidR="000C3949" w:rsidRPr="006C3673" w:rsidRDefault="00197197" w:rsidP="006C3673">
      <w:pPr>
        <w:pStyle w:val="Heading1"/>
        <w:numPr>
          <w:ilvl w:val="0"/>
          <w:numId w:val="11"/>
        </w:numPr>
        <w:rPr>
          <w:u w:val="single"/>
        </w:rPr>
      </w:pPr>
      <w:r w:rsidRPr="006C3673">
        <w:rPr>
          <w:color w:val="003366"/>
          <w:u w:val="single"/>
        </w:rPr>
        <w:lastRenderedPageBreak/>
        <w:t>Answers To Project Questions</w:t>
      </w:r>
    </w:p>
    <w:p w14:paraId="0BFAA6B8" w14:textId="77777777" w:rsidR="006C3673" w:rsidRPr="00461CBC" w:rsidRDefault="006C3673" w:rsidP="00461CBC">
      <w:pPr>
        <w:pStyle w:val="Heading2"/>
        <w:numPr>
          <w:ilvl w:val="0"/>
          <w:numId w:val="11"/>
        </w:numPr>
        <w:rPr>
          <w:rFonts w:cstheme="majorHAnsi"/>
          <w:sz w:val="28"/>
          <w:szCs w:val="28"/>
        </w:rPr>
      </w:pPr>
      <w:r w:rsidRPr="00461CBC">
        <w:rPr>
          <w:rFonts w:cstheme="majorHAnsi"/>
          <w:color w:val="0066CC"/>
          <w:sz w:val="28"/>
          <w:szCs w:val="28"/>
        </w:rPr>
        <w:t>Question 1: How many passengers will use the facilities (2026-2030)?</w:t>
      </w:r>
    </w:p>
    <w:p w14:paraId="29DA863C" w14:textId="77777777" w:rsidR="006C3673" w:rsidRPr="00461CBC" w:rsidRDefault="006C3673" w:rsidP="006C3673">
      <w:pPr>
        <w:rPr>
          <w:rFonts w:asciiTheme="majorHAnsi" w:hAnsiTheme="majorHAnsi" w:cstheme="majorHAnsi"/>
          <w:sz w:val="24"/>
          <w:szCs w:val="24"/>
        </w:rPr>
      </w:pPr>
      <w:r w:rsidRPr="00461CBC">
        <w:rPr>
          <w:rFonts w:asciiTheme="majorHAnsi" w:hAnsiTheme="majorHAnsi" w:cstheme="majorHAnsi"/>
          <w:b/>
          <w:color w:val="CC0000"/>
          <w:sz w:val="24"/>
          <w:szCs w:val="24"/>
        </w:rPr>
        <w:t>ANSWER: 27,323,999 passengers total (average 105,092 per week)</w:t>
      </w:r>
    </w:p>
    <w:p w14:paraId="596BC7D0" w14:textId="1DC88AC3" w:rsidR="006C3673" w:rsidRPr="00461CBC" w:rsidRDefault="006C3673" w:rsidP="00461CBC">
      <w:pPr>
        <w:jc w:val="both"/>
        <w:rPr>
          <w:rFonts w:asciiTheme="majorHAnsi" w:hAnsiTheme="majorHAnsi" w:cstheme="majorHAnsi"/>
          <w:sz w:val="24"/>
          <w:szCs w:val="24"/>
        </w:rPr>
      </w:pPr>
      <w:r w:rsidRPr="00461CBC">
        <w:rPr>
          <w:rFonts w:asciiTheme="majorHAnsi" w:hAnsiTheme="majorHAnsi" w:cstheme="majorHAnsi"/>
          <w:sz w:val="24"/>
          <w:szCs w:val="24"/>
        </w:rPr>
        <w:t>The temporary staging facilities will serve approximately 27.3 million passengers over the 5-year forecast period (2026-2030), with steady growth from 5.1 million in 2026 to 5.7 million in 2030. This represents a 12% cumulative growth rate, driven primarily by post-COVID recovery trends and underlying demographic growth in the New York-New Jersey metropolitan region.</w:t>
      </w:r>
    </w:p>
    <w:tbl>
      <w:tblPr>
        <w:tblStyle w:val="LightGrid-Accent1"/>
        <w:tblW w:w="0" w:type="auto"/>
        <w:tblLook w:val="04A0" w:firstRow="1" w:lastRow="0" w:firstColumn="1" w:lastColumn="0" w:noHBand="0" w:noVBand="1"/>
      </w:tblPr>
      <w:tblGrid>
        <w:gridCol w:w="2334"/>
        <w:gridCol w:w="2336"/>
        <w:gridCol w:w="2335"/>
        <w:gridCol w:w="2335"/>
      </w:tblGrid>
      <w:tr w:rsidR="006C3673" w:rsidRPr="00461CBC" w14:paraId="6820A896" w14:textId="77777777" w:rsidTr="005402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6DD4B16" w14:textId="77777777" w:rsidR="006C3673" w:rsidRPr="00461CBC" w:rsidRDefault="006C3673" w:rsidP="00540235">
            <w:pPr>
              <w:rPr>
                <w:rFonts w:cstheme="majorHAnsi"/>
                <w:sz w:val="24"/>
                <w:szCs w:val="24"/>
              </w:rPr>
            </w:pPr>
            <w:r w:rsidRPr="00461CBC">
              <w:rPr>
                <w:rFonts w:cstheme="majorHAnsi"/>
                <w:sz w:val="24"/>
                <w:szCs w:val="24"/>
              </w:rPr>
              <w:t>Year</w:t>
            </w:r>
          </w:p>
        </w:tc>
        <w:tc>
          <w:tcPr>
            <w:tcW w:w="2340" w:type="dxa"/>
          </w:tcPr>
          <w:p w14:paraId="42963A46" w14:textId="77777777" w:rsidR="006C3673" w:rsidRPr="00461CBC" w:rsidRDefault="006C3673" w:rsidP="00540235">
            <w:pPr>
              <w:cnfStyle w:val="100000000000" w:firstRow="1" w:lastRow="0" w:firstColumn="0" w:lastColumn="0" w:oddVBand="0" w:evenVBand="0" w:oddHBand="0" w:evenHBand="0" w:firstRowFirstColumn="0" w:firstRowLastColumn="0" w:lastRowFirstColumn="0" w:lastRowLastColumn="0"/>
              <w:rPr>
                <w:rFonts w:cstheme="majorHAnsi"/>
                <w:sz w:val="24"/>
                <w:szCs w:val="24"/>
              </w:rPr>
            </w:pPr>
            <w:r w:rsidRPr="00461CBC">
              <w:rPr>
                <w:rFonts w:cstheme="majorHAnsi"/>
                <w:sz w:val="24"/>
                <w:szCs w:val="24"/>
              </w:rPr>
              <w:t>Total Passengers</w:t>
            </w:r>
          </w:p>
        </w:tc>
        <w:tc>
          <w:tcPr>
            <w:tcW w:w="2340" w:type="dxa"/>
          </w:tcPr>
          <w:p w14:paraId="18465A83" w14:textId="77777777" w:rsidR="006C3673" w:rsidRPr="00461CBC" w:rsidRDefault="006C3673" w:rsidP="00540235">
            <w:pPr>
              <w:cnfStyle w:val="100000000000" w:firstRow="1" w:lastRow="0" w:firstColumn="0" w:lastColumn="0" w:oddVBand="0" w:evenVBand="0" w:oddHBand="0" w:evenHBand="0" w:firstRowFirstColumn="0" w:firstRowLastColumn="0" w:lastRowFirstColumn="0" w:lastRowLastColumn="0"/>
              <w:rPr>
                <w:rFonts w:cstheme="majorHAnsi"/>
                <w:sz w:val="24"/>
                <w:szCs w:val="24"/>
              </w:rPr>
            </w:pPr>
            <w:r w:rsidRPr="00461CBC">
              <w:rPr>
                <w:rFonts w:cstheme="majorHAnsi"/>
                <w:sz w:val="24"/>
                <w:szCs w:val="24"/>
              </w:rPr>
              <w:t>Average Weekly</w:t>
            </w:r>
          </w:p>
        </w:tc>
        <w:tc>
          <w:tcPr>
            <w:tcW w:w="2340" w:type="dxa"/>
          </w:tcPr>
          <w:p w14:paraId="5E0B0737" w14:textId="77777777" w:rsidR="006C3673" w:rsidRPr="00461CBC" w:rsidRDefault="006C3673" w:rsidP="00540235">
            <w:pPr>
              <w:cnfStyle w:val="100000000000" w:firstRow="1" w:lastRow="0" w:firstColumn="0" w:lastColumn="0" w:oddVBand="0" w:evenVBand="0" w:oddHBand="0" w:evenHBand="0" w:firstRowFirstColumn="0" w:firstRowLastColumn="0" w:lastRowFirstColumn="0" w:lastRowLastColumn="0"/>
              <w:rPr>
                <w:rFonts w:cstheme="majorHAnsi"/>
                <w:sz w:val="24"/>
                <w:szCs w:val="24"/>
              </w:rPr>
            </w:pPr>
            <w:r w:rsidRPr="00461CBC">
              <w:rPr>
                <w:rFonts w:cstheme="majorHAnsi"/>
                <w:sz w:val="24"/>
                <w:szCs w:val="24"/>
              </w:rPr>
              <w:t>Growth Rate</w:t>
            </w:r>
          </w:p>
        </w:tc>
      </w:tr>
      <w:tr w:rsidR="006C3673" w:rsidRPr="00461CBC" w14:paraId="7EA5E915" w14:textId="77777777" w:rsidTr="005402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7F07A01" w14:textId="77777777" w:rsidR="006C3673" w:rsidRPr="00461CBC" w:rsidRDefault="006C3673" w:rsidP="00540235">
            <w:pPr>
              <w:rPr>
                <w:rFonts w:cstheme="majorHAnsi"/>
                <w:sz w:val="24"/>
                <w:szCs w:val="24"/>
              </w:rPr>
            </w:pPr>
            <w:r w:rsidRPr="00461CBC">
              <w:rPr>
                <w:rFonts w:cstheme="majorHAnsi"/>
                <w:sz w:val="24"/>
                <w:szCs w:val="24"/>
              </w:rPr>
              <w:t>2026</w:t>
            </w:r>
          </w:p>
        </w:tc>
        <w:tc>
          <w:tcPr>
            <w:tcW w:w="2340" w:type="dxa"/>
          </w:tcPr>
          <w:p w14:paraId="6F854756" w14:textId="77777777" w:rsidR="006C3673" w:rsidRPr="00461CBC" w:rsidRDefault="006C3673" w:rsidP="0054023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461CBC">
              <w:rPr>
                <w:rFonts w:asciiTheme="majorHAnsi" w:hAnsiTheme="majorHAnsi" w:cstheme="majorHAnsi"/>
                <w:sz w:val="24"/>
                <w:szCs w:val="24"/>
              </w:rPr>
              <w:t>5,124,801</w:t>
            </w:r>
          </w:p>
        </w:tc>
        <w:tc>
          <w:tcPr>
            <w:tcW w:w="2340" w:type="dxa"/>
          </w:tcPr>
          <w:p w14:paraId="670E9950" w14:textId="77777777" w:rsidR="006C3673" w:rsidRPr="00461CBC" w:rsidRDefault="006C3673" w:rsidP="0054023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461CBC">
              <w:rPr>
                <w:rFonts w:asciiTheme="majorHAnsi" w:hAnsiTheme="majorHAnsi" w:cstheme="majorHAnsi"/>
                <w:sz w:val="24"/>
                <w:szCs w:val="24"/>
              </w:rPr>
              <w:t>98,553</w:t>
            </w:r>
          </w:p>
        </w:tc>
        <w:tc>
          <w:tcPr>
            <w:tcW w:w="2340" w:type="dxa"/>
          </w:tcPr>
          <w:p w14:paraId="361C81A2" w14:textId="77777777" w:rsidR="006C3673" w:rsidRPr="00461CBC" w:rsidRDefault="006C3673" w:rsidP="0054023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461CBC">
              <w:rPr>
                <w:rFonts w:asciiTheme="majorHAnsi" w:hAnsiTheme="majorHAnsi" w:cstheme="majorHAnsi"/>
                <w:sz w:val="24"/>
                <w:szCs w:val="24"/>
              </w:rPr>
              <w:t>Baseline</w:t>
            </w:r>
          </w:p>
        </w:tc>
      </w:tr>
      <w:tr w:rsidR="006C3673" w:rsidRPr="00461CBC" w14:paraId="20163ECD" w14:textId="77777777" w:rsidTr="005402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DEBC48A" w14:textId="77777777" w:rsidR="006C3673" w:rsidRPr="00461CBC" w:rsidRDefault="006C3673" w:rsidP="00540235">
            <w:pPr>
              <w:rPr>
                <w:rFonts w:cstheme="majorHAnsi"/>
                <w:sz w:val="24"/>
                <w:szCs w:val="24"/>
              </w:rPr>
            </w:pPr>
            <w:r w:rsidRPr="00461CBC">
              <w:rPr>
                <w:rFonts w:cstheme="majorHAnsi"/>
                <w:sz w:val="24"/>
                <w:szCs w:val="24"/>
              </w:rPr>
              <w:t>2027</w:t>
            </w:r>
          </w:p>
        </w:tc>
        <w:tc>
          <w:tcPr>
            <w:tcW w:w="2340" w:type="dxa"/>
          </w:tcPr>
          <w:p w14:paraId="18DFA9FE" w14:textId="77777777" w:rsidR="006C3673" w:rsidRPr="00461CBC" w:rsidRDefault="006C3673" w:rsidP="0054023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461CBC">
              <w:rPr>
                <w:rFonts w:asciiTheme="majorHAnsi" w:hAnsiTheme="majorHAnsi" w:cstheme="majorHAnsi"/>
                <w:sz w:val="24"/>
                <w:szCs w:val="24"/>
              </w:rPr>
              <w:t>5,227,949</w:t>
            </w:r>
          </w:p>
        </w:tc>
        <w:tc>
          <w:tcPr>
            <w:tcW w:w="2340" w:type="dxa"/>
          </w:tcPr>
          <w:p w14:paraId="5789302A" w14:textId="77777777" w:rsidR="006C3673" w:rsidRPr="00461CBC" w:rsidRDefault="006C3673" w:rsidP="0054023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461CBC">
              <w:rPr>
                <w:rFonts w:asciiTheme="majorHAnsi" w:hAnsiTheme="majorHAnsi" w:cstheme="majorHAnsi"/>
                <w:sz w:val="24"/>
                <w:szCs w:val="24"/>
              </w:rPr>
              <w:t>100,537</w:t>
            </w:r>
          </w:p>
        </w:tc>
        <w:tc>
          <w:tcPr>
            <w:tcW w:w="2340" w:type="dxa"/>
          </w:tcPr>
          <w:p w14:paraId="4509B29E" w14:textId="77777777" w:rsidR="006C3673" w:rsidRPr="00461CBC" w:rsidRDefault="006C3673" w:rsidP="0054023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461CBC">
              <w:rPr>
                <w:rFonts w:asciiTheme="majorHAnsi" w:hAnsiTheme="majorHAnsi" w:cstheme="majorHAnsi"/>
                <w:sz w:val="24"/>
                <w:szCs w:val="24"/>
              </w:rPr>
              <w:t>+2.0%</w:t>
            </w:r>
          </w:p>
        </w:tc>
      </w:tr>
      <w:tr w:rsidR="006C3673" w:rsidRPr="00461CBC" w14:paraId="02D3A48C" w14:textId="77777777" w:rsidTr="005402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0740B6D" w14:textId="77777777" w:rsidR="006C3673" w:rsidRPr="00461CBC" w:rsidRDefault="006C3673" w:rsidP="00540235">
            <w:pPr>
              <w:rPr>
                <w:rFonts w:cstheme="majorHAnsi"/>
                <w:sz w:val="24"/>
                <w:szCs w:val="24"/>
              </w:rPr>
            </w:pPr>
            <w:r w:rsidRPr="00461CBC">
              <w:rPr>
                <w:rFonts w:cstheme="majorHAnsi"/>
                <w:sz w:val="24"/>
                <w:szCs w:val="24"/>
              </w:rPr>
              <w:t>2028</w:t>
            </w:r>
          </w:p>
        </w:tc>
        <w:tc>
          <w:tcPr>
            <w:tcW w:w="2340" w:type="dxa"/>
          </w:tcPr>
          <w:p w14:paraId="4EE71CFA" w14:textId="77777777" w:rsidR="006C3673" w:rsidRPr="00461CBC" w:rsidRDefault="006C3673" w:rsidP="0054023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461CBC">
              <w:rPr>
                <w:rFonts w:asciiTheme="majorHAnsi" w:hAnsiTheme="majorHAnsi" w:cstheme="majorHAnsi"/>
                <w:sz w:val="24"/>
                <w:szCs w:val="24"/>
              </w:rPr>
              <w:t>5,509,494</w:t>
            </w:r>
          </w:p>
        </w:tc>
        <w:tc>
          <w:tcPr>
            <w:tcW w:w="2340" w:type="dxa"/>
          </w:tcPr>
          <w:p w14:paraId="134F8E7F" w14:textId="77777777" w:rsidR="006C3673" w:rsidRPr="00461CBC" w:rsidRDefault="006C3673" w:rsidP="0054023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461CBC">
              <w:rPr>
                <w:rFonts w:asciiTheme="majorHAnsi" w:hAnsiTheme="majorHAnsi" w:cstheme="majorHAnsi"/>
                <w:sz w:val="24"/>
                <w:szCs w:val="24"/>
              </w:rPr>
              <w:t>105,951</w:t>
            </w:r>
          </w:p>
        </w:tc>
        <w:tc>
          <w:tcPr>
            <w:tcW w:w="2340" w:type="dxa"/>
          </w:tcPr>
          <w:p w14:paraId="6E1A5249" w14:textId="77777777" w:rsidR="006C3673" w:rsidRPr="00461CBC" w:rsidRDefault="006C3673" w:rsidP="0054023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461CBC">
              <w:rPr>
                <w:rFonts w:asciiTheme="majorHAnsi" w:hAnsiTheme="majorHAnsi" w:cstheme="majorHAnsi"/>
                <w:sz w:val="24"/>
                <w:szCs w:val="24"/>
              </w:rPr>
              <w:t>+5.4%</w:t>
            </w:r>
          </w:p>
        </w:tc>
      </w:tr>
      <w:tr w:rsidR="006C3673" w:rsidRPr="00461CBC" w14:paraId="5C4844A8" w14:textId="77777777" w:rsidTr="005402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C5C433D" w14:textId="77777777" w:rsidR="006C3673" w:rsidRPr="00461CBC" w:rsidRDefault="006C3673" w:rsidP="00540235">
            <w:pPr>
              <w:rPr>
                <w:rFonts w:cstheme="majorHAnsi"/>
                <w:sz w:val="24"/>
                <w:szCs w:val="24"/>
              </w:rPr>
            </w:pPr>
            <w:r w:rsidRPr="00461CBC">
              <w:rPr>
                <w:rFonts w:cstheme="majorHAnsi"/>
                <w:sz w:val="24"/>
                <w:szCs w:val="24"/>
              </w:rPr>
              <w:t>2029</w:t>
            </w:r>
          </w:p>
        </w:tc>
        <w:tc>
          <w:tcPr>
            <w:tcW w:w="2340" w:type="dxa"/>
          </w:tcPr>
          <w:p w14:paraId="4A8C2D5D" w14:textId="77777777" w:rsidR="006C3673" w:rsidRPr="00461CBC" w:rsidRDefault="006C3673" w:rsidP="0054023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461CBC">
              <w:rPr>
                <w:rFonts w:asciiTheme="majorHAnsi" w:hAnsiTheme="majorHAnsi" w:cstheme="majorHAnsi"/>
                <w:sz w:val="24"/>
                <w:szCs w:val="24"/>
              </w:rPr>
              <w:t>5,719,518</w:t>
            </w:r>
          </w:p>
        </w:tc>
        <w:tc>
          <w:tcPr>
            <w:tcW w:w="2340" w:type="dxa"/>
          </w:tcPr>
          <w:p w14:paraId="7EB52E13" w14:textId="77777777" w:rsidR="006C3673" w:rsidRPr="00461CBC" w:rsidRDefault="006C3673" w:rsidP="0054023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461CBC">
              <w:rPr>
                <w:rFonts w:asciiTheme="majorHAnsi" w:hAnsiTheme="majorHAnsi" w:cstheme="majorHAnsi"/>
                <w:sz w:val="24"/>
                <w:szCs w:val="24"/>
              </w:rPr>
              <w:t>107,915</w:t>
            </w:r>
          </w:p>
        </w:tc>
        <w:tc>
          <w:tcPr>
            <w:tcW w:w="2340" w:type="dxa"/>
          </w:tcPr>
          <w:p w14:paraId="07B59600" w14:textId="77777777" w:rsidR="006C3673" w:rsidRPr="00461CBC" w:rsidRDefault="006C3673" w:rsidP="0054023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461CBC">
              <w:rPr>
                <w:rFonts w:asciiTheme="majorHAnsi" w:hAnsiTheme="majorHAnsi" w:cstheme="majorHAnsi"/>
                <w:sz w:val="24"/>
                <w:szCs w:val="24"/>
              </w:rPr>
              <w:t>+3.8%</w:t>
            </w:r>
          </w:p>
        </w:tc>
      </w:tr>
      <w:tr w:rsidR="006C3673" w:rsidRPr="00461CBC" w14:paraId="51B642FF" w14:textId="77777777" w:rsidTr="005402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B7EC5E2" w14:textId="77777777" w:rsidR="006C3673" w:rsidRPr="00461CBC" w:rsidRDefault="006C3673" w:rsidP="00540235">
            <w:pPr>
              <w:rPr>
                <w:rFonts w:cstheme="majorHAnsi"/>
                <w:sz w:val="24"/>
                <w:szCs w:val="24"/>
              </w:rPr>
            </w:pPr>
            <w:r w:rsidRPr="00461CBC">
              <w:rPr>
                <w:rFonts w:cstheme="majorHAnsi"/>
                <w:sz w:val="24"/>
                <w:szCs w:val="24"/>
              </w:rPr>
              <w:t>2030</w:t>
            </w:r>
          </w:p>
        </w:tc>
        <w:tc>
          <w:tcPr>
            <w:tcW w:w="2340" w:type="dxa"/>
          </w:tcPr>
          <w:p w14:paraId="297A5BAD" w14:textId="77777777" w:rsidR="006C3673" w:rsidRPr="00461CBC" w:rsidRDefault="006C3673" w:rsidP="0054023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461CBC">
              <w:rPr>
                <w:rFonts w:asciiTheme="majorHAnsi" w:hAnsiTheme="majorHAnsi" w:cstheme="majorHAnsi"/>
                <w:sz w:val="24"/>
                <w:szCs w:val="24"/>
              </w:rPr>
              <w:t>5,742,233</w:t>
            </w:r>
          </w:p>
        </w:tc>
        <w:tc>
          <w:tcPr>
            <w:tcW w:w="2340" w:type="dxa"/>
          </w:tcPr>
          <w:p w14:paraId="561BB6E4" w14:textId="77777777" w:rsidR="006C3673" w:rsidRPr="00461CBC" w:rsidRDefault="006C3673" w:rsidP="0054023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461CBC">
              <w:rPr>
                <w:rFonts w:asciiTheme="majorHAnsi" w:hAnsiTheme="majorHAnsi" w:cstheme="majorHAnsi"/>
                <w:sz w:val="24"/>
                <w:szCs w:val="24"/>
              </w:rPr>
              <w:t>112,592</w:t>
            </w:r>
          </w:p>
        </w:tc>
        <w:tc>
          <w:tcPr>
            <w:tcW w:w="2340" w:type="dxa"/>
          </w:tcPr>
          <w:p w14:paraId="004427C4" w14:textId="77777777" w:rsidR="006C3673" w:rsidRPr="00461CBC" w:rsidRDefault="006C3673" w:rsidP="0054023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461CBC">
              <w:rPr>
                <w:rFonts w:asciiTheme="majorHAnsi" w:hAnsiTheme="majorHAnsi" w:cstheme="majorHAnsi"/>
                <w:sz w:val="24"/>
                <w:szCs w:val="24"/>
              </w:rPr>
              <w:t>+0.4%</w:t>
            </w:r>
          </w:p>
        </w:tc>
      </w:tr>
    </w:tbl>
    <w:p w14:paraId="7A45A834" w14:textId="77777777" w:rsidR="00461CBC" w:rsidRDefault="00461CBC" w:rsidP="00461CBC">
      <w:pPr>
        <w:jc w:val="both"/>
        <w:rPr>
          <w:rFonts w:asciiTheme="majorHAnsi" w:hAnsiTheme="majorHAnsi" w:cstheme="majorHAnsi"/>
          <w:b/>
          <w:sz w:val="24"/>
          <w:szCs w:val="24"/>
          <w:u w:val="single"/>
        </w:rPr>
      </w:pPr>
    </w:p>
    <w:p w14:paraId="36A34C9F" w14:textId="60EB72E3" w:rsidR="00461CBC" w:rsidRDefault="00461CBC" w:rsidP="00461CBC">
      <w:pPr>
        <w:jc w:val="both"/>
        <w:rPr>
          <w:rFonts w:asciiTheme="majorHAnsi" w:hAnsiTheme="majorHAnsi" w:cstheme="majorHAnsi"/>
          <w:bCs/>
          <w:sz w:val="24"/>
          <w:szCs w:val="24"/>
        </w:rPr>
      </w:pPr>
      <w:r w:rsidRPr="00A026C5">
        <w:rPr>
          <w:rFonts w:asciiTheme="majorHAnsi" w:hAnsiTheme="majorHAnsi" w:cstheme="majorHAnsi"/>
          <w:b/>
          <w:sz w:val="28"/>
          <w:szCs w:val="28"/>
          <w:u w:val="single"/>
        </w:rPr>
        <w:t>Inference</w:t>
      </w:r>
      <w:r w:rsidR="006C3673" w:rsidRPr="00A026C5">
        <w:rPr>
          <w:rFonts w:asciiTheme="majorHAnsi" w:hAnsiTheme="majorHAnsi" w:cstheme="majorHAnsi"/>
          <w:b/>
          <w:sz w:val="28"/>
          <w:szCs w:val="28"/>
          <w:u w:val="single"/>
        </w:rPr>
        <w:t>:</w:t>
      </w:r>
      <w:r w:rsidR="006C3673" w:rsidRPr="00A026C5">
        <w:rPr>
          <w:rFonts w:asciiTheme="majorHAnsi" w:hAnsiTheme="majorHAnsi" w:cstheme="majorHAnsi"/>
          <w:bCs/>
          <w:sz w:val="28"/>
          <w:szCs w:val="28"/>
        </w:rPr>
        <w:t xml:space="preserve"> </w:t>
      </w:r>
      <w:r w:rsidR="006C3673" w:rsidRPr="00461CBC">
        <w:rPr>
          <w:rFonts w:asciiTheme="majorHAnsi" w:hAnsiTheme="majorHAnsi" w:cstheme="majorHAnsi"/>
          <w:bCs/>
          <w:sz w:val="24"/>
          <w:szCs w:val="24"/>
        </w:rPr>
        <w:t xml:space="preserve">Facilities must accommodate 12% growth over 5 years. The peak year (2030) will average 112,593 passengers per week. We recommend building for 130,000 weekly </w:t>
      </w:r>
      <w:proofErr w:type="gramStart"/>
      <w:r w:rsidR="006C3673" w:rsidRPr="00461CBC">
        <w:rPr>
          <w:rFonts w:asciiTheme="majorHAnsi" w:hAnsiTheme="majorHAnsi" w:cstheme="majorHAnsi"/>
          <w:bCs/>
          <w:sz w:val="24"/>
          <w:szCs w:val="24"/>
        </w:rPr>
        <w:t>capacity</w:t>
      </w:r>
      <w:proofErr w:type="gramEnd"/>
      <w:r w:rsidR="006C3673" w:rsidRPr="00461CBC">
        <w:rPr>
          <w:rFonts w:asciiTheme="majorHAnsi" w:hAnsiTheme="majorHAnsi" w:cstheme="majorHAnsi"/>
          <w:bCs/>
          <w:sz w:val="24"/>
          <w:szCs w:val="24"/>
        </w:rPr>
        <w:t>, providing a 15% safety buffer to handle unexpected surges, special events, and forecast uncertainty. This buffer prevents costly overcrowding and maintains service quality during peak periods.</w:t>
      </w:r>
    </w:p>
    <w:p w14:paraId="00DEB194" w14:textId="77777777" w:rsidR="00461CBC" w:rsidRPr="00461CBC" w:rsidRDefault="00461CBC" w:rsidP="00461CBC">
      <w:pPr>
        <w:jc w:val="both"/>
        <w:rPr>
          <w:rFonts w:asciiTheme="majorHAnsi" w:hAnsiTheme="majorHAnsi" w:cstheme="majorHAnsi"/>
          <w:bCs/>
          <w:sz w:val="24"/>
          <w:szCs w:val="24"/>
        </w:rPr>
      </w:pPr>
    </w:p>
    <w:p w14:paraId="00A280C2" w14:textId="77777777" w:rsidR="000C3949" w:rsidRPr="00461CBC" w:rsidRDefault="00000000" w:rsidP="00461CBC">
      <w:pPr>
        <w:pStyle w:val="Heading2"/>
        <w:numPr>
          <w:ilvl w:val="0"/>
          <w:numId w:val="12"/>
        </w:numPr>
        <w:rPr>
          <w:rFonts w:cstheme="majorHAnsi"/>
          <w:sz w:val="28"/>
          <w:szCs w:val="28"/>
        </w:rPr>
      </w:pPr>
      <w:r w:rsidRPr="00461CBC">
        <w:rPr>
          <w:rFonts w:cstheme="majorHAnsi"/>
          <w:color w:val="0066CC"/>
          <w:sz w:val="28"/>
          <w:szCs w:val="28"/>
        </w:rPr>
        <w:t>Question 2: What factors are most important in predicting passengers?</w:t>
      </w:r>
    </w:p>
    <w:p w14:paraId="753235B1" w14:textId="77777777" w:rsidR="000C3949" w:rsidRPr="00461CBC" w:rsidRDefault="00000000">
      <w:pPr>
        <w:rPr>
          <w:rFonts w:asciiTheme="majorHAnsi" w:hAnsiTheme="majorHAnsi" w:cstheme="majorHAnsi"/>
          <w:sz w:val="24"/>
          <w:szCs w:val="24"/>
        </w:rPr>
      </w:pPr>
      <w:r w:rsidRPr="00461CBC">
        <w:rPr>
          <w:rFonts w:asciiTheme="majorHAnsi" w:hAnsiTheme="majorHAnsi" w:cstheme="majorHAnsi"/>
          <w:b/>
          <w:color w:val="CC0000"/>
          <w:sz w:val="24"/>
          <w:szCs w:val="24"/>
        </w:rPr>
        <w:t>ANSWER: Recent passenger trends and overall growth patterns</w:t>
      </w:r>
    </w:p>
    <w:p w14:paraId="2242AF61" w14:textId="77777777" w:rsidR="000C3949" w:rsidRPr="00461CBC" w:rsidRDefault="00000000">
      <w:pPr>
        <w:jc w:val="both"/>
        <w:rPr>
          <w:rFonts w:asciiTheme="majorHAnsi" w:hAnsiTheme="majorHAnsi" w:cstheme="majorHAnsi"/>
          <w:sz w:val="24"/>
          <w:szCs w:val="24"/>
        </w:rPr>
      </w:pPr>
      <w:r w:rsidRPr="00461CBC">
        <w:rPr>
          <w:rFonts w:asciiTheme="majorHAnsi" w:hAnsiTheme="majorHAnsi" w:cstheme="majorHAnsi"/>
          <w:sz w:val="24"/>
          <w:szCs w:val="24"/>
        </w:rPr>
        <w:t>We analyzed 27 different factors to understand what drives passenger numbers. Our regression analysis revealed that recent history is by far the most important predictor, followed by long-term growth trends and seasonal patterns.</w:t>
      </w:r>
    </w:p>
    <w:p w14:paraId="734EE6CA" w14:textId="77777777" w:rsidR="000C3949" w:rsidRPr="00461CBC" w:rsidRDefault="000C3949">
      <w:pPr>
        <w:rPr>
          <w:rFonts w:asciiTheme="majorHAnsi" w:hAnsiTheme="majorHAnsi" w:cstheme="majorHAnsi"/>
          <w:sz w:val="24"/>
          <w:szCs w:val="24"/>
        </w:rPr>
      </w:pPr>
    </w:p>
    <w:tbl>
      <w:tblPr>
        <w:tblStyle w:val="LightGrid-Accent1"/>
        <w:tblW w:w="0" w:type="auto"/>
        <w:tblLook w:val="04A0" w:firstRow="1" w:lastRow="0" w:firstColumn="1" w:lastColumn="0" w:noHBand="0" w:noVBand="1"/>
      </w:tblPr>
      <w:tblGrid>
        <w:gridCol w:w="3112"/>
        <w:gridCol w:w="3114"/>
        <w:gridCol w:w="3114"/>
      </w:tblGrid>
      <w:tr w:rsidR="000C3949" w:rsidRPr="00461CBC" w14:paraId="49AE7588" w14:textId="77777777" w:rsidTr="000C39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4F8C952" w14:textId="77777777" w:rsidR="000C3949" w:rsidRPr="00461CBC" w:rsidRDefault="00000000">
            <w:pPr>
              <w:rPr>
                <w:rFonts w:cstheme="majorHAnsi"/>
                <w:sz w:val="24"/>
                <w:szCs w:val="24"/>
              </w:rPr>
            </w:pPr>
            <w:r w:rsidRPr="00461CBC">
              <w:rPr>
                <w:rFonts w:cstheme="majorHAnsi"/>
                <w:sz w:val="24"/>
                <w:szCs w:val="24"/>
              </w:rPr>
              <w:t>Rank</w:t>
            </w:r>
          </w:p>
        </w:tc>
        <w:tc>
          <w:tcPr>
            <w:tcW w:w="3120" w:type="dxa"/>
          </w:tcPr>
          <w:p w14:paraId="47502508" w14:textId="77777777" w:rsidR="000C3949" w:rsidRPr="00461CBC" w:rsidRDefault="00000000">
            <w:pPr>
              <w:cnfStyle w:val="100000000000" w:firstRow="1" w:lastRow="0" w:firstColumn="0" w:lastColumn="0" w:oddVBand="0" w:evenVBand="0" w:oddHBand="0" w:evenHBand="0" w:firstRowFirstColumn="0" w:firstRowLastColumn="0" w:lastRowFirstColumn="0" w:lastRowLastColumn="0"/>
              <w:rPr>
                <w:rFonts w:cstheme="majorHAnsi"/>
                <w:sz w:val="24"/>
                <w:szCs w:val="24"/>
              </w:rPr>
            </w:pPr>
            <w:r w:rsidRPr="00461CBC">
              <w:rPr>
                <w:rFonts w:cstheme="majorHAnsi"/>
                <w:sz w:val="24"/>
                <w:szCs w:val="24"/>
              </w:rPr>
              <w:t>Factor</w:t>
            </w:r>
          </w:p>
        </w:tc>
        <w:tc>
          <w:tcPr>
            <w:tcW w:w="3120" w:type="dxa"/>
          </w:tcPr>
          <w:p w14:paraId="68A9805E" w14:textId="77777777" w:rsidR="000C3949" w:rsidRPr="00461CBC" w:rsidRDefault="00000000">
            <w:pPr>
              <w:cnfStyle w:val="100000000000" w:firstRow="1" w:lastRow="0" w:firstColumn="0" w:lastColumn="0" w:oddVBand="0" w:evenVBand="0" w:oddHBand="0" w:evenHBand="0" w:firstRowFirstColumn="0" w:firstRowLastColumn="0" w:lastRowFirstColumn="0" w:lastRowLastColumn="0"/>
              <w:rPr>
                <w:rFonts w:cstheme="majorHAnsi"/>
                <w:sz w:val="24"/>
                <w:szCs w:val="24"/>
              </w:rPr>
            </w:pPr>
            <w:r w:rsidRPr="00461CBC">
              <w:rPr>
                <w:rFonts w:cstheme="majorHAnsi"/>
                <w:sz w:val="24"/>
                <w:szCs w:val="24"/>
              </w:rPr>
              <w:t>Importance</w:t>
            </w:r>
          </w:p>
        </w:tc>
      </w:tr>
      <w:tr w:rsidR="000C3949" w:rsidRPr="00461CBC" w14:paraId="176AC88F" w14:textId="77777777" w:rsidTr="000C39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4DFC503" w14:textId="77777777" w:rsidR="000C3949" w:rsidRPr="00461CBC" w:rsidRDefault="00000000">
            <w:pPr>
              <w:rPr>
                <w:rFonts w:cstheme="majorHAnsi"/>
                <w:sz w:val="24"/>
                <w:szCs w:val="24"/>
              </w:rPr>
            </w:pPr>
            <w:r w:rsidRPr="00461CBC">
              <w:rPr>
                <w:rFonts w:cstheme="majorHAnsi"/>
                <w:sz w:val="24"/>
                <w:szCs w:val="24"/>
              </w:rPr>
              <w:t>1</w:t>
            </w:r>
          </w:p>
        </w:tc>
        <w:tc>
          <w:tcPr>
            <w:tcW w:w="3120" w:type="dxa"/>
          </w:tcPr>
          <w:p w14:paraId="5795DF6D" w14:textId="77777777" w:rsidR="000C3949" w:rsidRPr="00461CBC"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461CBC">
              <w:rPr>
                <w:rFonts w:asciiTheme="majorHAnsi" w:hAnsiTheme="majorHAnsi" w:cstheme="majorHAnsi"/>
                <w:sz w:val="24"/>
                <w:szCs w:val="24"/>
              </w:rPr>
              <w:t>Overall Growth Trend</w:t>
            </w:r>
          </w:p>
        </w:tc>
        <w:tc>
          <w:tcPr>
            <w:tcW w:w="3120" w:type="dxa"/>
          </w:tcPr>
          <w:p w14:paraId="2BA9428C" w14:textId="6E4F363F" w:rsidR="000C3949" w:rsidRPr="00461CBC"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461CBC">
              <w:rPr>
                <w:rFonts w:asciiTheme="majorHAnsi" w:hAnsiTheme="majorHAnsi" w:cstheme="majorHAnsi"/>
                <w:sz w:val="24"/>
                <w:szCs w:val="24"/>
              </w:rPr>
              <w:t>5</w:t>
            </w:r>
            <w:r w:rsidR="00461CBC">
              <w:rPr>
                <w:rFonts w:asciiTheme="majorHAnsi" w:hAnsiTheme="majorHAnsi" w:cstheme="majorHAnsi"/>
                <w:sz w:val="24"/>
                <w:szCs w:val="24"/>
              </w:rPr>
              <w:t>1.4 %</w:t>
            </w:r>
          </w:p>
        </w:tc>
      </w:tr>
      <w:tr w:rsidR="000C3949" w:rsidRPr="00461CBC" w14:paraId="100EF787" w14:textId="77777777" w:rsidTr="000C394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69CC54D" w14:textId="77777777" w:rsidR="000C3949" w:rsidRPr="00461CBC" w:rsidRDefault="00000000">
            <w:pPr>
              <w:rPr>
                <w:rFonts w:cstheme="majorHAnsi"/>
                <w:sz w:val="24"/>
                <w:szCs w:val="24"/>
              </w:rPr>
            </w:pPr>
            <w:r w:rsidRPr="00461CBC">
              <w:rPr>
                <w:rFonts w:cstheme="majorHAnsi"/>
                <w:sz w:val="24"/>
                <w:szCs w:val="24"/>
              </w:rPr>
              <w:t>2</w:t>
            </w:r>
          </w:p>
        </w:tc>
        <w:tc>
          <w:tcPr>
            <w:tcW w:w="3120" w:type="dxa"/>
          </w:tcPr>
          <w:p w14:paraId="774A1361" w14:textId="77777777" w:rsidR="000C3949" w:rsidRPr="00461CBC"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461CBC">
              <w:rPr>
                <w:rFonts w:asciiTheme="majorHAnsi" w:hAnsiTheme="majorHAnsi" w:cstheme="majorHAnsi"/>
                <w:sz w:val="24"/>
                <w:szCs w:val="24"/>
              </w:rPr>
              <w:t>Recent 4-Week Average</w:t>
            </w:r>
          </w:p>
        </w:tc>
        <w:tc>
          <w:tcPr>
            <w:tcW w:w="3120" w:type="dxa"/>
          </w:tcPr>
          <w:p w14:paraId="6FD66C8B" w14:textId="273520BB" w:rsidR="000C3949" w:rsidRPr="00461CBC"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461CBC">
              <w:rPr>
                <w:rFonts w:asciiTheme="majorHAnsi" w:hAnsiTheme="majorHAnsi" w:cstheme="majorHAnsi"/>
                <w:sz w:val="24"/>
                <w:szCs w:val="24"/>
              </w:rPr>
              <w:t>2</w:t>
            </w:r>
            <w:r w:rsidR="00461CBC">
              <w:rPr>
                <w:rFonts w:asciiTheme="majorHAnsi" w:hAnsiTheme="majorHAnsi" w:cstheme="majorHAnsi"/>
                <w:sz w:val="24"/>
                <w:szCs w:val="24"/>
              </w:rPr>
              <w:t>5.2 %</w:t>
            </w:r>
          </w:p>
        </w:tc>
      </w:tr>
      <w:tr w:rsidR="000C3949" w:rsidRPr="00461CBC" w14:paraId="546A9A0E" w14:textId="77777777" w:rsidTr="000C39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93AA03B" w14:textId="77777777" w:rsidR="000C3949" w:rsidRPr="00461CBC" w:rsidRDefault="00000000">
            <w:pPr>
              <w:rPr>
                <w:rFonts w:cstheme="majorHAnsi"/>
                <w:sz w:val="24"/>
                <w:szCs w:val="24"/>
              </w:rPr>
            </w:pPr>
            <w:r w:rsidRPr="00461CBC">
              <w:rPr>
                <w:rFonts w:cstheme="majorHAnsi"/>
                <w:sz w:val="24"/>
                <w:szCs w:val="24"/>
              </w:rPr>
              <w:t>3</w:t>
            </w:r>
          </w:p>
        </w:tc>
        <w:tc>
          <w:tcPr>
            <w:tcW w:w="3120" w:type="dxa"/>
          </w:tcPr>
          <w:p w14:paraId="4921B506" w14:textId="77777777" w:rsidR="000C3949" w:rsidRPr="00461CBC"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461CBC">
              <w:rPr>
                <w:rFonts w:asciiTheme="majorHAnsi" w:hAnsiTheme="majorHAnsi" w:cstheme="majorHAnsi"/>
                <w:sz w:val="24"/>
                <w:szCs w:val="24"/>
              </w:rPr>
              <w:t>Seasonal Patterns</w:t>
            </w:r>
          </w:p>
        </w:tc>
        <w:tc>
          <w:tcPr>
            <w:tcW w:w="3120" w:type="dxa"/>
          </w:tcPr>
          <w:p w14:paraId="2D2A8CDC" w14:textId="65F8DFB6" w:rsidR="000C3949" w:rsidRPr="00461CBC" w:rsidRDefault="00461CBC">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Pr>
                <w:rFonts w:asciiTheme="majorHAnsi" w:hAnsiTheme="majorHAnsi" w:cstheme="majorHAnsi"/>
                <w:sz w:val="24"/>
                <w:szCs w:val="24"/>
              </w:rPr>
              <w:t>10.8 %</w:t>
            </w:r>
          </w:p>
        </w:tc>
      </w:tr>
      <w:tr w:rsidR="000C3949" w:rsidRPr="00461CBC" w14:paraId="09F85DDB" w14:textId="77777777" w:rsidTr="000C394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8A4E587" w14:textId="77777777" w:rsidR="000C3949" w:rsidRPr="00461CBC" w:rsidRDefault="00000000">
            <w:pPr>
              <w:rPr>
                <w:rFonts w:cstheme="majorHAnsi"/>
                <w:sz w:val="24"/>
                <w:szCs w:val="24"/>
              </w:rPr>
            </w:pPr>
            <w:r w:rsidRPr="00461CBC">
              <w:rPr>
                <w:rFonts w:cstheme="majorHAnsi"/>
                <w:sz w:val="24"/>
                <w:szCs w:val="24"/>
              </w:rPr>
              <w:t>4</w:t>
            </w:r>
          </w:p>
        </w:tc>
        <w:tc>
          <w:tcPr>
            <w:tcW w:w="3120" w:type="dxa"/>
          </w:tcPr>
          <w:p w14:paraId="090628BD" w14:textId="77777777" w:rsidR="000C3949" w:rsidRPr="00461CBC"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461CBC">
              <w:rPr>
                <w:rFonts w:asciiTheme="majorHAnsi" w:hAnsiTheme="majorHAnsi" w:cstheme="majorHAnsi"/>
                <w:sz w:val="24"/>
                <w:szCs w:val="24"/>
              </w:rPr>
              <w:t>Weather Conditions</w:t>
            </w:r>
          </w:p>
        </w:tc>
        <w:tc>
          <w:tcPr>
            <w:tcW w:w="3120" w:type="dxa"/>
          </w:tcPr>
          <w:p w14:paraId="4C559315" w14:textId="1DC48785" w:rsidR="000C3949" w:rsidRPr="00461CBC" w:rsidRDefault="00461CB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Pr>
                <w:rFonts w:asciiTheme="majorHAnsi" w:hAnsiTheme="majorHAnsi" w:cstheme="majorHAnsi"/>
                <w:sz w:val="24"/>
                <w:szCs w:val="24"/>
              </w:rPr>
              <w:t>7.9 %</w:t>
            </w:r>
          </w:p>
        </w:tc>
      </w:tr>
      <w:tr w:rsidR="000C3949" w:rsidRPr="00461CBC" w14:paraId="06197F3C" w14:textId="77777777" w:rsidTr="000C39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8354A24" w14:textId="77777777" w:rsidR="000C3949" w:rsidRPr="00461CBC" w:rsidRDefault="00000000">
            <w:pPr>
              <w:rPr>
                <w:rFonts w:cstheme="majorHAnsi"/>
                <w:sz w:val="24"/>
                <w:szCs w:val="24"/>
              </w:rPr>
            </w:pPr>
            <w:r w:rsidRPr="00461CBC">
              <w:rPr>
                <w:rFonts w:cstheme="majorHAnsi"/>
                <w:sz w:val="24"/>
                <w:szCs w:val="24"/>
              </w:rPr>
              <w:t>5</w:t>
            </w:r>
          </w:p>
        </w:tc>
        <w:tc>
          <w:tcPr>
            <w:tcW w:w="3120" w:type="dxa"/>
          </w:tcPr>
          <w:p w14:paraId="4F6A07AA" w14:textId="77777777" w:rsidR="000C3949" w:rsidRPr="00461CBC"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461CBC">
              <w:rPr>
                <w:rFonts w:asciiTheme="majorHAnsi" w:hAnsiTheme="majorHAnsi" w:cstheme="majorHAnsi"/>
                <w:sz w:val="24"/>
                <w:szCs w:val="24"/>
              </w:rPr>
              <w:t>Holiday Effects</w:t>
            </w:r>
          </w:p>
        </w:tc>
        <w:tc>
          <w:tcPr>
            <w:tcW w:w="3120" w:type="dxa"/>
          </w:tcPr>
          <w:p w14:paraId="31B4F4A0" w14:textId="005D1CF8" w:rsidR="000C3949" w:rsidRPr="00461CBC"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461CBC">
              <w:rPr>
                <w:rFonts w:asciiTheme="majorHAnsi" w:hAnsiTheme="majorHAnsi" w:cstheme="majorHAnsi"/>
                <w:sz w:val="24"/>
                <w:szCs w:val="24"/>
              </w:rPr>
              <w:t>3.</w:t>
            </w:r>
            <w:r w:rsidR="00461CBC">
              <w:rPr>
                <w:rFonts w:asciiTheme="majorHAnsi" w:hAnsiTheme="majorHAnsi" w:cstheme="majorHAnsi"/>
                <w:sz w:val="24"/>
                <w:szCs w:val="24"/>
              </w:rPr>
              <w:t>7 %</w:t>
            </w:r>
          </w:p>
        </w:tc>
      </w:tr>
    </w:tbl>
    <w:p w14:paraId="1B32E3DC" w14:textId="77777777" w:rsidR="000C3949" w:rsidRPr="00461CBC" w:rsidRDefault="000C3949">
      <w:pPr>
        <w:rPr>
          <w:rFonts w:asciiTheme="majorHAnsi" w:hAnsiTheme="majorHAnsi" w:cstheme="majorHAnsi"/>
          <w:sz w:val="24"/>
          <w:szCs w:val="24"/>
        </w:rPr>
      </w:pPr>
    </w:p>
    <w:p w14:paraId="0A5C3835" w14:textId="4FE0202D" w:rsidR="000C3949" w:rsidRPr="00CB7A15" w:rsidRDefault="00000000">
      <w:pPr>
        <w:pStyle w:val="Heading3"/>
        <w:rPr>
          <w:rFonts w:cstheme="majorHAnsi"/>
          <w:color w:val="00B0F0"/>
          <w:sz w:val="28"/>
          <w:szCs w:val="28"/>
          <w:u w:val="single"/>
        </w:rPr>
      </w:pPr>
      <w:r w:rsidRPr="00CB7A15">
        <w:rPr>
          <w:rFonts w:cstheme="majorHAnsi"/>
          <w:color w:val="00B0F0"/>
          <w:sz w:val="28"/>
          <w:szCs w:val="28"/>
          <w:u w:val="single"/>
        </w:rPr>
        <w:lastRenderedPageBreak/>
        <w:t xml:space="preserve">Factors That </w:t>
      </w:r>
      <w:r w:rsidR="00461CBC" w:rsidRPr="00CB7A15">
        <w:rPr>
          <w:rFonts w:cstheme="majorHAnsi"/>
          <w:color w:val="00B0F0"/>
          <w:sz w:val="28"/>
          <w:szCs w:val="28"/>
          <w:u w:val="single"/>
        </w:rPr>
        <w:t xml:space="preserve">Increase </w:t>
      </w:r>
      <w:r w:rsidRPr="00CB7A15">
        <w:rPr>
          <w:rFonts w:cstheme="majorHAnsi"/>
          <w:color w:val="00B0F0"/>
          <w:sz w:val="28"/>
          <w:szCs w:val="28"/>
          <w:u w:val="single"/>
        </w:rPr>
        <w:t>Passenger Traffic:</w:t>
      </w:r>
    </w:p>
    <w:p w14:paraId="0EE4EF19" w14:textId="793BF561" w:rsidR="000C3949" w:rsidRPr="008E6E21" w:rsidRDefault="00000000">
      <w:pPr>
        <w:pStyle w:val="ListBullet"/>
        <w:jc w:val="both"/>
        <w:rPr>
          <w:rFonts w:asciiTheme="majorHAnsi" w:hAnsiTheme="majorHAnsi" w:cstheme="majorHAnsi"/>
          <w:sz w:val="24"/>
          <w:szCs w:val="24"/>
        </w:rPr>
      </w:pPr>
      <w:r w:rsidRPr="008E6E21">
        <w:rPr>
          <w:rFonts w:asciiTheme="majorHAnsi" w:hAnsiTheme="majorHAnsi" w:cstheme="majorHAnsi"/>
          <w:sz w:val="24"/>
          <w:szCs w:val="24"/>
        </w:rPr>
        <w:t xml:space="preserve">Recent Growth </w:t>
      </w:r>
      <w:r w:rsidR="00A026C5" w:rsidRPr="008E6E21">
        <w:rPr>
          <w:rFonts w:asciiTheme="majorHAnsi" w:hAnsiTheme="majorHAnsi" w:cstheme="majorHAnsi"/>
          <w:sz w:val="24"/>
          <w:szCs w:val="24"/>
        </w:rPr>
        <w:t>Momentum:</w:t>
      </w:r>
      <w:r w:rsidRPr="008E6E21">
        <w:rPr>
          <w:rFonts w:asciiTheme="majorHAnsi" w:hAnsiTheme="majorHAnsi" w:cstheme="majorHAnsi"/>
          <w:sz w:val="24"/>
          <w:szCs w:val="24"/>
        </w:rPr>
        <w:t xml:space="preserve"> When last 4 </w:t>
      </w:r>
      <w:r w:rsidR="008E6E21" w:rsidRPr="008E6E21">
        <w:rPr>
          <w:rFonts w:asciiTheme="majorHAnsi" w:hAnsiTheme="majorHAnsi" w:cstheme="majorHAnsi"/>
          <w:sz w:val="24"/>
          <w:szCs w:val="24"/>
        </w:rPr>
        <w:t>weeks’</w:t>
      </w:r>
      <w:r w:rsidRPr="008E6E21">
        <w:rPr>
          <w:rFonts w:asciiTheme="majorHAnsi" w:hAnsiTheme="majorHAnsi" w:cstheme="majorHAnsi"/>
          <w:sz w:val="24"/>
          <w:szCs w:val="24"/>
        </w:rPr>
        <w:t xml:space="preserve"> </w:t>
      </w:r>
      <w:r w:rsidR="008E6E21" w:rsidRPr="008E6E21">
        <w:rPr>
          <w:rFonts w:asciiTheme="majorHAnsi" w:hAnsiTheme="majorHAnsi" w:cstheme="majorHAnsi"/>
          <w:sz w:val="24"/>
          <w:szCs w:val="24"/>
        </w:rPr>
        <w:t xml:space="preserve">average </w:t>
      </w:r>
      <w:r w:rsidRPr="008E6E21">
        <w:rPr>
          <w:rFonts w:asciiTheme="majorHAnsi" w:hAnsiTheme="majorHAnsi" w:cstheme="majorHAnsi"/>
          <w:sz w:val="24"/>
          <w:szCs w:val="24"/>
        </w:rPr>
        <w:t>show</w:t>
      </w:r>
      <w:r w:rsidR="008E6E21" w:rsidRPr="008E6E21">
        <w:rPr>
          <w:rFonts w:asciiTheme="majorHAnsi" w:hAnsiTheme="majorHAnsi" w:cstheme="majorHAnsi"/>
          <w:sz w:val="24"/>
          <w:szCs w:val="24"/>
        </w:rPr>
        <w:t>s</w:t>
      </w:r>
      <w:r w:rsidRPr="008E6E21">
        <w:rPr>
          <w:rFonts w:asciiTheme="majorHAnsi" w:hAnsiTheme="majorHAnsi" w:cstheme="majorHAnsi"/>
          <w:sz w:val="24"/>
          <w:szCs w:val="24"/>
        </w:rPr>
        <w:t xml:space="preserve"> </w:t>
      </w:r>
      <w:r w:rsidR="00E77532" w:rsidRPr="008E6E21">
        <w:rPr>
          <w:rFonts w:asciiTheme="majorHAnsi" w:hAnsiTheme="majorHAnsi" w:cstheme="majorHAnsi"/>
          <w:sz w:val="24"/>
          <w:szCs w:val="24"/>
        </w:rPr>
        <w:t>growth, the</w:t>
      </w:r>
      <w:r w:rsidR="008E6E21" w:rsidRPr="008E6E21">
        <w:rPr>
          <w:rFonts w:asciiTheme="majorHAnsi" w:hAnsiTheme="majorHAnsi" w:cstheme="majorHAnsi"/>
          <w:sz w:val="24"/>
          <w:szCs w:val="24"/>
        </w:rPr>
        <w:t xml:space="preserve"> </w:t>
      </w:r>
      <w:r w:rsidRPr="008E6E21">
        <w:rPr>
          <w:rFonts w:asciiTheme="majorHAnsi" w:hAnsiTheme="majorHAnsi" w:cstheme="majorHAnsi"/>
          <w:sz w:val="24"/>
          <w:szCs w:val="24"/>
        </w:rPr>
        <w:t xml:space="preserve">trend </w:t>
      </w:r>
      <w:r w:rsidR="008E6E21" w:rsidRPr="008E6E21">
        <w:rPr>
          <w:rFonts w:asciiTheme="majorHAnsi" w:hAnsiTheme="majorHAnsi" w:cstheme="majorHAnsi"/>
          <w:sz w:val="24"/>
          <w:szCs w:val="24"/>
        </w:rPr>
        <w:t>is likely to continue.</w:t>
      </w:r>
    </w:p>
    <w:p w14:paraId="7FB53B24" w14:textId="6AF79E52" w:rsidR="000C3949" w:rsidRPr="008E6E21" w:rsidRDefault="00000000">
      <w:pPr>
        <w:pStyle w:val="ListBullet"/>
        <w:jc w:val="both"/>
        <w:rPr>
          <w:rFonts w:asciiTheme="majorHAnsi" w:hAnsiTheme="majorHAnsi" w:cstheme="majorHAnsi"/>
          <w:sz w:val="24"/>
          <w:szCs w:val="24"/>
        </w:rPr>
      </w:pPr>
      <w:r w:rsidRPr="008E6E21">
        <w:rPr>
          <w:rFonts w:asciiTheme="majorHAnsi" w:hAnsiTheme="majorHAnsi" w:cstheme="majorHAnsi"/>
          <w:sz w:val="24"/>
          <w:szCs w:val="24"/>
        </w:rPr>
        <w:t xml:space="preserve">Long-Term Growth </w:t>
      </w:r>
      <w:r w:rsidR="00A026C5" w:rsidRPr="008E6E21">
        <w:rPr>
          <w:rFonts w:asciiTheme="majorHAnsi" w:hAnsiTheme="majorHAnsi" w:cstheme="majorHAnsi"/>
          <w:sz w:val="24"/>
          <w:szCs w:val="24"/>
        </w:rPr>
        <w:t>Trend:</w:t>
      </w:r>
      <w:r w:rsidRPr="008E6E21">
        <w:rPr>
          <w:rFonts w:asciiTheme="majorHAnsi" w:hAnsiTheme="majorHAnsi" w:cstheme="majorHAnsi"/>
          <w:sz w:val="24"/>
          <w:szCs w:val="24"/>
        </w:rPr>
        <w:t xml:space="preserve"> Overall upward trajectory since COVID recovery</w:t>
      </w:r>
    </w:p>
    <w:p w14:paraId="240DD2C5" w14:textId="77777777" w:rsidR="008E6E21" w:rsidRPr="008E6E21" w:rsidRDefault="008E6E21">
      <w:pPr>
        <w:pStyle w:val="ListBullet"/>
        <w:jc w:val="both"/>
        <w:rPr>
          <w:rFonts w:asciiTheme="majorHAnsi" w:hAnsiTheme="majorHAnsi" w:cstheme="majorHAnsi"/>
          <w:sz w:val="24"/>
          <w:szCs w:val="24"/>
        </w:rPr>
      </w:pPr>
      <w:r w:rsidRPr="008E6E21">
        <w:rPr>
          <w:rFonts w:asciiTheme="majorHAnsi" w:hAnsiTheme="majorHAnsi" w:cstheme="majorHAnsi"/>
          <w:sz w:val="24"/>
          <w:szCs w:val="24"/>
        </w:rPr>
        <w:t>Favorable Weather Conditions (6.4% importance): Moderate temperatures (50-70°F) and clear weather encourage bus usage. Passengers prefer buses over driving in good weather conditions</w:t>
      </w:r>
    </w:p>
    <w:p w14:paraId="45692237" w14:textId="313A48F6" w:rsidR="008E6E21" w:rsidRPr="008E6E21" w:rsidRDefault="008E6E21">
      <w:pPr>
        <w:pStyle w:val="ListBullet"/>
        <w:jc w:val="both"/>
        <w:rPr>
          <w:rFonts w:asciiTheme="majorHAnsi" w:hAnsiTheme="majorHAnsi" w:cstheme="majorHAnsi"/>
          <w:sz w:val="24"/>
          <w:szCs w:val="24"/>
        </w:rPr>
      </w:pPr>
      <w:r w:rsidRPr="008E6E21">
        <w:rPr>
          <w:rFonts w:asciiTheme="majorHAnsi" w:hAnsiTheme="majorHAnsi" w:cstheme="majorHAnsi"/>
          <w:sz w:val="24"/>
          <w:szCs w:val="24"/>
        </w:rPr>
        <w:t>Post-Holiday Return Traffic: The week immediately following major holidays (Thanksgiving, Christmas, New Year) shows 15-20% surge as people return to normal routines</w:t>
      </w:r>
    </w:p>
    <w:p w14:paraId="08A01B0C" w14:textId="3C47AF35" w:rsidR="000C3949" w:rsidRPr="008E6E21" w:rsidRDefault="008E6E21" w:rsidP="008E6E21">
      <w:pPr>
        <w:pStyle w:val="ListBullet"/>
        <w:jc w:val="both"/>
        <w:rPr>
          <w:rFonts w:asciiTheme="majorHAnsi" w:hAnsiTheme="majorHAnsi" w:cstheme="majorHAnsi"/>
          <w:sz w:val="24"/>
          <w:szCs w:val="24"/>
        </w:rPr>
      </w:pPr>
      <w:r w:rsidRPr="008E6E21">
        <w:rPr>
          <w:rFonts w:asciiTheme="majorHAnsi" w:hAnsiTheme="majorHAnsi" w:cstheme="majorHAnsi"/>
          <w:sz w:val="24"/>
          <w:szCs w:val="24"/>
        </w:rPr>
        <w:t>Peak Season Timing (9.3% importance): Months from May through October consistently show 5-10% higher ridership. Fall months (September-October) are particularly strong, with October averaging 113,500 passengers per week</w:t>
      </w:r>
    </w:p>
    <w:p w14:paraId="013A5A9A" w14:textId="6746AF93" w:rsidR="000C3949" w:rsidRPr="00CB7A15" w:rsidRDefault="00000000">
      <w:pPr>
        <w:pStyle w:val="Heading3"/>
        <w:rPr>
          <w:rFonts w:cstheme="majorHAnsi"/>
          <w:color w:val="00B0F0"/>
          <w:sz w:val="28"/>
          <w:szCs w:val="28"/>
          <w:u w:val="single"/>
        </w:rPr>
      </w:pPr>
      <w:r w:rsidRPr="00CB7A15">
        <w:rPr>
          <w:rFonts w:cstheme="majorHAnsi"/>
          <w:color w:val="00B0F0"/>
          <w:sz w:val="28"/>
          <w:szCs w:val="28"/>
          <w:u w:val="single"/>
        </w:rPr>
        <w:t xml:space="preserve">Factors That </w:t>
      </w:r>
      <w:r w:rsidR="00461CBC" w:rsidRPr="00CB7A15">
        <w:rPr>
          <w:rFonts w:cstheme="majorHAnsi"/>
          <w:color w:val="00B0F0"/>
          <w:sz w:val="28"/>
          <w:szCs w:val="28"/>
          <w:u w:val="single"/>
        </w:rPr>
        <w:t xml:space="preserve">Decrease </w:t>
      </w:r>
      <w:r w:rsidRPr="00CB7A15">
        <w:rPr>
          <w:rFonts w:cstheme="majorHAnsi"/>
          <w:color w:val="00B0F0"/>
          <w:sz w:val="28"/>
          <w:szCs w:val="28"/>
          <w:u w:val="single"/>
        </w:rPr>
        <w:t>Passenger Traffic:</w:t>
      </w:r>
    </w:p>
    <w:p w14:paraId="5A74083D" w14:textId="77777777" w:rsidR="008E6E21" w:rsidRPr="008E6E21" w:rsidRDefault="008E6E21" w:rsidP="008E6E21">
      <w:pPr>
        <w:pStyle w:val="ListBullet"/>
        <w:jc w:val="both"/>
        <w:rPr>
          <w:rFonts w:asciiTheme="majorHAnsi" w:hAnsiTheme="majorHAnsi" w:cstheme="majorHAnsi"/>
          <w:sz w:val="24"/>
          <w:szCs w:val="24"/>
        </w:rPr>
      </w:pPr>
      <w:r w:rsidRPr="008E6E21">
        <w:rPr>
          <w:rFonts w:asciiTheme="majorHAnsi" w:hAnsiTheme="majorHAnsi" w:cstheme="majorHAnsi"/>
          <w:sz w:val="24"/>
          <w:szCs w:val="24"/>
        </w:rPr>
        <w:t>Severe Weather Events (6.4% importance): Snow accumulation over 6 inches reduces ridership by 25-30%. Extreme cold (below 20°F) or heat (above 95°F) also suppresses demand by 10-15%.</w:t>
      </w:r>
    </w:p>
    <w:p w14:paraId="7E1C98A9" w14:textId="6B2819AA" w:rsidR="00A026C5" w:rsidRPr="008E6E21" w:rsidRDefault="008E6E21" w:rsidP="008E6E21">
      <w:pPr>
        <w:pStyle w:val="ListBullet"/>
        <w:jc w:val="both"/>
        <w:rPr>
          <w:rFonts w:asciiTheme="majorHAnsi" w:hAnsiTheme="majorHAnsi" w:cstheme="majorHAnsi"/>
          <w:sz w:val="24"/>
          <w:szCs w:val="24"/>
        </w:rPr>
      </w:pPr>
      <w:r w:rsidRPr="008E6E21">
        <w:rPr>
          <w:rFonts w:asciiTheme="majorHAnsi" w:hAnsiTheme="majorHAnsi" w:cstheme="majorHAnsi"/>
          <w:sz w:val="24"/>
          <w:szCs w:val="24"/>
        </w:rPr>
        <w:t>Competing Transportation Options: Increased Uber/Lyft availability and improved regional rail service provide alternatives that reduce bus dependency.</w:t>
      </w:r>
    </w:p>
    <w:p w14:paraId="16AC5D84" w14:textId="2DCA54F2" w:rsidR="000C3949" w:rsidRPr="00CB7A15" w:rsidRDefault="00A026C5">
      <w:pPr>
        <w:pStyle w:val="Heading3"/>
        <w:rPr>
          <w:rFonts w:cstheme="majorHAnsi"/>
          <w:color w:val="00B0F0"/>
          <w:sz w:val="28"/>
          <w:szCs w:val="28"/>
          <w:u w:val="single"/>
        </w:rPr>
      </w:pPr>
      <w:r w:rsidRPr="00CB7A15">
        <w:rPr>
          <w:rFonts w:cstheme="majorHAnsi"/>
          <w:color w:val="00B0F0"/>
          <w:sz w:val="28"/>
          <w:szCs w:val="28"/>
          <w:u w:val="single"/>
        </w:rPr>
        <w:t>Inference:</w:t>
      </w:r>
    </w:p>
    <w:p w14:paraId="6D8C3CEF" w14:textId="77777777" w:rsidR="000C3949" w:rsidRPr="00112EFE" w:rsidRDefault="00000000">
      <w:pPr>
        <w:pStyle w:val="ListBullet"/>
        <w:jc w:val="both"/>
        <w:rPr>
          <w:rFonts w:asciiTheme="majorHAnsi" w:hAnsiTheme="majorHAnsi" w:cstheme="majorHAnsi"/>
          <w:sz w:val="24"/>
          <w:szCs w:val="24"/>
        </w:rPr>
      </w:pPr>
      <w:r w:rsidRPr="00112EFE">
        <w:rPr>
          <w:rFonts w:asciiTheme="majorHAnsi" w:hAnsiTheme="majorHAnsi" w:cstheme="majorHAnsi"/>
          <w:sz w:val="24"/>
          <w:szCs w:val="24"/>
        </w:rPr>
        <w:t xml:space="preserve">Monitor 4-Week Rolling Average Weekly: Set up automated alerts when </w:t>
      </w:r>
      <w:proofErr w:type="gramStart"/>
      <w:r w:rsidRPr="00112EFE">
        <w:rPr>
          <w:rFonts w:asciiTheme="majorHAnsi" w:hAnsiTheme="majorHAnsi" w:cstheme="majorHAnsi"/>
          <w:sz w:val="24"/>
          <w:szCs w:val="24"/>
        </w:rPr>
        <w:t>it changes</w:t>
      </w:r>
      <w:proofErr w:type="gramEnd"/>
      <w:r w:rsidRPr="00112EFE">
        <w:rPr>
          <w:rFonts w:asciiTheme="majorHAnsi" w:hAnsiTheme="majorHAnsi" w:cstheme="majorHAnsi"/>
          <w:sz w:val="24"/>
          <w:szCs w:val="24"/>
        </w:rPr>
        <w:t xml:space="preserve"> by 5%+</w:t>
      </w:r>
    </w:p>
    <w:p w14:paraId="380A8E91" w14:textId="0323E75E" w:rsidR="000C3949" w:rsidRPr="00112EFE" w:rsidRDefault="00000000">
      <w:pPr>
        <w:pStyle w:val="ListBullet"/>
        <w:jc w:val="both"/>
        <w:rPr>
          <w:rFonts w:asciiTheme="majorHAnsi" w:hAnsiTheme="majorHAnsi" w:cstheme="majorHAnsi"/>
          <w:sz w:val="24"/>
          <w:szCs w:val="24"/>
        </w:rPr>
      </w:pPr>
      <w:r w:rsidRPr="00112EFE">
        <w:rPr>
          <w:rFonts w:asciiTheme="majorHAnsi" w:hAnsiTheme="majorHAnsi" w:cstheme="majorHAnsi"/>
          <w:sz w:val="24"/>
          <w:szCs w:val="24"/>
        </w:rPr>
        <w:t>Seasonal Staffing: Increase capacity 15-20% during peak months (Sep-Oct), reduce 1</w:t>
      </w:r>
      <w:r w:rsidR="00A026C5" w:rsidRPr="00112EFE">
        <w:rPr>
          <w:rFonts w:asciiTheme="majorHAnsi" w:hAnsiTheme="majorHAnsi" w:cstheme="majorHAnsi"/>
          <w:sz w:val="24"/>
          <w:szCs w:val="24"/>
        </w:rPr>
        <w:t>0</w:t>
      </w:r>
      <w:r w:rsidRPr="00112EFE">
        <w:rPr>
          <w:rFonts w:asciiTheme="majorHAnsi" w:hAnsiTheme="majorHAnsi" w:cstheme="majorHAnsi"/>
          <w:sz w:val="24"/>
          <w:szCs w:val="24"/>
        </w:rPr>
        <w:t>-</w:t>
      </w:r>
      <w:r w:rsidR="00A026C5" w:rsidRPr="00112EFE">
        <w:rPr>
          <w:rFonts w:asciiTheme="majorHAnsi" w:hAnsiTheme="majorHAnsi" w:cstheme="majorHAnsi"/>
          <w:sz w:val="24"/>
          <w:szCs w:val="24"/>
        </w:rPr>
        <w:t>15</w:t>
      </w:r>
      <w:r w:rsidRPr="00112EFE">
        <w:rPr>
          <w:rFonts w:asciiTheme="majorHAnsi" w:hAnsiTheme="majorHAnsi" w:cstheme="majorHAnsi"/>
          <w:sz w:val="24"/>
          <w:szCs w:val="24"/>
        </w:rPr>
        <w:t>% during low months (Dec)</w:t>
      </w:r>
      <w:r w:rsidR="008E6E21" w:rsidRPr="00112EFE">
        <w:rPr>
          <w:rFonts w:asciiTheme="majorHAnsi" w:hAnsiTheme="majorHAnsi" w:cstheme="majorHAnsi"/>
          <w:sz w:val="24"/>
          <w:szCs w:val="24"/>
        </w:rPr>
        <w:t xml:space="preserve"> to optimize labor costs.</w:t>
      </w:r>
    </w:p>
    <w:p w14:paraId="080C2054" w14:textId="56FD5B15" w:rsidR="000C3949" w:rsidRPr="00112EFE" w:rsidRDefault="00000000" w:rsidP="008E6E21">
      <w:pPr>
        <w:pStyle w:val="ListBullet"/>
        <w:jc w:val="both"/>
        <w:rPr>
          <w:rFonts w:asciiTheme="majorHAnsi" w:hAnsiTheme="majorHAnsi" w:cstheme="majorHAnsi"/>
          <w:sz w:val="24"/>
          <w:szCs w:val="24"/>
        </w:rPr>
      </w:pPr>
      <w:r w:rsidRPr="00112EFE">
        <w:rPr>
          <w:rFonts w:asciiTheme="majorHAnsi" w:hAnsiTheme="majorHAnsi" w:cstheme="majorHAnsi"/>
          <w:sz w:val="24"/>
          <w:szCs w:val="24"/>
        </w:rPr>
        <w:t xml:space="preserve">Weather Contingency Plans: </w:t>
      </w:r>
      <w:r w:rsidR="008E6E21" w:rsidRPr="00112EFE">
        <w:rPr>
          <w:rFonts w:asciiTheme="majorHAnsi" w:hAnsiTheme="majorHAnsi" w:cstheme="majorHAnsi"/>
          <w:sz w:val="24"/>
          <w:szCs w:val="24"/>
        </w:rPr>
        <w:t>When forecasts predict snow over 4 inches, prepare for 20-30% capacity reduction. Have protocols to scale down operations safely while maintaining essential services.</w:t>
      </w:r>
    </w:p>
    <w:p w14:paraId="5440ED36" w14:textId="77777777" w:rsidR="000C3949" w:rsidRPr="00112EFE" w:rsidRDefault="00000000">
      <w:pPr>
        <w:pStyle w:val="ListBullet"/>
        <w:jc w:val="both"/>
        <w:rPr>
          <w:rFonts w:asciiTheme="majorHAnsi" w:hAnsiTheme="majorHAnsi" w:cstheme="majorHAnsi"/>
          <w:sz w:val="24"/>
          <w:szCs w:val="24"/>
        </w:rPr>
      </w:pPr>
      <w:r w:rsidRPr="00112EFE">
        <w:rPr>
          <w:rFonts w:asciiTheme="majorHAnsi" w:hAnsiTheme="majorHAnsi" w:cstheme="majorHAnsi"/>
          <w:sz w:val="24"/>
          <w:szCs w:val="24"/>
        </w:rPr>
        <w:t>Holiday Optimization: Operate at 70-75% capacity during Thanksgiving/Christmas weeks, saving $150-200K annually</w:t>
      </w:r>
    </w:p>
    <w:p w14:paraId="59D92162" w14:textId="77777777" w:rsidR="000C3949" w:rsidRPr="00112EFE" w:rsidRDefault="00000000">
      <w:pPr>
        <w:pStyle w:val="ListBullet"/>
        <w:jc w:val="both"/>
        <w:rPr>
          <w:rFonts w:asciiTheme="majorHAnsi" w:hAnsiTheme="majorHAnsi" w:cstheme="majorHAnsi"/>
          <w:sz w:val="24"/>
          <w:szCs w:val="24"/>
        </w:rPr>
      </w:pPr>
      <w:r w:rsidRPr="00112EFE">
        <w:rPr>
          <w:rFonts w:asciiTheme="majorHAnsi" w:hAnsiTheme="majorHAnsi" w:cstheme="majorHAnsi"/>
          <w:sz w:val="24"/>
          <w:szCs w:val="24"/>
        </w:rPr>
        <w:t>Dynamic Resource Allocation: Match staffing to demand patterns rather than maintaining static levels</w:t>
      </w:r>
    </w:p>
    <w:p w14:paraId="30CBC2DA" w14:textId="77777777" w:rsidR="008E6E21" w:rsidRPr="00112EFE" w:rsidRDefault="008E6E21" w:rsidP="008E6E21">
      <w:pPr>
        <w:rPr>
          <w:sz w:val="24"/>
          <w:szCs w:val="24"/>
        </w:rPr>
      </w:pPr>
    </w:p>
    <w:p w14:paraId="333CB602" w14:textId="37A1F86B" w:rsidR="000C3949" w:rsidRPr="00461CBC" w:rsidRDefault="008E6E21" w:rsidP="008E6E21">
      <w:pPr>
        <w:rPr>
          <w:rFonts w:asciiTheme="majorHAnsi" w:hAnsiTheme="majorHAnsi" w:cstheme="majorHAnsi"/>
          <w:sz w:val="24"/>
          <w:szCs w:val="24"/>
        </w:rPr>
      </w:pPr>
      <w:r w:rsidRPr="00112EFE">
        <w:rPr>
          <w:b/>
          <w:sz w:val="24"/>
          <w:szCs w:val="24"/>
        </w:rPr>
        <w:t xml:space="preserve">Cost-Benefit Analysis: </w:t>
      </w:r>
      <w:r w:rsidRPr="00993E8D">
        <w:rPr>
          <w:bCs/>
          <w:sz w:val="24"/>
          <w:szCs w:val="24"/>
        </w:rPr>
        <w:t>Implementing factor-based dynamic resource allocation can reduce operational costs by 12-15% annually ($2.5-3.2 million) while maintaining service quality</w:t>
      </w:r>
      <w:r w:rsidRPr="00461CBC">
        <w:rPr>
          <w:rFonts w:asciiTheme="majorHAnsi" w:hAnsiTheme="majorHAnsi" w:cstheme="majorHAnsi"/>
          <w:sz w:val="24"/>
          <w:szCs w:val="24"/>
        </w:rPr>
        <w:t xml:space="preserve"> </w:t>
      </w:r>
      <w:r w:rsidRPr="00461CBC">
        <w:rPr>
          <w:rFonts w:asciiTheme="majorHAnsi" w:hAnsiTheme="majorHAnsi" w:cstheme="majorHAnsi"/>
          <w:sz w:val="24"/>
          <w:szCs w:val="24"/>
        </w:rPr>
        <w:br w:type="page"/>
      </w:r>
    </w:p>
    <w:p w14:paraId="3EDCBE9E" w14:textId="77777777" w:rsidR="008E6E21" w:rsidRPr="008E6E21" w:rsidRDefault="008E6E21" w:rsidP="008E6E21">
      <w:pPr>
        <w:pStyle w:val="Heading2"/>
        <w:rPr>
          <w:rFonts w:cstheme="majorHAnsi"/>
          <w:sz w:val="28"/>
          <w:szCs w:val="28"/>
        </w:rPr>
      </w:pPr>
      <w:r w:rsidRPr="008E6E21">
        <w:rPr>
          <w:rFonts w:cstheme="majorHAnsi"/>
          <w:color w:val="0066CC"/>
          <w:sz w:val="28"/>
          <w:szCs w:val="28"/>
        </w:rPr>
        <w:lastRenderedPageBreak/>
        <w:t>Question 3: What is the forecast for each carrier?</w:t>
      </w:r>
    </w:p>
    <w:p w14:paraId="358981C6" w14:textId="77777777" w:rsidR="008E6E21" w:rsidRPr="008E6E21" w:rsidRDefault="008E6E21" w:rsidP="008E6E21">
      <w:pPr>
        <w:rPr>
          <w:rFonts w:asciiTheme="majorHAnsi" w:hAnsiTheme="majorHAnsi" w:cstheme="majorHAnsi"/>
          <w:sz w:val="24"/>
          <w:szCs w:val="24"/>
        </w:rPr>
      </w:pPr>
      <w:r w:rsidRPr="008E6E21">
        <w:rPr>
          <w:rFonts w:asciiTheme="majorHAnsi" w:hAnsiTheme="majorHAnsi" w:cstheme="majorHAnsi"/>
          <w:b/>
          <w:color w:val="CC0000"/>
          <w:sz w:val="24"/>
          <w:szCs w:val="24"/>
        </w:rPr>
        <w:t>ANSWER: NJ Transit will serve 85.8% of all passengers</w:t>
      </w:r>
    </w:p>
    <w:p w14:paraId="7744629E" w14:textId="77777777" w:rsidR="008E6E21" w:rsidRPr="008E6E21" w:rsidRDefault="008E6E21" w:rsidP="008E6E21">
      <w:pPr>
        <w:jc w:val="both"/>
        <w:rPr>
          <w:rFonts w:asciiTheme="majorHAnsi" w:hAnsiTheme="majorHAnsi" w:cstheme="majorHAnsi"/>
          <w:sz w:val="24"/>
          <w:szCs w:val="24"/>
        </w:rPr>
      </w:pPr>
      <w:r w:rsidRPr="008E6E21">
        <w:rPr>
          <w:rFonts w:asciiTheme="majorHAnsi" w:hAnsiTheme="majorHAnsi" w:cstheme="majorHAnsi"/>
          <w:sz w:val="24"/>
          <w:szCs w:val="24"/>
        </w:rPr>
        <w:t>NJ Transit dominates the terminal with 23.4 million passengers out of 27.3 million total over the 5-year period. This overwhelming market share reflects NJ Transit's extensive route network, government subsidies, and established commuter base. The carrier landscape is highly concentrated, with the top carrier (NJ Transit) serving nearly 86% of all passengers.</w:t>
      </w:r>
    </w:p>
    <w:p w14:paraId="15883180" w14:textId="77777777" w:rsidR="008E6E21" w:rsidRPr="008E6E21" w:rsidRDefault="008E6E21" w:rsidP="008E6E21">
      <w:pPr>
        <w:rPr>
          <w:rFonts w:asciiTheme="majorHAnsi" w:hAnsiTheme="majorHAnsi" w:cstheme="majorHAnsi"/>
          <w:sz w:val="24"/>
          <w:szCs w:val="24"/>
        </w:rPr>
      </w:pPr>
    </w:p>
    <w:tbl>
      <w:tblPr>
        <w:tblStyle w:val="LightGrid-Accent1"/>
        <w:tblW w:w="0" w:type="auto"/>
        <w:tblLook w:val="04A0" w:firstRow="1" w:lastRow="0" w:firstColumn="1" w:lastColumn="0" w:noHBand="0" w:noVBand="1"/>
      </w:tblPr>
      <w:tblGrid>
        <w:gridCol w:w="3114"/>
        <w:gridCol w:w="3114"/>
        <w:gridCol w:w="3112"/>
      </w:tblGrid>
      <w:tr w:rsidR="008E6E21" w:rsidRPr="008E6E21" w14:paraId="164D8B93" w14:textId="77777777" w:rsidTr="005402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4DFB6C5" w14:textId="77777777" w:rsidR="008E6E21" w:rsidRPr="008E6E21" w:rsidRDefault="008E6E21" w:rsidP="00540235">
            <w:pPr>
              <w:rPr>
                <w:rFonts w:cstheme="majorHAnsi"/>
                <w:sz w:val="24"/>
                <w:szCs w:val="24"/>
              </w:rPr>
            </w:pPr>
            <w:r w:rsidRPr="008E6E21">
              <w:rPr>
                <w:rFonts w:cstheme="majorHAnsi"/>
                <w:sz w:val="24"/>
                <w:szCs w:val="24"/>
              </w:rPr>
              <w:t>Carrier</w:t>
            </w:r>
          </w:p>
        </w:tc>
        <w:tc>
          <w:tcPr>
            <w:tcW w:w="3120" w:type="dxa"/>
          </w:tcPr>
          <w:p w14:paraId="3573710B" w14:textId="77777777" w:rsidR="008E6E21" w:rsidRPr="008E6E21" w:rsidRDefault="008E6E21" w:rsidP="00540235">
            <w:pPr>
              <w:cnfStyle w:val="100000000000" w:firstRow="1" w:lastRow="0" w:firstColumn="0" w:lastColumn="0" w:oddVBand="0" w:evenVBand="0" w:oddHBand="0" w:evenHBand="0" w:firstRowFirstColumn="0" w:firstRowLastColumn="0" w:lastRowFirstColumn="0" w:lastRowLastColumn="0"/>
              <w:rPr>
                <w:rFonts w:cstheme="majorHAnsi"/>
                <w:sz w:val="24"/>
                <w:szCs w:val="24"/>
              </w:rPr>
            </w:pPr>
            <w:r w:rsidRPr="008E6E21">
              <w:rPr>
                <w:rFonts w:cstheme="majorHAnsi"/>
                <w:sz w:val="24"/>
                <w:szCs w:val="24"/>
              </w:rPr>
              <w:t>5-Year Total</w:t>
            </w:r>
          </w:p>
        </w:tc>
        <w:tc>
          <w:tcPr>
            <w:tcW w:w="3120" w:type="dxa"/>
          </w:tcPr>
          <w:p w14:paraId="28C485CB" w14:textId="77777777" w:rsidR="008E6E21" w:rsidRPr="008E6E21" w:rsidRDefault="008E6E21" w:rsidP="00540235">
            <w:pPr>
              <w:cnfStyle w:val="100000000000" w:firstRow="1" w:lastRow="0" w:firstColumn="0" w:lastColumn="0" w:oddVBand="0" w:evenVBand="0" w:oddHBand="0" w:evenHBand="0" w:firstRowFirstColumn="0" w:firstRowLastColumn="0" w:lastRowFirstColumn="0" w:lastRowLastColumn="0"/>
              <w:rPr>
                <w:rFonts w:cstheme="majorHAnsi"/>
                <w:sz w:val="24"/>
                <w:szCs w:val="24"/>
              </w:rPr>
            </w:pPr>
            <w:r w:rsidRPr="008E6E21">
              <w:rPr>
                <w:rFonts w:cstheme="majorHAnsi"/>
                <w:sz w:val="24"/>
                <w:szCs w:val="24"/>
              </w:rPr>
              <w:t>Market Share</w:t>
            </w:r>
          </w:p>
        </w:tc>
      </w:tr>
      <w:tr w:rsidR="008E6E21" w:rsidRPr="008E6E21" w14:paraId="6CA6EDEA" w14:textId="77777777" w:rsidTr="005402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7F03D2D" w14:textId="77777777" w:rsidR="008E6E21" w:rsidRPr="008E6E21" w:rsidRDefault="008E6E21" w:rsidP="00540235">
            <w:pPr>
              <w:rPr>
                <w:rFonts w:cstheme="majorHAnsi"/>
                <w:sz w:val="24"/>
                <w:szCs w:val="24"/>
              </w:rPr>
            </w:pPr>
            <w:r w:rsidRPr="008E6E21">
              <w:rPr>
                <w:rFonts w:cstheme="majorHAnsi"/>
                <w:sz w:val="24"/>
                <w:szCs w:val="24"/>
              </w:rPr>
              <w:t>NJ Transit</w:t>
            </w:r>
          </w:p>
        </w:tc>
        <w:tc>
          <w:tcPr>
            <w:tcW w:w="3120" w:type="dxa"/>
          </w:tcPr>
          <w:p w14:paraId="1667B8B9" w14:textId="77777777" w:rsidR="008E6E21" w:rsidRPr="008E6E21" w:rsidRDefault="008E6E21" w:rsidP="0054023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8E6E21">
              <w:rPr>
                <w:rFonts w:asciiTheme="majorHAnsi" w:hAnsiTheme="majorHAnsi" w:cstheme="majorHAnsi"/>
                <w:sz w:val="24"/>
                <w:szCs w:val="24"/>
              </w:rPr>
              <w:t>23,443,130</w:t>
            </w:r>
          </w:p>
        </w:tc>
        <w:tc>
          <w:tcPr>
            <w:tcW w:w="3120" w:type="dxa"/>
          </w:tcPr>
          <w:p w14:paraId="24264EBA" w14:textId="77777777" w:rsidR="008E6E21" w:rsidRPr="008E6E21" w:rsidRDefault="008E6E21" w:rsidP="0054023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8E6E21">
              <w:rPr>
                <w:rFonts w:asciiTheme="majorHAnsi" w:hAnsiTheme="majorHAnsi" w:cstheme="majorHAnsi"/>
                <w:sz w:val="24"/>
                <w:szCs w:val="24"/>
              </w:rPr>
              <w:t>85.8%</w:t>
            </w:r>
          </w:p>
        </w:tc>
      </w:tr>
      <w:tr w:rsidR="008E6E21" w:rsidRPr="008E6E21" w14:paraId="60F97E85" w14:textId="77777777" w:rsidTr="005402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B021AA0" w14:textId="77777777" w:rsidR="008E6E21" w:rsidRPr="008E6E21" w:rsidRDefault="008E6E21" w:rsidP="00540235">
            <w:pPr>
              <w:rPr>
                <w:rFonts w:cstheme="majorHAnsi"/>
                <w:sz w:val="24"/>
                <w:szCs w:val="24"/>
              </w:rPr>
            </w:pPr>
            <w:r w:rsidRPr="008E6E21">
              <w:rPr>
                <w:rFonts w:cstheme="majorHAnsi"/>
                <w:sz w:val="24"/>
                <w:szCs w:val="24"/>
              </w:rPr>
              <w:t>Coach USA</w:t>
            </w:r>
          </w:p>
        </w:tc>
        <w:tc>
          <w:tcPr>
            <w:tcW w:w="3120" w:type="dxa"/>
          </w:tcPr>
          <w:p w14:paraId="7AC44643" w14:textId="77777777" w:rsidR="008E6E21" w:rsidRPr="008E6E21" w:rsidRDefault="008E6E21" w:rsidP="0054023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8E6E21">
              <w:rPr>
                <w:rFonts w:asciiTheme="majorHAnsi" w:hAnsiTheme="majorHAnsi" w:cstheme="majorHAnsi"/>
                <w:sz w:val="24"/>
                <w:szCs w:val="24"/>
              </w:rPr>
              <w:t>1,615,587</w:t>
            </w:r>
          </w:p>
        </w:tc>
        <w:tc>
          <w:tcPr>
            <w:tcW w:w="3120" w:type="dxa"/>
          </w:tcPr>
          <w:p w14:paraId="56C865E2" w14:textId="77777777" w:rsidR="008E6E21" w:rsidRPr="008E6E21" w:rsidRDefault="008E6E21" w:rsidP="0054023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8E6E21">
              <w:rPr>
                <w:rFonts w:asciiTheme="majorHAnsi" w:hAnsiTheme="majorHAnsi" w:cstheme="majorHAnsi"/>
                <w:sz w:val="24"/>
                <w:szCs w:val="24"/>
              </w:rPr>
              <w:t>5.9%</w:t>
            </w:r>
          </w:p>
        </w:tc>
      </w:tr>
      <w:tr w:rsidR="008E6E21" w:rsidRPr="008E6E21" w14:paraId="48BE3CB9" w14:textId="77777777" w:rsidTr="005402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E7791FA" w14:textId="77777777" w:rsidR="008E6E21" w:rsidRPr="008E6E21" w:rsidRDefault="008E6E21" w:rsidP="00540235">
            <w:pPr>
              <w:rPr>
                <w:rFonts w:cstheme="majorHAnsi"/>
                <w:sz w:val="24"/>
                <w:szCs w:val="24"/>
              </w:rPr>
            </w:pPr>
            <w:r w:rsidRPr="008E6E21">
              <w:rPr>
                <w:rFonts w:cstheme="majorHAnsi"/>
                <w:sz w:val="24"/>
                <w:szCs w:val="24"/>
              </w:rPr>
              <w:t>Lakeland</w:t>
            </w:r>
          </w:p>
        </w:tc>
        <w:tc>
          <w:tcPr>
            <w:tcW w:w="3120" w:type="dxa"/>
          </w:tcPr>
          <w:p w14:paraId="2C27FF9C" w14:textId="77777777" w:rsidR="008E6E21" w:rsidRPr="008E6E21" w:rsidRDefault="008E6E21" w:rsidP="0054023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8E6E21">
              <w:rPr>
                <w:rFonts w:asciiTheme="majorHAnsi" w:hAnsiTheme="majorHAnsi" w:cstheme="majorHAnsi"/>
                <w:sz w:val="24"/>
                <w:szCs w:val="24"/>
              </w:rPr>
              <w:t>470,371</w:t>
            </w:r>
          </w:p>
        </w:tc>
        <w:tc>
          <w:tcPr>
            <w:tcW w:w="3120" w:type="dxa"/>
          </w:tcPr>
          <w:p w14:paraId="1585CAB5" w14:textId="77777777" w:rsidR="008E6E21" w:rsidRPr="008E6E21" w:rsidRDefault="008E6E21" w:rsidP="0054023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8E6E21">
              <w:rPr>
                <w:rFonts w:asciiTheme="majorHAnsi" w:hAnsiTheme="majorHAnsi" w:cstheme="majorHAnsi"/>
                <w:sz w:val="24"/>
                <w:szCs w:val="24"/>
              </w:rPr>
              <w:t>1.7%</w:t>
            </w:r>
          </w:p>
        </w:tc>
      </w:tr>
      <w:tr w:rsidR="008E6E21" w:rsidRPr="008E6E21" w14:paraId="6EBCA1C3" w14:textId="77777777" w:rsidTr="005402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52C5D2C" w14:textId="77777777" w:rsidR="008E6E21" w:rsidRPr="008E6E21" w:rsidRDefault="008E6E21" w:rsidP="00540235">
            <w:pPr>
              <w:rPr>
                <w:rFonts w:cstheme="majorHAnsi"/>
                <w:sz w:val="24"/>
                <w:szCs w:val="24"/>
              </w:rPr>
            </w:pPr>
            <w:r w:rsidRPr="008E6E21">
              <w:rPr>
                <w:rFonts w:cstheme="majorHAnsi"/>
                <w:sz w:val="24"/>
                <w:szCs w:val="24"/>
              </w:rPr>
              <w:t>Academy</w:t>
            </w:r>
          </w:p>
        </w:tc>
        <w:tc>
          <w:tcPr>
            <w:tcW w:w="3120" w:type="dxa"/>
          </w:tcPr>
          <w:p w14:paraId="51FF4443" w14:textId="77777777" w:rsidR="008E6E21" w:rsidRPr="008E6E21" w:rsidRDefault="008E6E21" w:rsidP="0054023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8E6E21">
              <w:rPr>
                <w:rFonts w:asciiTheme="majorHAnsi" w:hAnsiTheme="majorHAnsi" w:cstheme="majorHAnsi"/>
                <w:sz w:val="24"/>
                <w:szCs w:val="24"/>
              </w:rPr>
              <w:t>350,695</w:t>
            </w:r>
          </w:p>
        </w:tc>
        <w:tc>
          <w:tcPr>
            <w:tcW w:w="3120" w:type="dxa"/>
          </w:tcPr>
          <w:p w14:paraId="48EAB207" w14:textId="77777777" w:rsidR="008E6E21" w:rsidRPr="008E6E21" w:rsidRDefault="008E6E21" w:rsidP="0054023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8E6E21">
              <w:rPr>
                <w:rFonts w:asciiTheme="majorHAnsi" w:hAnsiTheme="majorHAnsi" w:cstheme="majorHAnsi"/>
                <w:sz w:val="24"/>
                <w:szCs w:val="24"/>
              </w:rPr>
              <w:t>1.3%</w:t>
            </w:r>
          </w:p>
        </w:tc>
      </w:tr>
      <w:tr w:rsidR="008E6E21" w:rsidRPr="008E6E21" w14:paraId="31ED9E18" w14:textId="77777777" w:rsidTr="005402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596B345" w14:textId="77777777" w:rsidR="008E6E21" w:rsidRPr="008E6E21" w:rsidRDefault="008E6E21" w:rsidP="00540235">
            <w:pPr>
              <w:rPr>
                <w:rFonts w:cstheme="majorHAnsi"/>
                <w:sz w:val="24"/>
                <w:szCs w:val="24"/>
              </w:rPr>
            </w:pPr>
            <w:r w:rsidRPr="008E6E21">
              <w:rPr>
                <w:rFonts w:cstheme="majorHAnsi"/>
                <w:sz w:val="24"/>
                <w:szCs w:val="24"/>
              </w:rPr>
              <w:t>HCEE - Community</w:t>
            </w:r>
          </w:p>
        </w:tc>
        <w:tc>
          <w:tcPr>
            <w:tcW w:w="3120" w:type="dxa"/>
          </w:tcPr>
          <w:p w14:paraId="11683A9B" w14:textId="77777777" w:rsidR="008E6E21" w:rsidRPr="008E6E21" w:rsidRDefault="008E6E21" w:rsidP="0054023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8E6E21">
              <w:rPr>
                <w:rFonts w:asciiTheme="majorHAnsi" w:hAnsiTheme="majorHAnsi" w:cstheme="majorHAnsi"/>
                <w:sz w:val="24"/>
                <w:szCs w:val="24"/>
              </w:rPr>
              <w:t>334,853</w:t>
            </w:r>
          </w:p>
        </w:tc>
        <w:tc>
          <w:tcPr>
            <w:tcW w:w="3120" w:type="dxa"/>
          </w:tcPr>
          <w:p w14:paraId="669D0C4C" w14:textId="77777777" w:rsidR="008E6E21" w:rsidRPr="008E6E21" w:rsidRDefault="008E6E21" w:rsidP="0054023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8E6E21">
              <w:rPr>
                <w:rFonts w:asciiTheme="majorHAnsi" w:hAnsiTheme="majorHAnsi" w:cstheme="majorHAnsi"/>
                <w:sz w:val="24"/>
                <w:szCs w:val="24"/>
              </w:rPr>
              <w:t>1.2%</w:t>
            </w:r>
          </w:p>
        </w:tc>
      </w:tr>
    </w:tbl>
    <w:p w14:paraId="03D6DA6F" w14:textId="77777777" w:rsidR="008E6E21" w:rsidRPr="008E6E21" w:rsidRDefault="008E6E21" w:rsidP="008E6E21">
      <w:pPr>
        <w:rPr>
          <w:rFonts w:asciiTheme="majorHAnsi" w:hAnsiTheme="majorHAnsi" w:cstheme="majorHAnsi"/>
          <w:sz w:val="24"/>
          <w:szCs w:val="24"/>
        </w:rPr>
      </w:pPr>
    </w:p>
    <w:p w14:paraId="57343602" w14:textId="1CC1CC59" w:rsidR="000C3949" w:rsidRDefault="008E6E21" w:rsidP="008E6E21">
      <w:pPr>
        <w:jc w:val="both"/>
        <w:rPr>
          <w:rFonts w:asciiTheme="majorHAnsi" w:hAnsiTheme="majorHAnsi" w:cstheme="majorHAnsi"/>
          <w:bCs/>
          <w:sz w:val="24"/>
          <w:szCs w:val="24"/>
        </w:rPr>
      </w:pPr>
      <w:r w:rsidRPr="00A026C5">
        <w:rPr>
          <w:rFonts w:asciiTheme="majorHAnsi" w:hAnsiTheme="majorHAnsi" w:cstheme="majorHAnsi"/>
          <w:b/>
          <w:sz w:val="28"/>
          <w:szCs w:val="28"/>
          <w:u w:val="single"/>
        </w:rPr>
        <w:t>Inference:</w:t>
      </w:r>
      <w:r w:rsidRPr="00A026C5">
        <w:rPr>
          <w:rFonts w:asciiTheme="majorHAnsi" w:hAnsiTheme="majorHAnsi" w:cstheme="majorHAnsi"/>
          <w:bCs/>
          <w:sz w:val="28"/>
          <w:szCs w:val="28"/>
        </w:rPr>
        <w:t xml:space="preserve"> </w:t>
      </w:r>
      <w:r w:rsidRPr="008E6E21">
        <w:rPr>
          <w:rFonts w:asciiTheme="majorHAnsi" w:hAnsiTheme="majorHAnsi" w:cstheme="majorHAnsi"/>
          <w:bCs/>
          <w:sz w:val="24"/>
          <w:szCs w:val="24"/>
        </w:rPr>
        <w:t>Allocate 85-86% of facility space, gates, and resources to NJ Transit operations. They are the dominant carrier and will remain so throughout the forecast period. Coach USA (5.9%) is a distant second and should receive proportional space allocation. Lakeland, while small (1.7%), is growing fastest at +14.5% annually - monitor this carrier for potential future expansion needs. Design facilities with flexibility to reallocate space if carrier mix changes.</w:t>
      </w:r>
    </w:p>
    <w:p w14:paraId="486BD31D" w14:textId="77777777" w:rsidR="00BD55DC" w:rsidRDefault="00BD55DC" w:rsidP="008E6E21">
      <w:pPr>
        <w:jc w:val="both"/>
        <w:rPr>
          <w:rFonts w:asciiTheme="majorHAnsi" w:hAnsiTheme="majorHAnsi" w:cstheme="majorHAnsi"/>
          <w:bCs/>
          <w:sz w:val="24"/>
          <w:szCs w:val="24"/>
        </w:rPr>
      </w:pPr>
    </w:p>
    <w:p w14:paraId="6477CF8D" w14:textId="77777777" w:rsidR="00BD55DC" w:rsidRDefault="00BD55DC" w:rsidP="008E6E21">
      <w:pPr>
        <w:jc w:val="both"/>
        <w:rPr>
          <w:rFonts w:asciiTheme="majorHAnsi" w:hAnsiTheme="majorHAnsi" w:cstheme="majorHAnsi"/>
          <w:bCs/>
          <w:sz w:val="24"/>
          <w:szCs w:val="24"/>
        </w:rPr>
      </w:pPr>
    </w:p>
    <w:p w14:paraId="07DA1121" w14:textId="77777777" w:rsidR="009E08A2" w:rsidRDefault="009E08A2" w:rsidP="008E6E21">
      <w:pPr>
        <w:jc w:val="both"/>
        <w:rPr>
          <w:rFonts w:asciiTheme="majorHAnsi" w:hAnsiTheme="majorHAnsi" w:cstheme="majorHAnsi"/>
          <w:bCs/>
          <w:sz w:val="24"/>
          <w:szCs w:val="24"/>
        </w:rPr>
      </w:pPr>
    </w:p>
    <w:p w14:paraId="66A77274" w14:textId="77777777" w:rsidR="009E08A2" w:rsidRDefault="009E08A2" w:rsidP="008E6E21">
      <w:pPr>
        <w:jc w:val="both"/>
        <w:rPr>
          <w:rFonts w:asciiTheme="majorHAnsi" w:hAnsiTheme="majorHAnsi" w:cstheme="majorHAnsi"/>
          <w:bCs/>
          <w:sz w:val="24"/>
          <w:szCs w:val="24"/>
        </w:rPr>
      </w:pPr>
    </w:p>
    <w:p w14:paraId="3A2A8D7E" w14:textId="77777777" w:rsidR="009E08A2" w:rsidRDefault="009E08A2" w:rsidP="008E6E21">
      <w:pPr>
        <w:jc w:val="both"/>
        <w:rPr>
          <w:rFonts w:asciiTheme="majorHAnsi" w:hAnsiTheme="majorHAnsi" w:cstheme="majorHAnsi"/>
          <w:bCs/>
          <w:sz w:val="24"/>
          <w:szCs w:val="24"/>
        </w:rPr>
      </w:pPr>
    </w:p>
    <w:p w14:paraId="72680E4B" w14:textId="77777777" w:rsidR="009E08A2" w:rsidRDefault="009E08A2" w:rsidP="008E6E21">
      <w:pPr>
        <w:jc w:val="both"/>
        <w:rPr>
          <w:rFonts w:asciiTheme="majorHAnsi" w:hAnsiTheme="majorHAnsi" w:cstheme="majorHAnsi"/>
          <w:bCs/>
          <w:sz w:val="24"/>
          <w:szCs w:val="24"/>
        </w:rPr>
      </w:pPr>
    </w:p>
    <w:p w14:paraId="21B30F2B" w14:textId="77777777" w:rsidR="009E08A2" w:rsidRDefault="009E08A2" w:rsidP="008E6E21">
      <w:pPr>
        <w:jc w:val="both"/>
        <w:rPr>
          <w:rFonts w:asciiTheme="majorHAnsi" w:hAnsiTheme="majorHAnsi" w:cstheme="majorHAnsi"/>
          <w:bCs/>
          <w:sz w:val="24"/>
          <w:szCs w:val="24"/>
        </w:rPr>
      </w:pPr>
    </w:p>
    <w:p w14:paraId="22E494F8" w14:textId="77777777" w:rsidR="009E08A2" w:rsidRDefault="009E08A2" w:rsidP="008E6E21">
      <w:pPr>
        <w:jc w:val="both"/>
        <w:rPr>
          <w:rFonts w:asciiTheme="majorHAnsi" w:hAnsiTheme="majorHAnsi" w:cstheme="majorHAnsi"/>
          <w:bCs/>
          <w:sz w:val="24"/>
          <w:szCs w:val="24"/>
        </w:rPr>
      </w:pPr>
    </w:p>
    <w:p w14:paraId="78FA8AFB" w14:textId="77777777" w:rsidR="009E08A2" w:rsidRPr="008E6E21" w:rsidRDefault="009E08A2" w:rsidP="008E6E21">
      <w:pPr>
        <w:jc w:val="both"/>
        <w:rPr>
          <w:rFonts w:asciiTheme="majorHAnsi" w:hAnsiTheme="majorHAnsi" w:cstheme="majorHAnsi"/>
          <w:bCs/>
          <w:sz w:val="24"/>
          <w:szCs w:val="24"/>
        </w:rPr>
      </w:pPr>
    </w:p>
    <w:p w14:paraId="0908BD14" w14:textId="77777777" w:rsidR="000C3949" w:rsidRPr="00112EFE" w:rsidRDefault="00000000">
      <w:pPr>
        <w:pStyle w:val="Heading2"/>
        <w:rPr>
          <w:rFonts w:cstheme="majorHAnsi"/>
          <w:sz w:val="28"/>
          <w:szCs w:val="28"/>
        </w:rPr>
      </w:pPr>
      <w:r w:rsidRPr="00112EFE">
        <w:rPr>
          <w:rFonts w:cstheme="majorHAnsi"/>
          <w:color w:val="0066CC"/>
          <w:sz w:val="28"/>
          <w:szCs w:val="28"/>
        </w:rPr>
        <w:lastRenderedPageBreak/>
        <w:t>Question 4: When will the facilities be busiest?</w:t>
      </w:r>
    </w:p>
    <w:p w14:paraId="2F4A4D48" w14:textId="74C72D3B" w:rsidR="000C3949" w:rsidRPr="00112EFE" w:rsidRDefault="00000000">
      <w:pPr>
        <w:rPr>
          <w:rFonts w:asciiTheme="majorHAnsi" w:hAnsiTheme="majorHAnsi" w:cstheme="majorHAnsi"/>
          <w:sz w:val="24"/>
          <w:szCs w:val="24"/>
        </w:rPr>
      </w:pPr>
      <w:r w:rsidRPr="00112EFE">
        <w:rPr>
          <w:rFonts w:asciiTheme="majorHAnsi" w:hAnsiTheme="majorHAnsi" w:cstheme="majorHAnsi"/>
          <w:b/>
          <w:color w:val="CC0000"/>
          <w:sz w:val="24"/>
          <w:szCs w:val="24"/>
        </w:rPr>
        <w:t xml:space="preserve">ANSWER: </w:t>
      </w:r>
      <w:r w:rsidR="00770E15" w:rsidRPr="00112EFE">
        <w:rPr>
          <w:rFonts w:asciiTheme="majorHAnsi" w:hAnsiTheme="majorHAnsi" w:cstheme="majorHAnsi"/>
          <w:b/>
          <w:color w:val="CC0000"/>
          <w:sz w:val="24"/>
          <w:szCs w:val="24"/>
        </w:rPr>
        <w:t xml:space="preserve">The Year 2030 will be the busiest as ridership continues to rise every year. Usually, </w:t>
      </w:r>
      <w:r w:rsidRPr="00112EFE">
        <w:rPr>
          <w:rFonts w:asciiTheme="majorHAnsi" w:hAnsiTheme="majorHAnsi" w:cstheme="majorHAnsi"/>
          <w:b/>
          <w:color w:val="CC0000"/>
          <w:sz w:val="24"/>
          <w:szCs w:val="24"/>
        </w:rPr>
        <w:t>October</w:t>
      </w:r>
      <w:r w:rsidR="00770E15" w:rsidRPr="00112EFE">
        <w:rPr>
          <w:rFonts w:asciiTheme="majorHAnsi" w:hAnsiTheme="majorHAnsi" w:cstheme="majorHAnsi"/>
          <w:b/>
          <w:color w:val="CC0000"/>
          <w:sz w:val="24"/>
          <w:szCs w:val="24"/>
        </w:rPr>
        <w:t xml:space="preserve"> (week 44) has the highest passenger traffic. </w:t>
      </w:r>
    </w:p>
    <w:p w14:paraId="508392A8" w14:textId="77777777" w:rsidR="000C3949" w:rsidRPr="00112EFE" w:rsidRDefault="00000000">
      <w:pPr>
        <w:pStyle w:val="ListBullet"/>
        <w:jc w:val="both"/>
        <w:rPr>
          <w:rFonts w:asciiTheme="majorHAnsi" w:hAnsiTheme="majorHAnsi" w:cstheme="majorHAnsi"/>
          <w:sz w:val="24"/>
          <w:szCs w:val="24"/>
        </w:rPr>
      </w:pPr>
      <w:r w:rsidRPr="00112EFE">
        <w:rPr>
          <w:rFonts w:asciiTheme="majorHAnsi" w:hAnsiTheme="majorHAnsi" w:cstheme="majorHAnsi"/>
          <w:sz w:val="24"/>
          <w:szCs w:val="24"/>
        </w:rPr>
        <w:t>Busiest Month: October (113,502 passengers/week average)</w:t>
      </w:r>
    </w:p>
    <w:p w14:paraId="449DFAF6" w14:textId="4BA6DCDF" w:rsidR="000C3949" w:rsidRPr="00112EFE" w:rsidRDefault="00000000" w:rsidP="00770E15">
      <w:pPr>
        <w:pStyle w:val="ListBullet"/>
        <w:jc w:val="both"/>
        <w:rPr>
          <w:rFonts w:asciiTheme="majorHAnsi" w:hAnsiTheme="majorHAnsi" w:cstheme="majorHAnsi"/>
          <w:sz w:val="24"/>
          <w:szCs w:val="24"/>
        </w:rPr>
      </w:pPr>
      <w:r w:rsidRPr="00112EFE">
        <w:rPr>
          <w:rFonts w:asciiTheme="majorHAnsi" w:hAnsiTheme="majorHAnsi" w:cstheme="majorHAnsi"/>
          <w:sz w:val="24"/>
          <w:szCs w:val="24"/>
        </w:rPr>
        <w:t>Busiest Week: Week 44 (late October) - 114,317 passengers</w:t>
      </w:r>
    </w:p>
    <w:p w14:paraId="72B93651" w14:textId="7F536CC4" w:rsidR="00BD55DC" w:rsidRPr="00CC2363" w:rsidRDefault="00770E15" w:rsidP="00CC2363">
      <w:pPr>
        <w:pStyle w:val="ListBullet"/>
        <w:rPr>
          <w:rFonts w:asciiTheme="majorHAnsi" w:hAnsiTheme="majorHAnsi" w:cstheme="majorHAnsi"/>
          <w:sz w:val="24"/>
          <w:szCs w:val="24"/>
        </w:rPr>
      </w:pPr>
      <w:r w:rsidRPr="00112EFE">
        <w:rPr>
          <w:rFonts w:asciiTheme="majorHAnsi" w:hAnsiTheme="majorHAnsi" w:cstheme="majorHAnsi"/>
          <w:sz w:val="24"/>
          <w:szCs w:val="24"/>
        </w:rPr>
        <w:t>Key Pattern: October is 36% busier than December, representing the largest seasonal variance. This concentration of demand creates significant operational challenges and opportunities for optimization.</w:t>
      </w:r>
    </w:p>
    <w:p w14:paraId="668FA35E" w14:textId="77777777" w:rsidR="00770E15" w:rsidRPr="00CB7A15" w:rsidRDefault="00770E15" w:rsidP="00770E15">
      <w:pPr>
        <w:pStyle w:val="Heading3"/>
        <w:rPr>
          <w:rFonts w:cstheme="majorHAnsi"/>
          <w:color w:val="00B0F0"/>
          <w:sz w:val="24"/>
          <w:szCs w:val="24"/>
          <w:u w:val="single"/>
        </w:rPr>
      </w:pPr>
      <w:r w:rsidRPr="00CB7A15">
        <w:rPr>
          <w:rFonts w:cstheme="majorHAnsi"/>
          <w:color w:val="00B0F0"/>
          <w:sz w:val="24"/>
          <w:szCs w:val="24"/>
          <w:u w:val="single"/>
        </w:rPr>
        <w:t>Monthly Demand Patterns:</w:t>
      </w:r>
    </w:p>
    <w:tbl>
      <w:tblPr>
        <w:tblStyle w:val="LightGrid-Accent1"/>
        <w:tblW w:w="0" w:type="auto"/>
        <w:tblLook w:val="04A0" w:firstRow="1" w:lastRow="0" w:firstColumn="1" w:lastColumn="0" w:noHBand="0" w:noVBand="1"/>
      </w:tblPr>
      <w:tblGrid>
        <w:gridCol w:w="3113"/>
        <w:gridCol w:w="3114"/>
        <w:gridCol w:w="3113"/>
      </w:tblGrid>
      <w:tr w:rsidR="00770E15" w:rsidRPr="00112EFE" w14:paraId="0C05166F" w14:textId="77777777" w:rsidTr="005402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F7B4483" w14:textId="77777777" w:rsidR="00770E15" w:rsidRPr="00112EFE" w:rsidRDefault="00770E15" w:rsidP="00540235">
            <w:pPr>
              <w:rPr>
                <w:rFonts w:cstheme="majorHAnsi"/>
                <w:sz w:val="24"/>
                <w:szCs w:val="24"/>
              </w:rPr>
            </w:pPr>
            <w:r w:rsidRPr="00112EFE">
              <w:rPr>
                <w:rFonts w:cstheme="majorHAnsi"/>
                <w:sz w:val="24"/>
                <w:szCs w:val="24"/>
              </w:rPr>
              <w:t>Month</w:t>
            </w:r>
          </w:p>
        </w:tc>
        <w:tc>
          <w:tcPr>
            <w:tcW w:w="3120" w:type="dxa"/>
          </w:tcPr>
          <w:p w14:paraId="270016A1" w14:textId="77777777" w:rsidR="00770E15" w:rsidRPr="00112EFE" w:rsidRDefault="00770E15" w:rsidP="00540235">
            <w:pPr>
              <w:cnfStyle w:val="100000000000" w:firstRow="1" w:lastRow="0" w:firstColumn="0" w:lastColumn="0" w:oddVBand="0" w:evenVBand="0" w:oddHBand="0" w:evenHBand="0" w:firstRowFirstColumn="0" w:firstRowLastColumn="0" w:lastRowFirstColumn="0" w:lastRowLastColumn="0"/>
              <w:rPr>
                <w:rFonts w:cstheme="majorHAnsi"/>
                <w:sz w:val="24"/>
                <w:szCs w:val="24"/>
              </w:rPr>
            </w:pPr>
            <w:r w:rsidRPr="00112EFE">
              <w:rPr>
                <w:rFonts w:cstheme="majorHAnsi"/>
                <w:sz w:val="24"/>
                <w:szCs w:val="24"/>
              </w:rPr>
              <w:t>Avg Weekly Passengers</w:t>
            </w:r>
          </w:p>
        </w:tc>
        <w:tc>
          <w:tcPr>
            <w:tcW w:w="3120" w:type="dxa"/>
          </w:tcPr>
          <w:p w14:paraId="4970EB70" w14:textId="77777777" w:rsidR="00770E15" w:rsidRPr="00112EFE" w:rsidRDefault="00770E15" w:rsidP="00540235">
            <w:pPr>
              <w:cnfStyle w:val="100000000000" w:firstRow="1" w:lastRow="0" w:firstColumn="0" w:lastColumn="0" w:oddVBand="0" w:evenVBand="0" w:oddHBand="0" w:evenHBand="0" w:firstRowFirstColumn="0" w:firstRowLastColumn="0" w:lastRowFirstColumn="0" w:lastRowLastColumn="0"/>
              <w:rPr>
                <w:rFonts w:cstheme="majorHAnsi"/>
                <w:sz w:val="24"/>
                <w:szCs w:val="24"/>
              </w:rPr>
            </w:pPr>
            <w:r w:rsidRPr="00112EFE">
              <w:rPr>
                <w:rFonts w:cstheme="majorHAnsi"/>
                <w:sz w:val="24"/>
                <w:szCs w:val="24"/>
              </w:rPr>
              <w:t>Variance from Mean</w:t>
            </w:r>
          </w:p>
        </w:tc>
      </w:tr>
      <w:tr w:rsidR="00770E15" w:rsidRPr="00112EFE" w14:paraId="49B296F0" w14:textId="77777777" w:rsidTr="005402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A3A65A2" w14:textId="77777777" w:rsidR="00770E15" w:rsidRPr="00112EFE" w:rsidRDefault="00770E15" w:rsidP="00540235">
            <w:pPr>
              <w:rPr>
                <w:rFonts w:cstheme="majorHAnsi"/>
                <w:sz w:val="24"/>
                <w:szCs w:val="24"/>
              </w:rPr>
            </w:pPr>
            <w:r w:rsidRPr="00112EFE">
              <w:rPr>
                <w:rFonts w:cstheme="majorHAnsi"/>
                <w:sz w:val="24"/>
                <w:szCs w:val="24"/>
              </w:rPr>
              <w:t>October</w:t>
            </w:r>
          </w:p>
        </w:tc>
        <w:tc>
          <w:tcPr>
            <w:tcW w:w="3120" w:type="dxa"/>
          </w:tcPr>
          <w:p w14:paraId="6D59D25D" w14:textId="77777777" w:rsidR="00770E15" w:rsidRPr="00112EFE" w:rsidRDefault="00770E15" w:rsidP="0054023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12EFE">
              <w:rPr>
                <w:rFonts w:asciiTheme="majorHAnsi" w:hAnsiTheme="majorHAnsi" w:cstheme="majorHAnsi"/>
                <w:sz w:val="24"/>
                <w:szCs w:val="24"/>
              </w:rPr>
              <w:t>113,502</w:t>
            </w:r>
          </w:p>
        </w:tc>
        <w:tc>
          <w:tcPr>
            <w:tcW w:w="3120" w:type="dxa"/>
          </w:tcPr>
          <w:p w14:paraId="29E823CF" w14:textId="77777777" w:rsidR="00770E15" w:rsidRPr="00112EFE" w:rsidRDefault="00770E15" w:rsidP="0054023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12EFE">
              <w:rPr>
                <w:rFonts w:asciiTheme="majorHAnsi" w:hAnsiTheme="majorHAnsi" w:cstheme="majorHAnsi"/>
                <w:sz w:val="24"/>
                <w:szCs w:val="24"/>
              </w:rPr>
              <w:t>+8.0%</w:t>
            </w:r>
          </w:p>
        </w:tc>
      </w:tr>
      <w:tr w:rsidR="00770E15" w:rsidRPr="00112EFE" w14:paraId="2B48EB4B" w14:textId="77777777" w:rsidTr="005402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3554DC0" w14:textId="77777777" w:rsidR="00770E15" w:rsidRPr="00112EFE" w:rsidRDefault="00770E15" w:rsidP="00540235">
            <w:pPr>
              <w:rPr>
                <w:rFonts w:cstheme="majorHAnsi"/>
                <w:sz w:val="24"/>
                <w:szCs w:val="24"/>
              </w:rPr>
            </w:pPr>
            <w:r w:rsidRPr="00112EFE">
              <w:rPr>
                <w:rFonts w:cstheme="majorHAnsi"/>
                <w:sz w:val="24"/>
                <w:szCs w:val="24"/>
              </w:rPr>
              <w:t>September</w:t>
            </w:r>
          </w:p>
        </w:tc>
        <w:tc>
          <w:tcPr>
            <w:tcW w:w="3120" w:type="dxa"/>
          </w:tcPr>
          <w:p w14:paraId="5A94B369" w14:textId="77777777" w:rsidR="00770E15" w:rsidRPr="00112EFE" w:rsidRDefault="00770E15" w:rsidP="0054023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112EFE">
              <w:rPr>
                <w:rFonts w:asciiTheme="majorHAnsi" w:hAnsiTheme="majorHAnsi" w:cstheme="majorHAnsi"/>
                <w:sz w:val="24"/>
                <w:szCs w:val="24"/>
              </w:rPr>
              <w:t>112,520</w:t>
            </w:r>
          </w:p>
        </w:tc>
        <w:tc>
          <w:tcPr>
            <w:tcW w:w="3120" w:type="dxa"/>
          </w:tcPr>
          <w:p w14:paraId="15B3BC3B" w14:textId="77777777" w:rsidR="00770E15" w:rsidRPr="00112EFE" w:rsidRDefault="00770E15" w:rsidP="0054023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112EFE">
              <w:rPr>
                <w:rFonts w:asciiTheme="majorHAnsi" w:hAnsiTheme="majorHAnsi" w:cstheme="majorHAnsi"/>
                <w:sz w:val="24"/>
                <w:szCs w:val="24"/>
              </w:rPr>
              <w:t>+7.1%</w:t>
            </w:r>
          </w:p>
        </w:tc>
      </w:tr>
      <w:tr w:rsidR="00770E15" w:rsidRPr="00112EFE" w14:paraId="79C85649" w14:textId="77777777" w:rsidTr="005402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7775724" w14:textId="77777777" w:rsidR="00770E15" w:rsidRPr="00112EFE" w:rsidRDefault="00770E15" w:rsidP="00540235">
            <w:pPr>
              <w:rPr>
                <w:rFonts w:cstheme="majorHAnsi"/>
                <w:sz w:val="24"/>
                <w:szCs w:val="24"/>
              </w:rPr>
            </w:pPr>
            <w:r w:rsidRPr="00112EFE">
              <w:rPr>
                <w:rFonts w:cstheme="majorHAnsi"/>
                <w:sz w:val="24"/>
                <w:szCs w:val="24"/>
              </w:rPr>
              <w:t>August</w:t>
            </w:r>
          </w:p>
        </w:tc>
        <w:tc>
          <w:tcPr>
            <w:tcW w:w="3120" w:type="dxa"/>
          </w:tcPr>
          <w:p w14:paraId="2856D114" w14:textId="77777777" w:rsidR="00770E15" w:rsidRPr="00112EFE" w:rsidRDefault="00770E15" w:rsidP="0054023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12EFE">
              <w:rPr>
                <w:rFonts w:asciiTheme="majorHAnsi" w:hAnsiTheme="majorHAnsi" w:cstheme="majorHAnsi"/>
                <w:sz w:val="24"/>
                <w:szCs w:val="24"/>
              </w:rPr>
              <w:t>111,094</w:t>
            </w:r>
          </w:p>
        </w:tc>
        <w:tc>
          <w:tcPr>
            <w:tcW w:w="3120" w:type="dxa"/>
          </w:tcPr>
          <w:p w14:paraId="259FAD4E" w14:textId="77777777" w:rsidR="00770E15" w:rsidRPr="00112EFE" w:rsidRDefault="00770E15" w:rsidP="0054023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12EFE">
              <w:rPr>
                <w:rFonts w:asciiTheme="majorHAnsi" w:hAnsiTheme="majorHAnsi" w:cstheme="majorHAnsi"/>
                <w:sz w:val="24"/>
                <w:szCs w:val="24"/>
              </w:rPr>
              <w:t>+5.7%</w:t>
            </w:r>
          </w:p>
        </w:tc>
      </w:tr>
      <w:tr w:rsidR="00770E15" w:rsidRPr="00112EFE" w14:paraId="497081C0" w14:textId="77777777" w:rsidTr="005402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5A31D44" w14:textId="77777777" w:rsidR="00770E15" w:rsidRPr="00112EFE" w:rsidRDefault="00770E15" w:rsidP="00540235">
            <w:pPr>
              <w:rPr>
                <w:rFonts w:cstheme="majorHAnsi"/>
                <w:sz w:val="24"/>
                <w:szCs w:val="24"/>
              </w:rPr>
            </w:pPr>
            <w:r w:rsidRPr="00112EFE">
              <w:rPr>
                <w:rFonts w:cstheme="majorHAnsi"/>
                <w:sz w:val="24"/>
                <w:szCs w:val="24"/>
              </w:rPr>
              <w:t>March</w:t>
            </w:r>
          </w:p>
        </w:tc>
        <w:tc>
          <w:tcPr>
            <w:tcW w:w="3120" w:type="dxa"/>
          </w:tcPr>
          <w:p w14:paraId="2DA67F2A" w14:textId="77777777" w:rsidR="00770E15" w:rsidRPr="00112EFE" w:rsidRDefault="00770E15" w:rsidP="0054023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112EFE">
              <w:rPr>
                <w:rFonts w:asciiTheme="majorHAnsi" w:hAnsiTheme="majorHAnsi" w:cstheme="majorHAnsi"/>
                <w:sz w:val="24"/>
                <w:szCs w:val="24"/>
              </w:rPr>
              <w:t>111,034</w:t>
            </w:r>
          </w:p>
        </w:tc>
        <w:tc>
          <w:tcPr>
            <w:tcW w:w="3120" w:type="dxa"/>
          </w:tcPr>
          <w:p w14:paraId="67693058" w14:textId="77777777" w:rsidR="00770E15" w:rsidRPr="00112EFE" w:rsidRDefault="00770E15" w:rsidP="0054023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112EFE">
              <w:rPr>
                <w:rFonts w:asciiTheme="majorHAnsi" w:hAnsiTheme="majorHAnsi" w:cstheme="majorHAnsi"/>
                <w:sz w:val="24"/>
                <w:szCs w:val="24"/>
              </w:rPr>
              <w:t>+5.6%</w:t>
            </w:r>
          </w:p>
        </w:tc>
      </w:tr>
      <w:tr w:rsidR="00770E15" w:rsidRPr="00112EFE" w14:paraId="1E2616AE" w14:textId="77777777" w:rsidTr="005402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C2E7E29" w14:textId="77777777" w:rsidR="00770E15" w:rsidRPr="00112EFE" w:rsidRDefault="00770E15" w:rsidP="00540235">
            <w:pPr>
              <w:rPr>
                <w:rFonts w:cstheme="majorHAnsi"/>
                <w:sz w:val="24"/>
                <w:szCs w:val="24"/>
              </w:rPr>
            </w:pPr>
            <w:r w:rsidRPr="00112EFE">
              <w:rPr>
                <w:rFonts w:cstheme="majorHAnsi"/>
                <w:sz w:val="24"/>
                <w:szCs w:val="24"/>
              </w:rPr>
              <w:t>July</w:t>
            </w:r>
          </w:p>
        </w:tc>
        <w:tc>
          <w:tcPr>
            <w:tcW w:w="3120" w:type="dxa"/>
          </w:tcPr>
          <w:p w14:paraId="1EAADBD0" w14:textId="77777777" w:rsidR="00770E15" w:rsidRPr="00112EFE" w:rsidRDefault="00770E15" w:rsidP="0054023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12EFE">
              <w:rPr>
                <w:rFonts w:asciiTheme="majorHAnsi" w:hAnsiTheme="majorHAnsi" w:cstheme="majorHAnsi"/>
                <w:sz w:val="24"/>
                <w:szCs w:val="24"/>
              </w:rPr>
              <w:t>110,292</w:t>
            </w:r>
          </w:p>
        </w:tc>
        <w:tc>
          <w:tcPr>
            <w:tcW w:w="3120" w:type="dxa"/>
          </w:tcPr>
          <w:p w14:paraId="1BBF8A37" w14:textId="77777777" w:rsidR="00770E15" w:rsidRPr="00112EFE" w:rsidRDefault="00770E15" w:rsidP="0054023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12EFE">
              <w:rPr>
                <w:rFonts w:asciiTheme="majorHAnsi" w:hAnsiTheme="majorHAnsi" w:cstheme="majorHAnsi"/>
                <w:sz w:val="24"/>
                <w:szCs w:val="24"/>
              </w:rPr>
              <w:t>+4.9%</w:t>
            </w:r>
          </w:p>
        </w:tc>
      </w:tr>
      <w:tr w:rsidR="00770E15" w:rsidRPr="00112EFE" w14:paraId="4D627129" w14:textId="77777777" w:rsidTr="005402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640DB9E" w14:textId="77777777" w:rsidR="00770E15" w:rsidRPr="00112EFE" w:rsidRDefault="00770E15" w:rsidP="00540235">
            <w:pPr>
              <w:rPr>
                <w:rFonts w:cstheme="majorHAnsi"/>
                <w:sz w:val="24"/>
                <w:szCs w:val="24"/>
              </w:rPr>
            </w:pPr>
            <w:r w:rsidRPr="00112EFE">
              <w:rPr>
                <w:rFonts w:cstheme="majorHAnsi"/>
                <w:sz w:val="24"/>
                <w:szCs w:val="24"/>
              </w:rPr>
              <w:t>February</w:t>
            </w:r>
          </w:p>
        </w:tc>
        <w:tc>
          <w:tcPr>
            <w:tcW w:w="3120" w:type="dxa"/>
          </w:tcPr>
          <w:p w14:paraId="7135FE08" w14:textId="77777777" w:rsidR="00770E15" w:rsidRPr="00112EFE" w:rsidRDefault="00770E15" w:rsidP="0054023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112EFE">
              <w:rPr>
                <w:rFonts w:asciiTheme="majorHAnsi" w:hAnsiTheme="majorHAnsi" w:cstheme="majorHAnsi"/>
                <w:sz w:val="24"/>
                <w:szCs w:val="24"/>
              </w:rPr>
              <w:t>108,939</w:t>
            </w:r>
          </w:p>
        </w:tc>
        <w:tc>
          <w:tcPr>
            <w:tcW w:w="3120" w:type="dxa"/>
          </w:tcPr>
          <w:p w14:paraId="3F5F7D9B" w14:textId="77777777" w:rsidR="00770E15" w:rsidRPr="00112EFE" w:rsidRDefault="00770E15" w:rsidP="0054023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112EFE">
              <w:rPr>
                <w:rFonts w:asciiTheme="majorHAnsi" w:hAnsiTheme="majorHAnsi" w:cstheme="majorHAnsi"/>
                <w:sz w:val="24"/>
                <w:szCs w:val="24"/>
              </w:rPr>
              <w:t>+3.6%</w:t>
            </w:r>
          </w:p>
        </w:tc>
      </w:tr>
      <w:tr w:rsidR="00770E15" w:rsidRPr="00112EFE" w14:paraId="115029AF" w14:textId="77777777" w:rsidTr="005402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49C012B" w14:textId="77777777" w:rsidR="00770E15" w:rsidRPr="00112EFE" w:rsidRDefault="00770E15" w:rsidP="00540235">
            <w:pPr>
              <w:rPr>
                <w:rFonts w:cstheme="majorHAnsi"/>
                <w:sz w:val="24"/>
                <w:szCs w:val="24"/>
              </w:rPr>
            </w:pPr>
            <w:r w:rsidRPr="00112EFE">
              <w:rPr>
                <w:rFonts w:cstheme="majorHAnsi"/>
                <w:sz w:val="24"/>
                <w:szCs w:val="24"/>
              </w:rPr>
              <w:t>January</w:t>
            </w:r>
          </w:p>
        </w:tc>
        <w:tc>
          <w:tcPr>
            <w:tcW w:w="3120" w:type="dxa"/>
          </w:tcPr>
          <w:p w14:paraId="7FE5AF33" w14:textId="77777777" w:rsidR="00770E15" w:rsidRPr="00112EFE" w:rsidRDefault="00770E15" w:rsidP="0054023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12EFE">
              <w:rPr>
                <w:rFonts w:asciiTheme="majorHAnsi" w:hAnsiTheme="majorHAnsi" w:cstheme="majorHAnsi"/>
                <w:sz w:val="24"/>
                <w:szCs w:val="24"/>
              </w:rPr>
              <w:t>106,104</w:t>
            </w:r>
          </w:p>
        </w:tc>
        <w:tc>
          <w:tcPr>
            <w:tcW w:w="3120" w:type="dxa"/>
          </w:tcPr>
          <w:p w14:paraId="297F3CE7" w14:textId="77777777" w:rsidR="00770E15" w:rsidRPr="00112EFE" w:rsidRDefault="00770E15" w:rsidP="0054023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12EFE">
              <w:rPr>
                <w:rFonts w:asciiTheme="majorHAnsi" w:hAnsiTheme="majorHAnsi" w:cstheme="majorHAnsi"/>
                <w:sz w:val="24"/>
                <w:szCs w:val="24"/>
              </w:rPr>
              <w:t>+1.0%</w:t>
            </w:r>
          </w:p>
        </w:tc>
      </w:tr>
      <w:tr w:rsidR="00770E15" w:rsidRPr="00112EFE" w14:paraId="14B9E9AC" w14:textId="77777777" w:rsidTr="005402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B5BE827" w14:textId="77777777" w:rsidR="00770E15" w:rsidRPr="00112EFE" w:rsidRDefault="00770E15" w:rsidP="00540235">
            <w:pPr>
              <w:rPr>
                <w:rFonts w:cstheme="majorHAnsi"/>
                <w:sz w:val="24"/>
                <w:szCs w:val="24"/>
              </w:rPr>
            </w:pPr>
            <w:r w:rsidRPr="00112EFE">
              <w:rPr>
                <w:rFonts w:cstheme="majorHAnsi"/>
                <w:sz w:val="24"/>
                <w:szCs w:val="24"/>
              </w:rPr>
              <w:t>June</w:t>
            </w:r>
          </w:p>
        </w:tc>
        <w:tc>
          <w:tcPr>
            <w:tcW w:w="3120" w:type="dxa"/>
          </w:tcPr>
          <w:p w14:paraId="1FE6083F" w14:textId="77777777" w:rsidR="00770E15" w:rsidRPr="00112EFE" w:rsidRDefault="00770E15" w:rsidP="0054023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112EFE">
              <w:rPr>
                <w:rFonts w:asciiTheme="majorHAnsi" w:hAnsiTheme="majorHAnsi" w:cstheme="majorHAnsi"/>
                <w:sz w:val="24"/>
                <w:szCs w:val="24"/>
              </w:rPr>
              <w:t>105,976</w:t>
            </w:r>
          </w:p>
        </w:tc>
        <w:tc>
          <w:tcPr>
            <w:tcW w:w="3120" w:type="dxa"/>
          </w:tcPr>
          <w:p w14:paraId="56D717D3" w14:textId="77777777" w:rsidR="00770E15" w:rsidRPr="00112EFE" w:rsidRDefault="00770E15" w:rsidP="0054023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112EFE">
              <w:rPr>
                <w:rFonts w:asciiTheme="majorHAnsi" w:hAnsiTheme="majorHAnsi" w:cstheme="majorHAnsi"/>
                <w:sz w:val="24"/>
                <w:szCs w:val="24"/>
              </w:rPr>
              <w:t>+0.9%</w:t>
            </w:r>
          </w:p>
        </w:tc>
      </w:tr>
      <w:tr w:rsidR="00770E15" w:rsidRPr="00112EFE" w14:paraId="78DAAFC9" w14:textId="77777777" w:rsidTr="005402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B46342A" w14:textId="77777777" w:rsidR="00770E15" w:rsidRPr="00112EFE" w:rsidRDefault="00770E15" w:rsidP="00540235">
            <w:pPr>
              <w:rPr>
                <w:rFonts w:cstheme="majorHAnsi"/>
                <w:sz w:val="24"/>
                <w:szCs w:val="24"/>
              </w:rPr>
            </w:pPr>
            <w:r w:rsidRPr="00112EFE">
              <w:rPr>
                <w:rFonts w:cstheme="majorHAnsi"/>
                <w:sz w:val="24"/>
                <w:szCs w:val="24"/>
              </w:rPr>
              <w:t>April</w:t>
            </w:r>
          </w:p>
        </w:tc>
        <w:tc>
          <w:tcPr>
            <w:tcW w:w="3120" w:type="dxa"/>
          </w:tcPr>
          <w:p w14:paraId="0F4C1071" w14:textId="77777777" w:rsidR="00770E15" w:rsidRPr="00112EFE" w:rsidRDefault="00770E15" w:rsidP="0054023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12EFE">
              <w:rPr>
                <w:rFonts w:asciiTheme="majorHAnsi" w:hAnsiTheme="majorHAnsi" w:cstheme="majorHAnsi"/>
                <w:sz w:val="24"/>
                <w:szCs w:val="24"/>
              </w:rPr>
              <w:t>103,940</w:t>
            </w:r>
          </w:p>
        </w:tc>
        <w:tc>
          <w:tcPr>
            <w:tcW w:w="3120" w:type="dxa"/>
          </w:tcPr>
          <w:p w14:paraId="741F8914" w14:textId="77777777" w:rsidR="00770E15" w:rsidRPr="00112EFE" w:rsidRDefault="00770E15" w:rsidP="0054023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12EFE">
              <w:rPr>
                <w:rFonts w:asciiTheme="majorHAnsi" w:hAnsiTheme="majorHAnsi" w:cstheme="majorHAnsi"/>
                <w:sz w:val="24"/>
                <w:szCs w:val="24"/>
              </w:rPr>
              <w:t>-1.1%</w:t>
            </w:r>
          </w:p>
        </w:tc>
      </w:tr>
      <w:tr w:rsidR="00770E15" w:rsidRPr="00112EFE" w14:paraId="272864CA" w14:textId="77777777" w:rsidTr="005402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896A508" w14:textId="77777777" w:rsidR="00770E15" w:rsidRPr="00112EFE" w:rsidRDefault="00770E15" w:rsidP="00540235">
            <w:pPr>
              <w:rPr>
                <w:rFonts w:cstheme="majorHAnsi"/>
                <w:sz w:val="24"/>
                <w:szCs w:val="24"/>
              </w:rPr>
            </w:pPr>
            <w:r w:rsidRPr="00112EFE">
              <w:rPr>
                <w:rFonts w:cstheme="majorHAnsi"/>
                <w:sz w:val="24"/>
                <w:szCs w:val="24"/>
              </w:rPr>
              <w:t>May</w:t>
            </w:r>
          </w:p>
        </w:tc>
        <w:tc>
          <w:tcPr>
            <w:tcW w:w="3120" w:type="dxa"/>
          </w:tcPr>
          <w:p w14:paraId="46461D37" w14:textId="77777777" w:rsidR="00770E15" w:rsidRPr="00112EFE" w:rsidRDefault="00770E15" w:rsidP="0054023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112EFE">
              <w:rPr>
                <w:rFonts w:asciiTheme="majorHAnsi" w:hAnsiTheme="majorHAnsi" w:cstheme="majorHAnsi"/>
                <w:sz w:val="24"/>
                <w:szCs w:val="24"/>
              </w:rPr>
              <w:t>102,847</w:t>
            </w:r>
          </w:p>
        </w:tc>
        <w:tc>
          <w:tcPr>
            <w:tcW w:w="3120" w:type="dxa"/>
          </w:tcPr>
          <w:p w14:paraId="0ADBA3D2" w14:textId="77777777" w:rsidR="00770E15" w:rsidRPr="00112EFE" w:rsidRDefault="00770E15" w:rsidP="0054023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112EFE">
              <w:rPr>
                <w:rFonts w:asciiTheme="majorHAnsi" w:hAnsiTheme="majorHAnsi" w:cstheme="majorHAnsi"/>
                <w:sz w:val="24"/>
                <w:szCs w:val="24"/>
              </w:rPr>
              <w:t>-2.1%</w:t>
            </w:r>
          </w:p>
        </w:tc>
      </w:tr>
      <w:tr w:rsidR="00770E15" w:rsidRPr="00112EFE" w14:paraId="258083AE" w14:textId="77777777" w:rsidTr="005402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3AF6762" w14:textId="77777777" w:rsidR="00770E15" w:rsidRPr="00112EFE" w:rsidRDefault="00770E15" w:rsidP="00540235">
            <w:pPr>
              <w:rPr>
                <w:rFonts w:cstheme="majorHAnsi"/>
                <w:sz w:val="24"/>
                <w:szCs w:val="24"/>
              </w:rPr>
            </w:pPr>
            <w:r w:rsidRPr="00112EFE">
              <w:rPr>
                <w:rFonts w:cstheme="majorHAnsi"/>
                <w:sz w:val="24"/>
                <w:szCs w:val="24"/>
              </w:rPr>
              <w:t>November</w:t>
            </w:r>
          </w:p>
        </w:tc>
        <w:tc>
          <w:tcPr>
            <w:tcW w:w="3120" w:type="dxa"/>
          </w:tcPr>
          <w:p w14:paraId="0B1DF7D1" w14:textId="77777777" w:rsidR="00770E15" w:rsidRPr="00112EFE" w:rsidRDefault="00770E15" w:rsidP="0054023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12EFE">
              <w:rPr>
                <w:rFonts w:asciiTheme="majorHAnsi" w:hAnsiTheme="majorHAnsi" w:cstheme="majorHAnsi"/>
                <w:sz w:val="24"/>
                <w:szCs w:val="24"/>
              </w:rPr>
              <w:t>96,234</w:t>
            </w:r>
          </w:p>
        </w:tc>
        <w:tc>
          <w:tcPr>
            <w:tcW w:w="3120" w:type="dxa"/>
          </w:tcPr>
          <w:p w14:paraId="17B8BEE8" w14:textId="77777777" w:rsidR="00770E15" w:rsidRPr="00112EFE" w:rsidRDefault="00770E15" w:rsidP="0054023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112EFE">
              <w:rPr>
                <w:rFonts w:asciiTheme="majorHAnsi" w:hAnsiTheme="majorHAnsi" w:cstheme="majorHAnsi"/>
                <w:sz w:val="24"/>
                <w:szCs w:val="24"/>
              </w:rPr>
              <w:t>-8.4%</w:t>
            </w:r>
          </w:p>
        </w:tc>
      </w:tr>
      <w:tr w:rsidR="00770E15" w:rsidRPr="00112EFE" w14:paraId="45B67E3B" w14:textId="77777777" w:rsidTr="005402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E4862EE" w14:textId="77777777" w:rsidR="00770E15" w:rsidRPr="00112EFE" w:rsidRDefault="00770E15" w:rsidP="00540235">
            <w:pPr>
              <w:rPr>
                <w:rFonts w:cstheme="majorHAnsi"/>
                <w:sz w:val="24"/>
                <w:szCs w:val="24"/>
              </w:rPr>
            </w:pPr>
            <w:r w:rsidRPr="00112EFE">
              <w:rPr>
                <w:rFonts w:cstheme="majorHAnsi"/>
                <w:sz w:val="24"/>
                <w:szCs w:val="24"/>
              </w:rPr>
              <w:t>December</w:t>
            </w:r>
          </w:p>
        </w:tc>
        <w:tc>
          <w:tcPr>
            <w:tcW w:w="3120" w:type="dxa"/>
          </w:tcPr>
          <w:p w14:paraId="4A08318E" w14:textId="77777777" w:rsidR="00770E15" w:rsidRPr="00112EFE" w:rsidRDefault="00770E15" w:rsidP="0054023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112EFE">
              <w:rPr>
                <w:rFonts w:asciiTheme="majorHAnsi" w:hAnsiTheme="majorHAnsi" w:cstheme="majorHAnsi"/>
                <w:sz w:val="24"/>
                <w:szCs w:val="24"/>
              </w:rPr>
              <w:t>83,311</w:t>
            </w:r>
          </w:p>
        </w:tc>
        <w:tc>
          <w:tcPr>
            <w:tcW w:w="3120" w:type="dxa"/>
          </w:tcPr>
          <w:p w14:paraId="37620069" w14:textId="77777777" w:rsidR="00770E15" w:rsidRPr="00112EFE" w:rsidRDefault="00770E15" w:rsidP="0054023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112EFE">
              <w:rPr>
                <w:rFonts w:asciiTheme="majorHAnsi" w:hAnsiTheme="majorHAnsi" w:cstheme="majorHAnsi"/>
                <w:sz w:val="24"/>
                <w:szCs w:val="24"/>
              </w:rPr>
              <w:t>-20.7%</w:t>
            </w:r>
          </w:p>
        </w:tc>
      </w:tr>
    </w:tbl>
    <w:p w14:paraId="571B39FF" w14:textId="77777777" w:rsidR="00BD55DC" w:rsidRDefault="00BD55DC" w:rsidP="00BD55DC">
      <w:pPr>
        <w:pStyle w:val="ListBullet"/>
        <w:numPr>
          <w:ilvl w:val="0"/>
          <w:numId w:val="0"/>
        </w:numPr>
        <w:jc w:val="both"/>
        <w:rPr>
          <w:rFonts w:asciiTheme="majorHAnsi" w:hAnsiTheme="majorHAnsi" w:cstheme="majorHAnsi"/>
          <w:b/>
          <w:sz w:val="28"/>
          <w:szCs w:val="28"/>
          <w:u w:val="single"/>
        </w:rPr>
      </w:pPr>
    </w:p>
    <w:p w14:paraId="70DDA890" w14:textId="7B07036C" w:rsidR="000C3949" w:rsidRDefault="00770E15" w:rsidP="00BD55DC">
      <w:pPr>
        <w:pStyle w:val="ListBullet"/>
        <w:numPr>
          <w:ilvl w:val="0"/>
          <w:numId w:val="0"/>
        </w:numPr>
        <w:jc w:val="both"/>
      </w:pPr>
      <w:r w:rsidRPr="00A026C5">
        <w:rPr>
          <w:rFonts w:asciiTheme="majorHAnsi" w:hAnsiTheme="majorHAnsi" w:cstheme="majorHAnsi"/>
          <w:b/>
          <w:sz w:val="28"/>
          <w:szCs w:val="28"/>
          <w:u w:val="single"/>
        </w:rPr>
        <w:t>Inference:</w:t>
      </w:r>
      <w:r w:rsidRPr="00A026C5">
        <w:rPr>
          <w:rFonts w:asciiTheme="majorHAnsi" w:hAnsiTheme="majorHAnsi" w:cstheme="majorHAnsi"/>
          <w:bCs/>
          <w:sz w:val="28"/>
          <w:szCs w:val="28"/>
        </w:rPr>
        <w:t xml:space="preserve"> </w:t>
      </w:r>
    </w:p>
    <w:p w14:paraId="3015DD34" w14:textId="02F4EC2C" w:rsidR="00770E15" w:rsidRPr="00993E8D" w:rsidRDefault="00770E15" w:rsidP="00770E15">
      <w:pPr>
        <w:pStyle w:val="ListBullet"/>
        <w:jc w:val="both"/>
        <w:rPr>
          <w:rFonts w:asciiTheme="majorHAnsi" w:hAnsiTheme="majorHAnsi" w:cstheme="majorHAnsi"/>
          <w:sz w:val="24"/>
          <w:szCs w:val="24"/>
        </w:rPr>
      </w:pPr>
      <w:r w:rsidRPr="00993E8D">
        <w:rPr>
          <w:rFonts w:asciiTheme="majorHAnsi" w:hAnsiTheme="majorHAnsi" w:cstheme="majorHAnsi"/>
          <w:sz w:val="24"/>
          <w:szCs w:val="24"/>
        </w:rPr>
        <w:t>Seasonal Capacity Adjustments: Plan for surge capacity in October (Week 44 specifically). This week requires 37% more capacity than the December average. Consider temporary staff, extended hours, or additional buses during this peak period.</w:t>
      </w:r>
    </w:p>
    <w:p w14:paraId="51D3D899" w14:textId="77777777" w:rsidR="00770E15" w:rsidRPr="00993E8D" w:rsidRDefault="00770E15" w:rsidP="00770E15">
      <w:pPr>
        <w:pStyle w:val="ListBullet"/>
        <w:jc w:val="both"/>
        <w:rPr>
          <w:rFonts w:asciiTheme="majorHAnsi" w:hAnsiTheme="majorHAnsi" w:cstheme="majorHAnsi"/>
          <w:sz w:val="24"/>
          <w:szCs w:val="24"/>
        </w:rPr>
      </w:pPr>
      <w:r w:rsidRPr="00993E8D">
        <w:rPr>
          <w:rFonts w:asciiTheme="majorHAnsi" w:hAnsiTheme="majorHAnsi" w:cstheme="majorHAnsi"/>
          <w:sz w:val="24"/>
          <w:szCs w:val="24"/>
        </w:rPr>
        <w:t>Modular Facility Design: Build facilities in sections that can be opened during busy months (May-October) and closed during slow months (November-December). This flexibility can save $2-3 million annually in operating costs.</w:t>
      </w:r>
    </w:p>
    <w:p w14:paraId="47295513" w14:textId="04EC2CF2" w:rsidR="00770E15" w:rsidRPr="00993E8D" w:rsidRDefault="00770E15" w:rsidP="00770E15">
      <w:pPr>
        <w:pStyle w:val="ListBullet"/>
        <w:jc w:val="both"/>
        <w:rPr>
          <w:rFonts w:asciiTheme="majorHAnsi" w:hAnsiTheme="majorHAnsi" w:cstheme="majorHAnsi"/>
          <w:sz w:val="24"/>
          <w:szCs w:val="24"/>
        </w:rPr>
      </w:pPr>
      <w:r w:rsidRPr="00993E8D">
        <w:rPr>
          <w:rFonts w:asciiTheme="majorHAnsi" w:hAnsiTheme="majorHAnsi" w:cstheme="majorHAnsi"/>
          <w:sz w:val="24"/>
          <w:szCs w:val="24"/>
        </w:rPr>
        <w:t xml:space="preserve">Peak Season Preparation: Begin ramping up capacity in late August for the September-October surge. Hire and train seasonal staff in July-August. Reverse the process in </w:t>
      </w:r>
      <w:r w:rsidR="000D63FB">
        <w:rPr>
          <w:rFonts w:asciiTheme="majorHAnsi" w:hAnsiTheme="majorHAnsi" w:cstheme="majorHAnsi"/>
          <w:sz w:val="24"/>
          <w:szCs w:val="24"/>
        </w:rPr>
        <w:t>December</w:t>
      </w:r>
      <w:r w:rsidRPr="00993E8D">
        <w:rPr>
          <w:rFonts w:asciiTheme="majorHAnsi" w:hAnsiTheme="majorHAnsi" w:cstheme="majorHAnsi"/>
          <w:sz w:val="24"/>
          <w:szCs w:val="24"/>
        </w:rPr>
        <w:t xml:space="preserve"> as demand declines.</w:t>
      </w:r>
    </w:p>
    <w:p w14:paraId="120FCBD7" w14:textId="77777777" w:rsidR="00993E8D" w:rsidRPr="00993E8D" w:rsidRDefault="00993E8D" w:rsidP="00993E8D">
      <w:pPr>
        <w:jc w:val="both"/>
        <w:rPr>
          <w:rFonts w:asciiTheme="majorHAnsi" w:hAnsiTheme="majorHAnsi" w:cstheme="majorHAnsi"/>
          <w:bCs/>
          <w:sz w:val="24"/>
          <w:szCs w:val="24"/>
        </w:rPr>
      </w:pPr>
      <w:r w:rsidRPr="00993E8D">
        <w:rPr>
          <w:rFonts w:asciiTheme="majorHAnsi" w:hAnsiTheme="majorHAnsi" w:cstheme="majorHAnsi"/>
          <w:b/>
          <w:sz w:val="24"/>
          <w:szCs w:val="24"/>
        </w:rPr>
        <w:t>Cost Impact:</w:t>
      </w:r>
      <w:r w:rsidRPr="00993E8D">
        <w:rPr>
          <w:rFonts w:asciiTheme="majorHAnsi" w:hAnsiTheme="majorHAnsi" w:cstheme="majorHAnsi"/>
          <w:bCs/>
          <w:sz w:val="24"/>
          <w:szCs w:val="24"/>
        </w:rPr>
        <w:t xml:space="preserve"> Matching staffing to demand patterns (rather than maintaining constant staffing) can reduce labor costs by 18-22% annually while improving service quality during peak periods. The key is accepting that not all hours, days, and months require equal resources.</w:t>
      </w:r>
    </w:p>
    <w:p w14:paraId="7D569503" w14:textId="77777777" w:rsidR="000C3949" w:rsidRPr="00D47FFA" w:rsidRDefault="00000000">
      <w:pPr>
        <w:pStyle w:val="Heading2"/>
        <w:rPr>
          <w:rFonts w:cstheme="majorHAnsi"/>
          <w:sz w:val="28"/>
          <w:szCs w:val="28"/>
        </w:rPr>
      </w:pPr>
      <w:r w:rsidRPr="00D47FFA">
        <w:rPr>
          <w:rFonts w:cstheme="majorHAnsi"/>
          <w:color w:val="0066CC"/>
          <w:sz w:val="28"/>
          <w:szCs w:val="28"/>
        </w:rPr>
        <w:lastRenderedPageBreak/>
        <w:t>Question 5: How does current usage compare to pre-COVID (2019)?</w:t>
      </w:r>
    </w:p>
    <w:p w14:paraId="7D9F939D" w14:textId="77777777" w:rsidR="000C3949" w:rsidRPr="00D47FFA" w:rsidRDefault="00000000">
      <w:pPr>
        <w:rPr>
          <w:rFonts w:asciiTheme="majorHAnsi" w:hAnsiTheme="majorHAnsi" w:cstheme="majorHAnsi"/>
          <w:sz w:val="24"/>
          <w:szCs w:val="24"/>
        </w:rPr>
      </w:pPr>
      <w:r w:rsidRPr="00D47FFA">
        <w:rPr>
          <w:rFonts w:asciiTheme="majorHAnsi" w:hAnsiTheme="majorHAnsi" w:cstheme="majorHAnsi"/>
          <w:b/>
          <w:color w:val="CC0000"/>
          <w:sz w:val="24"/>
          <w:szCs w:val="24"/>
        </w:rPr>
        <w:t>ANSWER: Currently at 74.3% of pre-COVID levels</w:t>
      </w:r>
    </w:p>
    <w:p w14:paraId="6DEEF43B" w14:textId="448D37F5" w:rsidR="000C3949" w:rsidRPr="00D47FFA" w:rsidRDefault="00000000">
      <w:pPr>
        <w:pStyle w:val="ListBullet"/>
        <w:jc w:val="both"/>
        <w:rPr>
          <w:rFonts w:asciiTheme="majorHAnsi" w:hAnsiTheme="majorHAnsi" w:cstheme="majorHAnsi"/>
          <w:sz w:val="24"/>
          <w:szCs w:val="24"/>
        </w:rPr>
      </w:pPr>
      <w:r w:rsidRPr="00D47FFA">
        <w:rPr>
          <w:rFonts w:asciiTheme="majorHAnsi" w:hAnsiTheme="majorHAnsi" w:cstheme="majorHAnsi"/>
          <w:sz w:val="24"/>
          <w:szCs w:val="24"/>
        </w:rPr>
        <w:t>Pre-COVID (Fall 2019): 3,900 passengers per week</w:t>
      </w:r>
      <w:r w:rsidR="00C631C4">
        <w:rPr>
          <w:rFonts w:asciiTheme="majorHAnsi" w:hAnsiTheme="majorHAnsi" w:cstheme="majorHAnsi"/>
          <w:sz w:val="24"/>
          <w:szCs w:val="24"/>
        </w:rPr>
        <w:t xml:space="preserve"> (average)</w:t>
      </w:r>
    </w:p>
    <w:p w14:paraId="031C6191" w14:textId="2EF7FB7F" w:rsidR="000C3949" w:rsidRPr="00D47FFA" w:rsidRDefault="00000000">
      <w:pPr>
        <w:pStyle w:val="ListBullet"/>
        <w:jc w:val="both"/>
        <w:rPr>
          <w:rFonts w:asciiTheme="majorHAnsi" w:hAnsiTheme="majorHAnsi" w:cstheme="majorHAnsi"/>
          <w:sz w:val="24"/>
          <w:szCs w:val="24"/>
        </w:rPr>
      </w:pPr>
      <w:r w:rsidRPr="00D47FFA">
        <w:rPr>
          <w:rFonts w:asciiTheme="majorHAnsi" w:hAnsiTheme="majorHAnsi" w:cstheme="majorHAnsi"/>
          <w:sz w:val="24"/>
          <w:szCs w:val="24"/>
        </w:rPr>
        <w:t>Current (2023-2024): 2,897 passengers per week</w:t>
      </w:r>
      <w:r w:rsidR="00C631C4">
        <w:rPr>
          <w:rFonts w:asciiTheme="majorHAnsi" w:hAnsiTheme="majorHAnsi" w:cstheme="majorHAnsi"/>
          <w:sz w:val="24"/>
          <w:szCs w:val="24"/>
        </w:rPr>
        <w:t xml:space="preserve"> (average)</w:t>
      </w:r>
    </w:p>
    <w:p w14:paraId="72D79AF7" w14:textId="77777777" w:rsidR="000C3949" w:rsidRPr="00D47FFA" w:rsidRDefault="00000000">
      <w:pPr>
        <w:pStyle w:val="ListBullet"/>
        <w:jc w:val="both"/>
        <w:rPr>
          <w:rFonts w:asciiTheme="majorHAnsi" w:hAnsiTheme="majorHAnsi" w:cstheme="majorHAnsi"/>
          <w:sz w:val="24"/>
          <w:szCs w:val="24"/>
        </w:rPr>
      </w:pPr>
      <w:r w:rsidRPr="00D47FFA">
        <w:rPr>
          <w:rFonts w:asciiTheme="majorHAnsi" w:hAnsiTheme="majorHAnsi" w:cstheme="majorHAnsi"/>
          <w:sz w:val="24"/>
          <w:szCs w:val="24"/>
        </w:rPr>
        <w:t>Recovery Rate: 74.3% (still 25.7% below pre-COVID)</w:t>
      </w:r>
    </w:p>
    <w:p w14:paraId="24357831" w14:textId="446DFBAF" w:rsidR="000C3949" w:rsidRPr="00D47FFA" w:rsidRDefault="008837FA" w:rsidP="008837FA">
      <w:pPr>
        <w:pStyle w:val="ListBullet"/>
        <w:jc w:val="both"/>
        <w:rPr>
          <w:rFonts w:asciiTheme="majorHAnsi" w:hAnsiTheme="majorHAnsi" w:cstheme="majorHAnsi"/>
          <w:sz w:val="24"/>
          <w:szCs w:val="24"/>
        </w:rPr>
      </w:pPr>
      <w:r w:rsidRPr="00D47FFA">
        <w:rPr>
          <w:rFonts w:asciiTheme="majorHAnsi" w:hAnsiTheme="majorHAnsi" w:cstheme="majorHAnsi"/>
          <w:sz w:val="24"/>
          <w:szCs w:val="24"/>
        </w:rPr>
        <w:t>While recovery has been steady, the terminal has not returned to pre-pandemic levels</w:t>
      </w:r>
    </w:p>
    <w:p w14:paraId="13822F94" w14:textId="77777777" w:rsidR="000C3949" w:rsidRPr="00D47FFA" w:rsidRDefault="000C3949">
      <w:pPr>
        <w:rPr>
          <w:rFonts w:asciiTheme="majorHAnsi" w:hAnsiTheme="majorHAnsi" w:cstheme="majorHAnsi"/>
          <w:sz w:val="24"/>
          <w:szCs w:val="24"/>
        </w:rPr>
      </w:pPr>
    </w:p>
    <w:p w14:paraId="06845D9E" w14:textId="201ABCA0" w:rsidR="00FD0CF4" w:rsidRPr="00CB7A15" w:rsidRDefault="00000000" w:rsidP="00FD0CF4">
      <w:pPr>
        <w:pStyle w:val="Heading3"/>
        <w:rPr>
          <w:rFonts w:cstheme="majorHAnsi"/>
          <w:color w:val="00B0F0"/>
          <w:sz w:val="28"/>
          <w:szCs w:val="28"/>
          <w:u w:val="single"/>
        </w:rPr>
      </w:pPr>
      <w:r w:rsidRPr="00CB7A15">
        <w:rPr>
          <w:rFonts w:cstheme="majorHAnsi"/>
          <w:color w:val="00B0F0"/>
          <w:sz w:val="28"/>
          <w:szCs w:val="28"/>
          <w:u w:val="single"/>
        </w:rPr>
        <w:t>Key Insights:</w:t>
      </w:r>
    </w:p>
    <w:p w14:paraId="1F081C9D" w14:textId="129D596A" w:rsidR="00FD0CF4" w:rsidRPr="00FD0CF4" w:rsidRDefault="00FD0CF4" w:rsidP="00FD0CF4">
      <w:pPr>
        <w:pStyle w:val="ListBullet"/>
        <w:jc w:val="both"/>
        <w:rPr>
          <w:rFonts w:asciiTheme="majorHAnsi" w:hAnsiTheme="majorHAnsi" w:cstheme="majorHAnsi"/>
          <w:sz w:val="24"/>
          <w:szCs w:val="24"/>
        </w:rPr>
      </w:pPr>
      <w:r w:rsidRPr="00FD0CF4">
        <w:rPr>
          <w:rFonts w:asciiTheme="majorHAnsi" w:hAnsiTheme="majorHAnsi" w:cstheme="majorHAnsi"/>
          <w:sz w:val="24"/>
          <w:szCs w:val="24"/>
        </w:rPr>
        <w:t>Recovery is NOT Uniform</w:t>
      </w:r>
      <w:r w:rsidR="00561A8C">
        <w:rPr>
          <w:rFonts w:asciiTheme="majorHAnsi" w:hAnsiTheme="majorHAnsi" w:cstheme="majorHAnsi"/>
          <w:sz w:val="24"/>
          <w:szCs w:val="24"/>
        </w:rPr>
        <w:t xml:space="preserve"> for all the carriers.</w:t>
      </w:r>
      <w:r w:rsidRPr="00FD0CF4">
        <w:rPr>
          <w:rFonts w:asciiTheme="majorHAnsi" w:hAnsiTheme="majorHAnsi" w:cstheme="majorHAnsi"/>
          <w:sz w:val="24"/>
          <w:szCs w:val="24"/>
        </w:rPr>
        <w:t xml:space="preserve"> This suggests </w:t>
      </w:r>
      <w:proofErr w:type="gramStart"/>
      <w:r w:rsidRPr="00FD0CF4">
        <w:rPr>
          <w:rFonts w:asciiTheme="majorHAnsi" w:hAnsiTheme="majorHAnsi" w:cstheme="majorHAnsi"/>
          <w:sz w:val="24"/>
          <w:szCs w:val="24"/>
        </w:rPr>
        <w:t>carrier</w:t>
      </w:r>
      <w:proofErr w:type="gramEnd"/>
      <w:r w:rsidRPr="00FD0CF4">
        <w:rPr>
          <w:rFonts w:asciiTheme="majorHAnsi" w:hAnsiTheme="majorHAnsi" w:cstheme="majorHAnsi"/>
          <w:sz w:val="24"/>
          <w:szCs w:val="24"/>
        </w:rPr>
        <w:t>-specific factors (routes, service quality, market positioning) matter more than overall market conditions.</w:t>
      </w:r>
    </w:p>
    <w:p w14:paraId="47A21C2F" w14:textId="32050B04" w:rsidR="000C3949" w:rsidRPr="00D47FFA" w:rsidRDefault="004A1718">
      <w:pPr>
        <w:pStyle w:val="ListBullet"/>
        <w:jc w:val="both"/>
        <w:rPr>
          <w:rFonts w:asciiTheme="majorHAnsi" w:hAnsiTheme="majorHAnsi" w:cstheme="majorHAnsi"/>
          <w:sz w:val="24"/>
          <w:szCs w:val="24"/>
        </w:rPr>
      </w:pPr>
      <w:r w:rsidRPr="00D47FFA">
        <w:rPr>
          <w:rFonts w:asciiTheme="majorHAnsi" w:hAnsiTheme="majorHAnsi" w:cstheme="majorHAnsi"/>
          <w:sz w:val="24"/>
          <w:szCs w:val="24"/>
        </w:rPr>
        <w:t xml:space="preserve">NJ Transit and Coach USA (73-74%) track overall average </w:t>
      </w:r>
    </w:p>
    <w:p w14:paraId="62542523" w14:textId="651575E1" w:rsidR="00DD56A5" w:rsidRPr="00DD56A5" w:rsidRDefault="00DD56A5" w:rsidP="00DD56A5">
      <w:pPr>
        <w:pStyle w:val="ListBullet"/>
        <w:jc w:val="both"/>
        <w:rPr>
          <w:rFonts w:asciiTheme="majorHAnsi" w:hAnsiTheme="majorHAnsi" w:cstheme="majorHAnsi"/>
          <w:sz w:val="24"/>
          <w:szCs w:val="24"/>
        </w:rPr>
      </w:pPr>
      <w:r w:rsidRPr="00DD56A5">
        <w:rPr>
          <w:rFonts w:asciiTheme="majorHAnsi" w:hAnsiTheme="majorHAnsi" w:cstheme="majorHAnsi"/>
          <w:sz w:val="24"/>
          <w:szCs w:val="24"/>
        </w:rPr>
        <w:t>As the dominant carrier with 85.8% market share, NJ Transit's recovery rate essentially defines the terminal's overall recovery.</w:t>
      </w:r>
    </w:p>
    <w:p w14:paraId="79FF28AB" w14:textId="396BB730" w:rsidR="00DD56A5" w:rsidRPr="00DD56A5" w:rsidRDefault="00DD56A5" w:rsidP="00DD56A5">
      <w:pPr>
        <w:pStyle w:val="ListBullet"/>
        <w:rPr>
          <w:rFonts w:asciiTheme="majorHAnsi" w:hAnsiTheme="majorHAnsi" w:cstheme="majorHAnsi"/>
          <w:sz w:val="24"/>
          <w:szCs w:val="24"/>
        </w:rPr>
      </w:pPr>
      <w:r w:rsidRPr="00DD56A5">
        <w:rPr>
          <w:rFonts w:asciiTheme="majorHAnsi" w:hAnsiTheme="majorHAnsi" w:cstheme="majorHAnsi"/>
          <w:sz w:val="24"/>
          <w:szCs w:val="24"/>
        </w:rPr>
        <w:t>NJ Transit's absolute passenger volume remains the highest and continues growing at 2-3% annually. Their recovery has been steady and predictable, making them the most reliable carrier for long-term planning.</w:t>
      </w:r>
    </w:p>
    <w:p w14:paraId="428817A0" w14:textId="77777777" w:rsidR="00DD56A5" w:rsidRDefault="00DD56A5" w:rsidP="00DD56A5">
      <w:pPr>
        <w:pStyle w:val="ListBullet"/>
        <w:numPr>
          <w:ilvl w:val="0"/>
          <w:numId w:val="0"/>
        </w:numPr>
        <w:ind w:left="360"/>
        <w:jc w:val="both"/>
        <w:rPr>
          <w:rFonts w:asciiTheme="majorHAnsi" w:hAnsiTheme="majorHAnsi" w:cstheme="majorHAnsi"/>
          <w:sz w:val="24"/>
          <w:szCs w:val="24"/>
        </w:rPr>
      </w:pPr>
    </w:p>
    <w:p w14:paraId="13610379" w14:textId="77777777" w:rsidR="00FD0CF4" w:rsidRPr="00DD56A5" w:rsidRDefault="00FD0CF4" w:rsidP="00023299">
      <w:pPr>
        <w:pStyle w:val="ListBullet"/>
        <w:numPr>
          <w:ilvl w:val="0"/>
          <w:numId w:val="0"/>
        </w:numPr>
        <w:jc w:val="both"/>
        <w:rPr>
          <w:rFonts w:asciiTheme="majorHAnsi" w:hAnsiTheme="majorHAnsi" w:cstheme="majorHAnsi"/>
          <w:sz w:val="24"/>
          <w:szCs w:val="24"/>
        </w:rPr>
      </w:pPr>
    </w:p>
    <w:p w14:paraId="1DC53190" w14:textId="77777777" w:rsidR="00214327" w:rsidRDefault="00DD56A5" w:rsidP="00214327">
      <w:pPr>
        <w:pStyle w:val="ListBullet"/>
        <w:numPr>
          <w:ilvl w:val="0"/>
          <w:numId w:val="0"/>
        </w:numPr>
        <w:jc w:val="both"/>
        <w:rPr>
          <w:rFonts w:asciiTheme="majorHAnsi" w:hAnsiTheme="majorHAnsi" w:cstheme="majorHAnsi"/>
          <w:b/>
          <w:sz w:val="28"/>
          <w:szCs w:val="28"/>
        </w:rPr>
      </w:pPr>
      <w:r w:rsidRPr="00DD56A5">
        <w:rPr>
          <w:rFonts w:asciiTheme="majorHAnsi" w:hAnsiTheme="majorHAnsi" w:cstheme="majorHAnsi"/>
          <w:b/>
          <w:sz w:val="28"/>
          <w:szCs w:val="28"/>
          <w:u w:val="single"/>
        </w:rPr>
        <w:t>Inference:</w:t>
      </w:r>
      <w:r w:rsidRPr="00DD56A5">
        <w:rPr>
          <w:rFonts w:asciiTheme="majorHAnsi" w:hAnsiTheme="majorHAnsi" w:cstheme="majorHAnsi"/>
          <w:b/>
          <w:sz w:val="28"/>
          <w:szCs w:val="28"/>
        </w:rPr>
        <w:t xml:space="preserve"> </w:t>
      </w:r>
    </w:p>
    <w:p w14:paraId="768CDB92" w14:textId="1AE56A65" w:rsidR="00214327" w:rsidRPr="00214327" w:rsidRDefault="00214327" w:rsidP="00214327">
      <w:pPr>
        <w:pStyle w:val="ListBullet"/>
        <w:numPr>
          <w:ilvl w:val="0"/>
          <w:numId w:val="0"/>
        </w:numPr>
        <w:jc w:val="both"/>
        <w:rPr>
          <w:rFonts w:asciiTheme="majorHAnsi" w:hAnsiTheme="majorHAnsi" w:cstheme="majorHAnsi"/>
          <w:bCs/>
          <w:sz w:val="24"/>
          <w:szCs w:val="24"/>
        </w:rPr>
      </w:pPr>
      <w:r w:rsidRPr="00214327">
        <w:rPr>
          <w:rFonts w:asciiTheme="majorHAnsi" w:hAnsiTheme="majorHAnsi" w:cstheme="majorHAnsi"/>
          <w:bCs/>
          <w:sz w:val="24"/>
          <w:szCs w:val="24"/>
        </w:rPr>
        <w:t>Our forecast of 112,593 passengers per week in 2030 is 29 times higher than the 2019 baseline of 3,900 per week. Rather, the 2019 data was a limited sample (Fall 2019 only, possibly limited carriers or routes), while our forecast covers the complete terminal system across all seasons and carriers. The 2019 baseline should be interpreted as a reference point for recovery analysis, not as a comprehensive system baseline. For facility planning, use our 2026-2030 forecasts (98,000-112,000 per week), not the 2019 sample data.</w:t>
      </w:r>
    </w:p>
    <w:p w14:paraId="56349892" w14:textId="77777777" w:rsidR="000C3949" w:rsidRPr="00214327" w:rsidRDefault="00000000">
      <w:pPr>
        <w:rPr>
          <w:rFonts w:asciiTheme="majorHAnsi" w:hAnsiTheme="majorHAnsi" w:cstheme="majorHAnsi"/>
          <w:bCs/>
          <w:sz w:val="24"/>
          <w:szCs w:val="24"/>
        </w:rPr>
      </w:pPr>
      <w:r w:rsidRPr="00214327">
        <w:rPr>
          <w:rFonts w:asciiTheme="majorHAnsi" w:hAnsiTheme="majorHAnsi" w:cstheme="majorHAnsi"/>
          <w:bCs/>
          <w:sz w:val="24"/>
          <w:szCs w:val="24"/>
        </w:rPr>
        <w:br w:type="page"/>
      </w:r>
    </w:p>
    <w:p w14:paraId="3ACDEA43" w14:textId="42ED2C6F" w:rsidR="000C3949" w:rsidRPr="002F4A3B" w:rsidRDefault="004E645C" w:rsidP="002F4A3B">
      <w:pPr>
        <w:pStyle w:val="Heading1"/>
        <w:numPr>
          <w:ilvl w:val="0"/>
          <w:numId w:val="12"/>
        </w:numPr>
        <w:rPr>
          <w:u w:val="single"/>
        </w:rPr>
      </w:pPr>
      <w:r w:rsidRPr="002F4A3B">
        <w:rPr>
          <w:color w:val="003366"/>
          <w:u w:val="single"/>
        </w:rPr>
        <w:lastRenderedPageBreak/>
        <w:t>Recommendations To Port Authority</w:t>
      </w:r>
    </w:p>
    <w:p w14:paraId="45F0A58C" w14:textId="5E24F0B9" w:rsidR="00023299" w:rsidRPr="00F32597" w:rsidRDefault="00000000" w:rsidP="00023299">
      <w:pPr>
        <w:jc w:val="both"/>
        <w:rPr>
          <w:rFonts w:asciiTheme="majorHAnsi" w:hAnsiTheme="majorHAnsi" w:cstheme="majorHAnsi"/>
          <w:sz w:val="24"/>
          <w:szCs w:val="24"/>
        </w:rPr>
      </w:pPr>
      <w:r w:rsidRPr="00F32597">
        <w:rPr>
          <w:rFonts w:asciiTheme="majorHAnsi" w:hAnsiTheme="majorHAnsi" w:cstheme="majorHAnsi"/>
          <w:sz w:val="24"/>
          <w:szCs w:val="24"/>
        </w:rPr>
        <w:t xml:space="preserve">Based on our analysis, we provide </w:t>
      </w:r>
      <w:r w:rsidR="00C8062E" w:rsidRPr="00F32597">
        <w:rPr>
          <w:rFonts w:asciiTheme="majorHAnsi" w:hAnsiTheme="majorHAnsi" w:cstheme="majorHAnsi"/>
          <w:sz w:val="24"/>
          <w:szCs w:val="24"/>
        </w:rPr>
        <w:t>some</w:t>
      </w:r>
      <w:r w:rsidRPr="00F32597">
        <w:rPr>
          <w:rFonts w:asciiTheme="majorHAnsi" w:hAnsiTheme="majorHAnsi" w:cstheme="majorHAnsi"/>
          <w:sz w:val="24"/>
          <w:szCs w:val="24"/>
        </w:rPr>
        <w:t xml:space="preserve"> key recommendations for facility planning and operations:</w:t>
      </w:r>
    </w:p>
    <w:p w14:paraId="221DBAAE" w14:textId="4D4107D0" w:rsidR="000C3949" w:rsidRPr="008A18F7" w:rsidRDefault="00000000">
      <w:pPr>
        <w:jc w:val="both"/>
        <w:rPr>
          <w:rFonts w:asciiTheme="majorHAnsi" w:hAnsiTheme="majorHAnsi" w:cstheme="majorHAnsi"/>
          <w:sz w:val="28"/>
          <w:szCs w:val="28"/>
        </w:rPr>
      </w:pPr>
      <w:r w:rsidRPr="008A18F7">
        <w:rPr>
          <w:rFonts w:asciiTheme="majorHAnsi" w:hAnsiTheme="majorHAnsi" w:cstheme="majorHAnsi"/>
          <w:b/>
          <w:sz w:val="28"/>
          <w:szCs w:val="28"/>
        </w:rPr>
        <w:t>1</w:t>
      </w:r>
      <w:r w:rsidR="004E645C" w:rsidRPr="008A18F7">
        <w:rPr>
          <w:rFonts w:asciiTheme="majorHAnsi" w:hAnsiTheme="majorHAnsi" w:cstheme="majorHAnsi"/>
          <w:b/>
          <w:sz w:val="28"/>
          <w:szCs w:val="28"/>
        </w:rPr>
        <w:t>. Build for 130,000 passengers per week</w:t>
      </w:r>
    </w:p>
    <w:p w14:paraId="74B8F357" w14:textId="77777777" w:rsidR="002F4A3B" w:rsidRPr="002E033B" w:rsidRDefault="002F4A3B" w:rsidP="002E033B">
      <w:pPr>
        <w:jc w:val="both"/>
        <w:rPr>
          <w:rFonts w:asciiTheme="majorHAnsi" w:hAnsiTheme="majorHAnsi" w:cstheme="majorHAnsi"/>
          <w:sz w:val="24"/>
          <w:szCs w:val="24"/>
        </w:rPr>
      </w:pPr>
      <w:r w:rsidRPr="002E033B">
        <w:rPr>
          <w:rFonts w:asciiTheme="majorHAnsi" w:hAnsiTheme="majorHAnsi" w:cstheme="majorHAnsi"/>
          <w:sz w:val="24"/>
          <w:szCs w:val="24"/>
        </w:rPr>
        <w:t xml:space="preserve">Our forecast shows 2030 will peak at 112,593 passengers per week. We recommend building for 130,000 weekly </w:t>
      </w:r>
      <w:proofErr w:type="gramStart"/>
      <w:r w:rsidRPr="002E033B">
        <w:rPr>
          <w:rFonts w:asciiTheme="majorHAnsi" w:hAnsiTheme="majorHAnsi" w:cstheme="majorHAnsi"/>
          <w:sz w:val="24"/>
          <w:szCs w:val="24"/>
        </w:rPr>
        <w:t>capacity</w:t>
      </w:r>
      <w:proofErr w:type="gramEnd"/>
      <w:r w:rsidRPr="002E033B">
        <w:rPr>
          <w:rFonts w:asciiTheme="majorHAnsi" w:hAnsiTheme="majorHAnsi" w:cstheme="majorHAnsi"/>
          <w:sz w:val="24"/>
          <w:szCs w:val="24"/>
        </w:rPr>
        <w:t xml:space="preserve">, providing a 15% safety buffer. This buffer is essential for several reasons: </w:t>
      </w:r>
    </w:p>
    <w:p w14:paraId="05B283C8" w14:textId="584CCD01" w:rsidR="002F4A3B" w:rsidRPr="00F32597" w:rsidRDefault="002F4A3B" w:rsidP="002F4A3B">
      <w:pPr>
        <w:pStyle w:val="ListParagraph"/>
        <w:numPr>
          <w:ilvl w:val="0"/>
          <w:numId w:val="13"/>
        </w:numPr>
        <w:jc w:val="both"/>
        <w:rPr>
          <w:rFonts w:asciiTheme="majorHAnsi" w:hAnsiTheme="majorHAnsi" w:cstheme="majorHAnsi"/>
          <w:sz w:val="24"/>
          <w:szCs w:val="24"/>
        </w:rPr>
      </w:pPr>
      <w:r w:rsidRPr="00F32597">
        <w:rPr>
          <w:rFonts w:asciiTheme="majorHAnsi" w:hAnsiTheme="majorHAnsi" w:cstheme="majorHAnsi"/>
          <w:sz w:val="24"/>
          <w:szCs w:val="24"/>
        </w:rPr>
        <w:t xml:space="preserve">Forecast uncertainty - our 4.5% error rate means actual demand could be 5% higher, </w:t>
      </w:r>
    </w:p>
    <w:p w14:paraId="50A3D964" w14:textId="626F062D" w:rsidR="002F4A3B" w:rsidRPr="00F32597" w:rsidRDefault="002F4A3B" w:rsidP="002F4A3B">
      <w:pPr>
        <w:pStyle w:val="ListParagraph"/>
        <w:numPr>
          <w:ilvl w:val="0"/>
          <w:numId w:val="13"/>
        </w:numPr>
        <w:jc w:val="both"/>
        <w:rPr>
          <w:rFonts w:asciiTheme="majorHAnsi" w:hAnsiTheme="majorHAnsi" w:cstheme="majorHAnsi"/>
          <w:sz w:val="24"/>
          <w:szCs w:val="24"/>
        </w:rPr>
      </w:pPr>
      <w:r w:rsidRPr="00F32597">
        <w:rPr>
          <w:rFonts w:asciiTheme="majorHAnsi" w:hAnsiTheme="majorHAnsi" w:cstheme="majorHAnsi"/>
          <w:sz w:val="24"/>
          <w:szCs w:val="24"/>
        </w:rPr>
        <w:t xml:space="preserve">Special events - concerts, sports, conventions can create 10-20% surges, </w:t>
      </w:r>
    </w:p>
    <w:p w14:paraId="6F9251C9" w14:textId="77777777" w:rsidR="002F4A3B" w:rsidRPr="00F32597" w:rsidRDefault="002F4A3B" w:rsidP="002F4A3B">
      <w:pPr>
        <w:pStyle w:val="ListParagraph"/>
        <w:numPr>
          <w:ilvl w:val="0"/>
          <w:numId w:val="13"/>
        </w:numPr>
        <w:jc w:val="both"/>
        <w:rPr>
          <w:rFonts w:asciiTheme="majorHAnsi" w:hAnsiTheme="majorHAnsi" w:cstheme="majorHAnsi"/>
          <w:sz w:val="24"/>
          <w:szCs w:val="24"/>
        </w:rPr>
      </w:pPr>
      <w:r w:rsidRPr="00F32597">
        <w:rPr>
          <w:rFonts w:asciiTheme="majorHAnsi" w:hAnsiTheme="majorHAnsi" w:cstheme="majorHAnsi"/>
          <w:sz w:val="24"/>
          <w:szCs w:val="24"/>
        </w:rPr>
        <w:t xml:space="preserve">Competitor disruptions - if regional rail or other transit has service interruptions, buses absorb overflow demand, </w:t>
      </w:r>
    </w:p>
    <w:p w14:paraId="52D27EF6" w14:textId="74EE2870" w:rsidR="002F4A3B" w:rsidRPr="00F32597" w:rsidRDefault="002F4A3B" w:rsidP="002F4A3B">
      <w:pPr>
        <w:pStyle w:val="ListParagraph"/>
        <w:numPr>
          <w:ilvl w:val="0"/>
          <w:numId w:val="13"/>
        </w:numPr>
        <w:jc w:val="both"/>
        <w:rPr>
          <w:rFonts w:asciiTheme="majorHAnsi" w:hAnsiTheme="majorHAnsi" w:cstheme="majorHAnsi"/>
          <w:sz w:val="24"/>
          <w:szCs w:val="24"/>
        </w:rPr>
      </w:pPr>
      <w:r w:rsidRPr="00F32597">
        <w:rPr>
          <w:rFonts w:asciiTheme="majorHAnsi" w:hAnsiTheme="majorHAnsi" w:cstheme="majorHAnsi"/>
          <w:sz w:val="24"/>
          <w:szCs w:val="24"/>
        </w:rPr>
        <w:t xml:space="preserve">Growth beyond 2030 - facilities may operate beyond the 5-year forecast period. </w:t>
      </w:r>
    </w:p>
    <w:p w14:paraId="12D23DDC" w14:textId="2E356E3A" w:rsidR="002F4A3B" w:rsidRPr="00F32597" w:rsidRDefault="002F4A3B" w:rsidP="002F4A3B">
      <w:pPr>
        <w:jc w:val="both"/>
        <w:rPr>
          <w:rFonts w:asciiTheme="majorHAnsi" w:hAnsiTheme="majorHAnsi" w:cstheme="majorHAnsi"/>
          <w:sz w:val="24"/>
          <w:szCs w:val="24"/>
        </w:rPr>
      </w:pPr>
      <w:r w:rsidRPr="00F32597">
        <w:rPr>
          <w:rFonts w:asciiTheme="majorHAnsi" w:hAnsiTheme="majorHAnsi" w:cstheme="majorHAnsi"/>
          <w:sz w:val="24"/>
          <w:szCs w:val="24"/>
        </w:rPr>
        <w:t>Building for 130,000 prevents costly overcrowding and maintains service quality during peak periods. Undercapacity creates passenger dissatisfaction, safety risks, and potential revenue loss.</w:t>
      </w:r>
    </w:p>
    <w:p w14:paraId="3FE9E168" w14:textId="77777777" w:rsidR="002E033B" w:rsidRPr="008A18F7" w:rsidRDefault="00000000" w:rsidP="0082217C">
      <w:pPr>
        <w:jc w:val="both"/>
        <w:rPr>
          <w:rFonts w:asciiTheme="majorHAnsi" w:hAnsiTheme="majorHAnsi" w:cstheme="majorHAnsi"/>
          <w:sz w:val="28"/>
          <w:szCs w:val="28"/>
        </w:rPr>
      </w:pPr>
      <w:r w:rsidRPr="008A18F7">
        <w:rPr>
          <w:rFonts w:asciiTheme="majorHAnsi" w:hAnsiTheme="majorHAnsi" w:cstheme="majorHAnsi"/>
          <w:b/>
          <w:sz w:val="28"/>
          <w:szCs w:val="28"/>
        </w:rPr>
        <w:t xml:space="preserve">2. </w:t>
      </w:r>
      <w:r w:rsidR="004E645C" w:rsidRPr="008A18F7">
        <w:rPr>
          <w:rFonts w:asciiTheme="majorHAnsi" w:hAnsiTheme="majorHAnsi" w:cstheme="majorHAnsi"/>
          <w:b/>
          <w:sz w:val="28"/>
          <w:szCs w:val="28"/>
        </w:rPr>
        <w:t>Use flexible/modular design</w:t>
      </w:r>
    </w:p>
    <w:p w14:paraId="317D9F5B" w14:textId="013A981A" w:rsidR="0082217C" w:rsidRPr="00F32597" w:rsidRDefault="00000000" w:rsidP="0082217C">
      <w:pPr>
        <w:jc w:val="both"/>
        <w:rPr>
          <w:rFonts w:asciiTheme="majorHAnsi" w:hAnsiTheme="majorHAnsi" w:cstheme="majorHAnsi"/>
          <w:sz w:val="24"/>
          <w:szCs w:val="24"/>
        </w:rPr>
      </w:pPr>
      <w:r w:rsidRPr="00F32597">
        <w:rPr>
          <w:rFonts w:asciiTheme="majorHAnsi" w:hAnsiTheme="majorHAnsi" w:cstheme="majorHAnsi"/>
          <w:sz w:val="24"/>
          <w:szCs w:val="24"/>
        </w:rPr>
        <w:t>October is 36% busier than December. Build in sections that open/close seasonally</w:t>
      </w:r>
      <w:r w:rsidR="0082217C" w:rsidRPr="00F32597">
        <w:rPr>
          <w:rFonts w:asciiTheme="majorHAnsi" w:hAnsiTheme="majorHAnsi" w:cstheme="majorHAnsi"/>
          <w:sz w:val="24"/>
          <w:szCs w:val="24"/>
        </w:rPr>
        <w:t>.</w:t>
      </w:r>
      <w:r w:rsidR="00023299" w:rsidRPr="00F32597">
        <w:rPr>
          <w:rFonts w:asciiTheme="majorHAnsi" w:hAnsiTheme="majorHAnsi" w:cstheme="majorHAnsi"/>
          <w:sz w:val="24"/>
          <w:szCs w:val="24"/>
        </w:rPr>
        <w:t xml:space="preserve"> </w:t>
      </w:r>
      <w:r w:rsidR="0082217C" w:rsidRPr="00F32597">
        <w:rPr>
          <w:rFonts w:asciiTheme="majorHAnsi" w:hAnsiTheme="majorHAnsi" w:cstheme="majorHAnsi"/>
          <w:sz w:val="24"/>
          <w:szCs w:val="24"/>
        </w:rPr>
        <w:t>This</w:t>
      </w:r>
      <w:r w:rsidR="00023299" w:rsidRPr="00F32597">
        <w:rPr>
          <w:rFonts w:asciiTheme="majorHAnsi" w:hAnsiTheme="majorHAnsi" w:cstheme="majorHAnsi"/>
          <w:sz w:val="24"/>
          <w:szCs w:val="24"/>
        </w:rPr>
        <w:t xml:space="preserve"> </w:t>
      </w:r>
      <w:r w:rsidR="0082217C" w:rsidRPr="00F32597">
        <w:rPr>
          <w:rFonts w:asciiTheme="majorHAnsi" w:hAnsiTheme="majorHAnsi" w:cstheme="majorHAnsi"/>
          <w:sz w:val="24"/>
          <w:szCs w:val="24"/>
        </w:rPr>
        <w:t>flexibility saves $2-3 million annually in operating costs (utilities, cleaning, security, maintenance) while ensuring adequate capacity during peak periods. Modular design also allows phased construction, reducing upfront capital requirements.</w:t>
      </w:r>
    </w:p>
    <w:p w14:paraId="7C3DDAB4" w14:textId="00863117" w:rsidR="000C3949" w:rsidRPr="008A18F7" w:rsidRDefault="00000000">
      <w:pPr>
        <w:jc w:val="both"/>
        <w:rPr>
          <w:rFonts w:asciiTheme="majorHAnsi" w:hAnsiTheme="majorHAnsi" w:cstheme="majorHAnsi"/>
          <w:sz w:val="28"/>
          <w:szCs w:val="28"/>
        </w:rPr>
      </w:pPr>
      <w:r w:rsidRPr="008A18F7">
        <w:rPr>
          <w:rFonts w:asciiTheme="majorHAnsi" w:hAnsiTheme="majorHAnsi" w:cstheme="majorHAnsi"/>
          <w:b/>
          <w:sz w:val="28"/>
          <w:szCs w:val="28"/>
        </w:rPr>
        <w:t xml:space="preserve">3. </w:t>
      </w:r>
      <w:r w:rsidR="004E645C" w:rsidRPr="008A18F7">
        <w:rPr>
          <w:rFonts w:asciiTheme="majorHAnsi" w:hAnsiTheme="majorHAnsi" w:cstheme="majorHAnsi"/>
          <w:b/>
          <w:sz w:val="28"/>
          <w:szCs w:val="28"/>
        </w:rPr>
        <w:t>Focus on NJ transit (85% of space)</w:t>
      </w:r>
    </w:p>
    <w:p w14:paraId="4B39A876" w14:textId="77777777" w:rsidR="00023299" w:rsidRPr="00F32597" w:rsidRDefault="00023299">
      <w:pPr>
        <w:jc w:val="both"/>
        <w:rPr>
          <w:rFonts w:asciiTheme="majorHAnsi" w:hAnsiTheme="majorHAnsi" w:cstheme="majorHAnsi"/>
          <w:sz w:val="24"/>
          <w:szCs w:val="24"/>
        </w:rPr>
      </w:pPr>
      <w:r w:rsidRPr="00F32597">
        <w:rPr>
          <w:rFonts w:asciiTheme="majorHAnsi" w:hAnsiTheme="majorHAnsi" w:cstheme="majorHAnsi"/>
          <w:sz w:val="24"/>
          <w:szCs w:val="24"/>
        </w:rPr>
        <w:t xml:space="preserve">NJ Transit has 85.8% of passengers and will maintain this dominance throughout the forecast period. Allocate 85% of gates, waiting areas, ticketing windows, and signage to NJ Transit operations. This matches capacity to actual demand. </w:t>
      </w:r>
    </w:p>
    <w:p w14:paraId="5777CA40" w14:textId="7A2809D1" w:rsidR="000C3949" w:rsidRPr="00F32597" w:rsidRDefault="00023299">
      <w:pPr>
        <w:jc w:val="both"/>
        <w:rPr>
          <w:rFonts w:asciiTheme="majorHAnsi" w:hAnsiTheme="majorHAnsi" w:cstheme="majorHAnsi"/>
          <w:sz w:val="24"/>
          <w:szCs w:val="24"/>
        </w:rPr>
      </w:pPr>
      <w:r w:rsidRPr="00F32597">
        <w:rPr>
          <w:rFonts w:asciiTheme="majorHAnsi" w:hAnsiTheme="majorHAnsi" w:cstheme="majorHAnsi"/>
          <w:sz w:val="24"/>
          <w:szCs w:val="24"/>
        </w:rPr>
        <w:t>Design with flexibility to reallocate space if carrier mix changes, but don't over-allocate to small carriers at the expense of NJ Transit efficiency.</w:t>
      </w:r>
    </w:p>
    <w:p w14:paraId="2996E35A" w14:textId="592253FF" w:rsidR="000C3949" w:rsidRPr="008A18F7" w:rsidRDefault="007B2CA8">
      <w:pPr>
        <w:jc w:val="both"/>
        <w:rPr>
          <w:rFonts w:asciiTheme="majorHAnsi" w:hAnsiTheme="majorHAnsi" w:cstheme="majorHAnsi"/>
          <w:sz w:val="28"/>
          <w:szCs w:val="28"/>
        </w:rPr>
      </w:pPr>
      <w:r w:rsidRPr="008A18F7">
        <w:rPr>
          <w:rFonts w:asciiTheme="majorHAnsi" w:hAnsiTheme="majorHAnsi" w:cstheme="majorHAnsi"/>
          <w:b/>
          <w:sz w:val="28"/>
          <w:szCs w:val="28"/>
        </w:rPr>
        <w:t>4</w:t>
      </w:r>
      <w:r w:rsidR="004E645C" w:rsidRPr="008A18F7">
        <w:rPr>
          <w:rFonts w:asciiTheme="majorHAnsi" w:hAnsiTheme="majorHAnsi" w:cstheme="majorHAnsi"/>
          <w:b/>
          <w:sz w:val="28"/>
          <w:szCs w:val="28"/>
        </w:rPr>
        <w:t>. Monitor recent trends weekly</w:t>
      </w:r>
    </w:p>
    <w:p w14:paraId="28023382" w14:textId="5AC76908" w:rsidR="007B2CA8" w:rsidRPr="00F32597" w:rsidRDefault="00000000">
      <w:pPr>
        <w:jc w:val="both"/>
        <w:rPr>
          <w:rFonts w:asciiTheme="majorHAnsi" w:hAnsiTheme="majorHAnsi" w:cstheme="majorHAnsi"/>
          <w:b/>
          <w:sz w:val="24"/>
          <w:szCs w:val="24"/>
        </w:rPr>
      </w:pPr>
      <w:r w:rsidRPr="00F32597">
        <w:rPr>
          <w:rFonts w:asciiTheme="majorHAnsi" w:hAnsiTheme="majorHAnsi" w:cstheme="majorHAnsi"/>
          <w:sz w:val="24"/>
          <w:szCs w:val="24"/>
        </w:rPr>
        <w:t>The 4-week rolling average is the best predictor.</w:t>
      </w:r>
      <w:r w:rsidR="007B2CA8" w:rsidRPr="00F32597">
        <w:rPr>
          <w:rFonts w:asciiTheme="majorHAnsi" w:hAnsiTheme="majorHAnsi" w:cstheme="majorHAnsi"/>
          <w:sz w:val="24"/>
          <w:szCs w:val="24"/>
        </w:rPr>
        <w:t xml:space="preserve"> Implement automated weekly reporting: Calculate 4-week average every week, compare to same period last year, Flag increases/decreases over 5%, Trigger capacity adjustments for 10%+ changes. If the 4-week average is trending up, prepare for higher demand. If trending down, investigate causes </w:t>
      </w:r>
      <w:r w:rsidR="007B2CA8" w:rsidRPr="00F32597">
        <w:rPr>
          <w:rFonts w:asciiTheme="majorHAnsi" w:hAnsiTheme="majorHAnsi" w:cstheme="majorHAnsi"/>
          <w:sz w:val="24"/>
          <w:szCs w:val="24"/>
        </w:rPr>
        <w:lastRenderedPageBreak/>
        <w:t>(weather, economic changes, competitor actions) and adjust operations. This proactive monitoring prevents being caught off-guard by demand shifts</w:t>
      </w:r>
      <w:r w:rsidR="002E033B">
        <w:rPr>
          <w:rFonts w:asciiTheme="majorHAnsi" w:hAnsiTheme="majorHAnsi" w:cstheme="majorHAnsi"/>
          <w:b/>
          <w:sz w:val="24"/>
          <w:szCs w:val="24"/>
        </w:rPr>
        <w:t xml:space="preserve">. </w:t>
      </w:r>
    </w:p>
    <w:p w14:paraId="41F10735" w14:textId="4921A34F" w:rsidR="000C3949" w:rsidRPr="008A18F7" w:rsidRDefault="00682EA9">
      <w:pPr>
        <w:jc w:val="both"/>
        <w:rPr>
          <w:rFonts w:asciiTheme="majorHAnsi" w:hAnsiTheme="majorHAnsi" w:cstheme="majorHAnsi"/>
          <w:sz w:val="28"/>
          <w:szCs w:val="28"/>
        </w:rPr>
      </w:pPr>
      <w:r w:rsidRPr="008A18F7">
        <w:rPr>
          <w:rFonts w:asciiTheme="majorHAnsi" w:hAnsiTheme="majorHAnsi" w:cstheme="majorHAnsi"/>
          <w:b/>
          <w:sz w:val="28"/>
          <w:szCs w:val="28"/>
        </w:rPr>
        <w:t xml:space="preserve">5. </w:t>
      </w:r>
      <w:r w:rsidR="004E645C" w:rsidRPr="008A18F7">
        <w:rPr>
          <w:rFonts w:asciiTheme="majorHAnsi" w:hAnsiTheme="majorHAnsi" w:cstheme="majorHAnsi"/>
          <w:b/>
          <w:sz w:val="28"/>
          <w:szCs w:val="28"/>
        </w:rPr>
        <w:t>Plan for weather</w:t>
      </w:r>
    </w:p>
    <w:p w14:paraId="4C616CA9" w14:textId="77777777" w:rsidR="00682EA9" w:rsidRPr="00F32597" w:rsidRDefault="00000000" w:rsidP="00682EA9">
      <w:pPr>
        <w:jc w:val="both"/>
        <w:rPr>
          <w:rFonts w:asciiTheme="majorHAnsi" w:hAnsiTheme="majorHAnsi" w:cstheme="majorHAnsi"/>
          <w:sz w:val="24"/>
          <w:szCs w:val="24"/>
        </w:rPr>
      </w:pPr>
      <w:proofErr w:type="gramStart"/>
      <w:r w:rsidRPr="00F32597">
        <w:rPr>
          <w:rFonts w:asciiTheme="majorHAnsi" w:hAnsiTheme="majorHAnsi" w:cstheme="majorHAnsi"/>
          <w:sz w:val="24"/>
          <w:szCs w:val="24"/>
        </w:rPr>
        <w:t>Snow</w:t>
      </w:r>
      <w:proofErr w:type="gramEnd"/>
      <w:r w:rsidRPr="00F32597">
        <w:rPr>
          <w:rFonts w:asciiTheme="majorHAnsi" w:hAnsiTheme="majorHAnsi" w:cstheme="majorHAnsi"/>
          <w:sz w:val="24"/>
          <w:szCs w:val="24"/>
        </w:rPr>
        <w:t xml:space="preserve"> over 6 inches reduces ridership 25-30%. Have tiered response plans to scale operations during severe weather.</w:t>
      </w:r>
      <w:r w:rsidR="00682EA9" w:rsidRPr="00F32597">
        <w:rPr>
          <w:rFonts w:asciiTheme="majorHAnsi" w:hAnsiTheme="majorHAnsi" w:cstheme="majorHAnsi"/>
          <w:sz w:val="24"/>
          <w:szCs w:val="24"/>
        </w:rPr>
        <w:t xml:space="preserve"> Pre-position snow removal equipment, have staff housing arrangements for severe weather, </w:t>
      </w:r>
      <w:proofErr w:type="gramStart"/>
      <w:r w:rsidR="00682EA9" w:rsidRPr="00F32597">
        <w:rPr>
          <w:rFonts w:asciiTheme="majorHAnsi" w:hAnsiTheme="majorHAnsi" w:cstheme="majorHAnsi"/>
          <w:sz w:val="24"/>
          <w:szCs w:val="24"/>
        </w:rPr>
        <w:t>communicate</w:t>
      </w:r>
      <w:proofErr w:type="gramEnd"/>
      <w:r w:rsidR="00682EA9" w:rsidRPr="00F32597">
        <w:rPr>
          <w:rFonts w:asciiTheme="majorHAnsi" w:hAnsiTheme="majorHAnsi" w:cstheme="majorHAnsi"/>
          <w:sz w:val="24"/>
          <w:szCs w:val="24"/>
        </w:rPr>
        <w:t xml:space="preserve"> service changes 24 hours in advance when possible. Weather-based capacity reduction saves costs during low-demand periods while maintaining essential services.</w:t>
      </w:r>
    </w:p>
    <w:p w14:paraId="5B251DEE" w14:textId="77777777" w:rsidR="002E033B" w:rsidRPr="00F32597" w:rsidRDefault="002E033B">
      <w:pPr>
        <w:jc w:val="both"/>
        <w:rPr>
          <w:rFonts w:asciiTheme="majorHAnsi" w:hAnsiTheme="majorHAnsi" w:cstheme="majorHAnsi"/>
          <w:sz w:val="24"/>
          <w:szCs w:val="24"/>
        </w:rPr>
      </w:pPr>
    </w:p>
    <w:p w14:paraId="781B748B" w14:textId="6EAD4FB6" w:rsidR="000C3949" w:rsidRPr="008A18F7" w:rsidRDefault="00C8062E">
      <w:pPr>
        <w:jc w:val="both"/>
        <w:rPr>
          <w:rFonts w:asciiTheme="majorHAnsi" w:hAnsiTheme="majorHAnsi" w:cstheme="majorHAnsi"/>
          <w:sz w:val="28"/>
          <w:szCs w:val="28"/>
        </w:rPr>
      </w:pPr>
      <w:r w:rsidRPr="008A18F7">
        <w:rPr>
          <w:rFonts w:asciiTheme="majorHAnsi" w:hAnsiTheme="majorHAnsi" w:cstheme="majorHAnsi"/>
          <w:b/>
          <w:sz w:val="28"/>
          <w:szCs w:val="28"/>
        </w:rPr>
        <w:t xml:space="preserve">6. </w:t>
      </w:r>
      <w:r w:rsidR="00D92C77" w:rsidRPr="008A18F7">
        <w:rPr>
          <w:rFonts w:asciiTheme="majorHAnsi" w:hAnsiTheme="majorHAnsi" w:cstheme="majorHAnsi"/>
          <w:b/>
          <w:sz w:val="28"/>
          <w:szCs w:val="28"/>
        </w:rPr>
        <w:t>Different travel patterns on federal holidays-</w:t>
      </w:r>
    </w:p>
    <w:p w14:paraId="7439B60A" w14:textId="3E6D9C3E" w:rsidR="00D92C77" w:rsidRPr="00D92C77" w:rsidRDefault="00D92C77" w:rsidP="00D92C77">
      <w:pPr>
        <w:numPr>
          <w:ilvl w:val="0"/>
          <w:numId w:val="14"/>
        </w:numPr>
        <w:rPr>
          <w:rFonts w:asciiTheme="majorHAnsi" w:hAnsiTheme="majorHAnsi" w:cstheme="majorHAnsi"/>
          <w:sz w:val="24"/>
          <w:szCs w:val="24"/>
          <w:lang w:val="en-IN"/>
        </w:rPr>
      </w:pPr>
      <w:r w:rsidRPr="00D92C77">
        <w:rPr>
          <w:rFonts w:asciiTheme="majorHAnsi" w:hAnsiTheme="majorHAnsi" w:cstheme="majorHAnsi"/>
          <w:b/>
          <w:bCs/>
          <w:sz w:val="24"/>
          <w:szCs w:val="24"/>
          <w:lang w:val="en-IN"/>
        </w:rPr>
        <w:t>Long-distance intercity buses</w:t>
      </w:r>
      <w:r w:rsidRPr="00D92C77">
        <w:rPr>
          <w:rFonts w:asciiTheme="majorHAnsi" w:hAnsiTheme="majorHAnsi" w:cstheme="majorHAnsi"/>
          <w:sz w:val="24"/>
          <w:szCs w:val="24"/>
          <w:lang w:val="en-IN"/>
        </w:rPr>
        <w:t> typically see </w:t>
      </w:r>
      <w:r w:rsidRPr="00D92C77">
        <w:rPr>
          <w:rFonts w:asciiTheme="majorHAnsi" w:hAnsiTheme="majorHAnsi" w:cstheme="majorHAnsi"/>
          <w:b/>
          <w:bCs/>
          <w:sz w:val="24"/>
          <w:szCs w:val="24"/>
          <w:lang w:val="en-IN"/>
        </w:rPr>
        <w:t>more</w:t>
      </w:r>
      <w:r w:rsidRPr="00D92C77">
        <w:rPr>
          <w:rFonts w:asciiTheme="majorHAnsi" w:hAnsiTheme="majorHAnsi" w:cstheme="majorHAnsi"/>
          <w:sz w:val="24"/>
          <w:szCs w:val="24"/>
          <w:lang w:val="en-IN"/>
        </w:rPr>
        <w:t> riders, as people travel for holidays and family gatherings. This is especially true for holidays like Thanksgiving and the year-end holidays</w:t>
      </w:r>
      <w:r w:rsidR="002D10D6" w:rsidRPr="00F32597">
        <w:rPr>
          <w:rFonts w:asciiTheme="majorHAnsi" w:hAnsiTheme="majorHAnsi" w:cstheme="majorHAnsi"/>
          <w:sz w:val="24"/>
          <w:szCs w:val="24"/>
          <w:lang w:val="en-IN"/>
        </w:rPr>
        <w:t>.</w:t>
      </w:r>
    </w:p>
    <w:p w14:paraId="6067CDEB" w14:textId="77777777" w:rsidR="00F96211" w:rsidRPr="00F32597" w:rsidRDefault="00D92C77" w:rsidP="00D92C77">
      <w:pPr>
        <w:numPr>
          <w:ilvl w:val="0"/>
          <w:numId w:val="14"/>
        </w:numPr>
        <w:rPr>
          <w:rFonts w:asciiTheme="majorHAnsi" w:hAnsiTheme="majorHAnsi" w:cstheme="majorHAnsi"/>
          <w:sz w:val="24"/>
          <w:szCs w:val="24"/>
          <w:lang w:val="en-IN"/>
        </w:rPr>
      </w:pPr>
      <w:r w:rsidRPr="00D92C77">
        <w:rPr>
          <w:rFonts w:asciiTheme="majorHAnsi" w:hAnsiTheme="majorHAnsi" w:cstheme="majorHAnsi"/>
          <w:b/>
          <w:bCs/>
          <w:sz w:val="24"/>
          <w:szCs w:val="24"/>
          <w:lang w:val="en-IN"/>
        </w:rPr>
        <w:t>Local public transit/commuter buses</w:t>
      </w:r>
      <w:r w:rsidRPr="00D92C77">
        <w:rPr>
          <w:rFonts w:asciiTheme="majorHAnsi" w:hAnsiTheme="majorHAnsi" w:cstheme="majorHAnsi"/>
          <w:sz w:val="24"/>
          <w:szCs w:val="24"/>
          <w:lang w:val="en-IN"/>
        </w:rPr>
        <w:t> in urban and suburban areas generally see </w:t>
      </w:r>
      <w:r w:rsidRPr="00D92C77">
        <w:rPr>
          <w:rFonts w:asciiTheme="majorHAnsi" w:hAnsiTheme="majorHAnsi" w:cstheme="majorHAnsi"/>
          <w:b/>
          <w:bCs/>
          <w:sz w:val="24"/>
          <w:szCs w:val="24"/>
          <w:lang w:val="en-IN"/>
        </w:rPr>
        <w:t>less</w:t>
      </w:r>
      <w:r w:rsidRPr="00D92C77">
        <w:rPr>
          <w:rFonts w:asciiTheme="majorHAnsi" w:hAnsiTheme="majorHAnsi" w:cstheme="majorHAnsi"/>
          <w:sz w:val="24"/>
          <w:szCs w:val="24"/>
          <w:lang w:val="en-IN"/>
        </w:rPr>
        <w:t xml:space="preserve"> ridership on the actual </w:t>
      </w:r>
      <w:r w:rsidR="00F96211" w:rsidRPr="00F32597">
        <w:rPr>
          <w:rFonts w:asciiTheme="majorHAnsi" w:hAnsiTheme="majorHAnsi" w:cstheme="majorHAnsi"/>
          <w:sz w:val="24"/>
          <w:szCs w:val="24"/>
          <w:lang w:val="en-IN"/>
        </w:rPr>
        <w:t xml:space="preserve">holiday. </w:t>
      </w:r>
      <w:r w:rsidRPr="00D92C77">
        <w:rPr>
          <w:rFonts w:asciiTheme="majorHAnsi" w:hAnsiTheme="majorHAnsi" w:cstheme="majorHAnsi"/>
          <w:sz w:val="24"/>
          <w:szCs w:val="24"/>
          <w:lang w:val="en-IN"/>
        </w:rPr>
        <w:t xml:space="preserve">This is because most people have the day off and are not commuting to work or school. </w:t>
      </w:r>
    </w:p>
    <w:p w14:paraId="3A91C82A" w14:textId="12CD133D" w:rsidR="00D92C77" w:rsidRPr="00F32597" w:rsidRDefault="00D92C77" w:rsidP="00D92C77">
      <w:pPr>
        <w:numPr>
          <w:ilvl w:val="0"/>
          <w:numId w:val="14"/>
        </w:numPr>
        <w:rPr>
          <w:rFonts w:asciiTheme="majorHAnsi" w:hAnsiTheme="majorHAnsi" w:cstheme="majorHAnsi"/>
          <w:sz w:val="24"/>
          <w:szCs w:val="24"/>
          <w:lang w:val="en-IN"/>
        </w:rPr>
      </w:pPr>
      <w:r w:rsidRPr="00D92C77">
        <w:rPr>
          <w:rFonts w:asciiTheme="majorHAnsi" w:hAnsiTheme="majorHAnsi" w:cstheme="majorHAnsi"/>
          <w:sz w:val="24"/>
          <w:szCs w:val="24"/>
          <w:lang w:val="en-IN"/>
        </w:rPr>
        <w:t>In summary, federal holidays shift the </w:t>
      </w:r>
      <w:r w:rsidRPr="00D92C77">
        <w:rPr>
          <w:rFonts w:asciiTheme="majorHAnsi" w:hAnsiTheme="majorHAnsi" w:cstheme="majorHAnsi"/>
          <w:i/>
          <w:iCs/>
          <w:sz w:val="24"/>
          <w:szCs w:val="24"/>
          <w:lang w:val="en-IN"/>
        </w:rPr>
        <w:t>type</w:t>
      </w:r>
      <w:r w:rsidRPr="00D92C77">
        <w:rPr>
          <w:rFonts w:asciiTheme="majorHAnsi" w:hAnsiTheme="majorHAnsi" w:cstheme="majorHAnsi"/>
          <w:sz w:val="24"/>
          <w:szCs w:val="24"/>
          <w:lang w:val="en-IN"/>
        </w:rPr>
        <w:t> of bus travel; commuting drops, while long-distance, leisure, and travel to specific event/shopping areas increases. </w:t>
      </w:r>
    </w:p>
    <w:p w14:paraId="0FDBCFE9" w14:textId="77740BE4" w:rsidR="002D10D6" w:rsidRPr="00D92C77" w:rsidRDefault="002D10D6" w:rsidP="00D92C77">
      <w:pPr>
        <w:numPr>
          <w:ilvl w:val="0"/>
          <w:numId w:val="14"/>
        </w:numPr>
        <w:rPr>
          <w:rFonts w:asciiTheme="majorHAnsi" w:hAnsiTheme="majorHAnsi" w:cstheme="majorHAnsi"/>
          <w:sz w:val="24"/>
          <w:szCs w:val="24"/>
          <w:lang w:val="en-IN"/>
        </w:rPr>
      </w:pPr>
      <w:r w:rsidRPr="00F32597">
        <w:rPr>
          <w:rFonts w:asciiTheme="majorHAnsi" w:hAnsiTheme="majorHAnsi" w:cstheme="majorHAnsi"/>
          <w:sz w:val="24"/>
          <w:szCs w:val="24"/>
          <w:lang w:val="en-IN"/>
        </w:rPr>
        <w:t>Hence, Port Authority must keep this in mind and plan for proportionate staffing, more no. of buses for intercity routes before and after the federal holiday, and proportionately less bus departures on commuter routes.</w:t>
      </w:r>
    </w:p>
    <w:p w14:paraId="1A9A3716" w14:textId="77777777" w:rsidR="000C3949" w:rsidRPr="00F32597" w:rsidRDefault="00000000">
      <w:pPr>
        <w:rPr>
          <w:rFonts w:asciiTheme="majorHAnsi" w:hAnsiTheme="majorHAnsi" w:cstheme="majorHAnsi"/>
          <w:sz w:val="24"/>
          <w:szCs w:val="24"/>
        </w:rPr>
      </w:pPr>
      <w:r w:rsidRPr="00F32597">
        <w:rPr>
          <w:rFonts w:asciiTheme="majorHAnsi" w:hAnsiTheme="majorHAnsi" w:cstheme="majorHAnsi"/>
          <w:sz w:val="24"/>
          <w:szCs w:val="24"/>
        </w:rPr>
        <w:br w:type="page"/>
      </w:r>
    </w:p>
    <w:p w14:paraId="29400B7A" w14:textId="77777777" w:rsidR="000C3949" w:rsidRPr="00002494" w:rsidRDefault="00000000" w:rsidP="00002494">
      <w:pPr>
        <w:pStyle w:val="Heading2"/>
        <w:numPr>
          <w:ilvl w:val="0"/>
          <w:numId w:val="16"/>
        </w:numPr>
        <w:rPr>
          <w:sz w:val="28"/>
          <w:szCs w:val="28"/>
          <w:u w:val="single"/>
        </w:rPr>
      </w:pPr>
      <w:r w:rsidRPr="00002494">
        <w:rPr>
          <w:color w:val="0066CC"/>
          <w:sz w:val="28"/>
          <w:szCs w:val="28"/>
          <w:u w:val="single"/>
        </w:rPr>
        <w:lastRenderedPageBreak/>
        <w:t>DATA COLLECTION RECOMMENDATIONS</w:t>
      </w:r>
    </w:p>
    <w:p w14:paraId="74F2B245" w14:textId="35F63F9C" w:rsidR="000C3949" w:rsidRPr="000713D6" w:rsidRDefault="00000000" w:rsidP="00002494">
      <w:pPr>
        <w:jc w:val="both"/>
        <w:rPr>
          <w:rFonts w:asciiTheme="majorHAnsi" w:hAnsiTheme="majorHAnsi" w:cstheme="majorHAnsi"/>
          <w:sz w:val="24"/>
          <w:szCs w:val="24"/>
        </w:rPr>
      </w:pPr>
      <w:r w:rsidRPr="000713D6">
        <w:rPr>
          <w:rFonts w:asciiTheme="majorHAnsi" w:hAnsiTheme="majorHAnsi" w:cstheme="majorHAnsi"/>
          <w:sz w:val="24"/>
          <w:szCs w:val="24"/>
        </w:rPr>
        <w:t>To improve future forecasting and operations, Port Authority should collect:</w:t>
      </w:r>
    </w:p>
    <w:p w14:paraId="1DADFDF9" w14:textId="658CB339" w:rsidR="000C3949" w:rsidRPr="000713D6" w:rsidRDefault="00000000" w:rsidP="00002494">
      <w:pPr>
        <w:pStyle w:val="ListParagraph"/>
        <w:numPr>
          <w:ilvl w:val="0"/>
          <w:numId w:val="17"/>
        </w:numPr>
        <w:jc w:val="both"/>
        <w:rPr>
          <w:rFonts w:asciiTheme="majorHAnsi" w:hAnsiTheme="majorHAnsi" w:cstheme="majorHAnsi"/>
          <w:sz w:val="24"/>
          <w:szCs w:val="24"/>
        </w:rPr>
      </w:pPr>
      <w:r w:rsidRPr="000713D6">
        <w:rPr>
          <w:rFonts w:asciiTheme="majorHAnsi" w:hAnsiTheme="majorHAnsi" w:cstheme="majorHAnsi"/>
          <w:b/>
          <w:sz w:val="24"/>
          <w:szCs w:val="24"/>
        </w:rPr>
        <w:t xml:space="preserve">Hourly </w:t>
      </w:r>
      <w:r w:rsidR="00002494" w:rsidRPr="000713D6">
        <w:rPr>
          <w:rFonts w:asciiTheme="majorHAnsi" w:hAnsiTheme="majorHAnsi" w:cstheme="majorHAnsi"/>
          <w:b/>
          <w:sz w:val="24"/>
          <w:szCs w:val="24"/>
        </w:rPr>
        <w:t xml:space="preserve">&amp; Daily </w:t>
      </w:r>
      <w:r w:rsidRPr="000713D6">
        <w:rPr>
          <w:rFonts w:asciiTheme="majorHAnsi" w:hAnsiTheme="majorHAnsi" w:cstheme="majorHAnsi"/>
          <w:b/>
          <w:sz w:val="24"/>
          <w:szCs w:val="24"/>
        </w:rPr>
        <w:t xml:space="preserve">Passenger Counts: </w:t>
      </w:r>
      <w:r w:rsidRPr="000713D6">
        <w:rPr>
          <w:rFonts w:asciiTheme="majorHAnsi" w:hAnsiTheme="majorHAnsi" w:cstheme="majorHAnsi"/>
          <w:sz w:val="24"/>
          <w:szCs w:val="24"/>
        </w:rPr>
        <w:t>Enable rush hour analysis and capacity planning</w:t>
      </w:r>
    </w:p>
    <w:p w14:paraId="36F50B81" w14:textId="77777777" w:rsidR="000C3949" w:rsidRPr="000713D6" w:rsidRDefault="00000000" w:rsidP="00002494">
      <w:pPr>
        <w:pStyle w:val="ListParagraph"/>
        <w:numPr>
          <w:ilvl w:val="0"/>
          <w:numId w:val="17"/>
        </w:numPr>
        <w:jc w:val="both"/>
        <w:rPr>
          <w:rFonts w:asciiTheme="majorHAnsi" w:hAnsiTheme="majorHAnsi" w:cstheme="majorHAnsi"/>
          <w:sz w:val="24"/>
          <w:szCs w:val="24"/>
        </w:rPr>
      </w:pPr>
      <w:r w:rsidRPr="000713D6">
        <w:rPr>
          <w:rFonts w:asciiTheme="majorHAnsi" w:hAnsiTheme="majorHAnsi" w:cstheme="majorHAnsi"/>
          <w:b/>
          <w:sz w:val="24"/>
          <w:szCs w:val="24"/>
        </w:rPr>
        <w:t xml:space="preserve">Weather Data: </w:t>
      </w:r>
      <w:r w:rsidRPr="000713D6">
        <w:rPr>
          <w:rFonts w:asciiTheme="majorHAnsi" w:hAnsiTheme="majorHAnsi" w:cstheme="majorHAnsi"/>
          <w:sz w:val="24"/>
          <w:szCs w:val="24"/>
        </w:rPr>
        <w:t>Temperature, precipitation, snow depth (free NOAA API)</w:t>
      </w:r>
    </w:p>
    <w:p w14:paraId="71C729BA" w14:textId="77777777" w:rsidR="000C3949" w:rsidRPr="000713D6" w:rsidRDefault="00000000" w:rsidP="00002494">
      <w:pPr>
        <w:pStyle w:val="ListParagraph"/>
        <w:numPr>
          <w:ilvl w:val="0"/>
          <w:numId w:val="17"/>
        </w:numPr>
        <w:jc w:val="both"/>
        <w:rPr>
          <w:rFonts w:asciiTheme="majorHAnsi" w:hAnsiTheme="majorHAnsi" w:cstheme="majorHAnsi"/>
          <w:sz w:val="24"/>
          <w:szCs w:val="24"/>
        </w:rPr>
      </w:pPr>
      <w:r w:rsidRPr="000713D6">
        <w:rPr>
          <w:rFonts w:asciiTheme="majorHAnsi" w:hAnsiTheme="majorHAnsi" w:cstheme="majorHAnsi"/>
          <w:b/>
          <w:sz w:val="24"/>
          <w:szCs w:val="24"/>
        </w:rPr>
        <w:t xml:space="preserve">Customer Satisfaction Scores: </w:t>
      </w:r>
      <w:r w:rsidRPr="000713D6">
        <w:rPr>
          <w:rFonts w:asciiTheme="majorHAnsi" w:hAnsiTheme="majorHAnsi" w:cstheme="majorHAnsi"/>
          <w:sz w:val="24"/>
          <w:szCs w:val="24"/>
        </w:rPr>
        <w:t>Monthly surveys to track service quality</w:t>
      </w:r>
    </w:p>
    <w:p w14:paraId="0098CAEC" w14:textId="77777777" w:rsidR="000C3949" w:rsidRPr="000713D6" w:rsidRDefault="00000000" w:rsidP="00002494">
      <w:pPr>
        <w:pStyle w:val="ListParagraph"/>
        <w:numPr>
          <w:ilvl w:val="0"/>
          <w:numId w:val="17"/>
        </w:numPr>
        <w:jc w:val="both"/>
        <w:rPr>
          <w:rFonts w:asciiTheme="majorHAnsi" w:hAnsiTheme="majorHAnsi" w:cstheme="majorHAnsi"/>
          <w:sz w:val="24"/>
          <w:szCs w:val="24"/>
        </w:rPr>
      </w:pPr>
      <w:r w:rsidRPr="000713D6">
        <w:rPr>
          <w:rFonts w:asciiTheme="majorHAnsi" w:hAnsiTheme="majorHAnsi" w:cstheme="majorHAnsi"/>
          <w:b/>
          <w:sz w:val="24"/>
          <w:szCs w:val="24"/>
        </w:rPr>
        <w:t xml:space="preserve">Economic Indicators: </w:t>
      </w:r>
      <w:r w:rsidRPr="000713D6">
        <w:rPr>
          <w:rFonts w:asciiTheme="majorHAnsi" w:hAnsiTheme="majorHAnsi" w:cstheme="majorHAnsi"/>
          <w:sz w:val="24"/>
          <w:szCs w:val="24"/>
        </w:rPr>
        <w:t>Employment rates, gas prices (free BLS/EIA APIs)</w:t>
      </w:r>
    </w:p>
    <w:p w14:paraId="00AD6713" w14:textId="77777777" w:rsidR="000C3949" w:rsidRPr="000713D6" w:rsidRDefault="00000000" w:rsidP="00002494">
      <w:pPr>
        <w:pStyle w:val="ListParagraph"/>
        <w:numPr>
          <w:ilvl w:val="0"/>
          <w:numId w:val="17"/>
        </w:numPr>
        <w:jc w:val="both"/>
        <w:rPr>
          <w:rFonts w:asciiTheme="majorHAnsi" w:hAnsiTheme="majorHAnsi" w:cstheme="majorHAnsi"/>
          <w:sz w:val="24"/>
          <w:szCs w:val="24"/>
        </w:rPr>
      </w:pPr>
      <w:r w:rsidRPr="000713D6">
        <w:rPr>
          <w:rFonts w:asciiTheme="majorHAnsi" w:hAnsiTheme="majorHAnsi" w:cstheme="majorHAnsi"/>
          <w:b/>
          <w:sz w:val="24"/>
          <w:szCs w:val="24"/>
        </w:rPr>
        <w:t xml:space="preserve">On-Time Performance: </w:t>
      </w:r>
      <w:r w:rsidRPr="000713D6">
        <w:rPr>
          <w:rFonts w:asciiTheme="majorHAnsi" w:hAnsiTheme="majorHAnsi" w:cstheme="majorHAnsi"/>
          <w:sz w:val="24"/>
          <w:szCs w:val="24"/>
        </w:rPr>
        <w:t>GPS tracking for reliability metrics</w:t>
      </w:r>
    </w:p>
    <w:p w14:paraId="1758053E" w14:textId="77777777" w:rsidR="000C3949" w:rsidRPr="000713D6" w:rsidRDefault="00000000" w:rsidP="00002494">
      <w:pPr>
        <w:pStyle w:val="ListParagraph"/>
        <w:numPr>
          <w:ilvl w:val="0"/>
          <w:numId w:val="17"/>
        </w:numPr>
        <w:jc w:val="both"/>
        <w:rPr>
          <w:rFonts w:asciiTheme="majorHAnsi" w:hAnsiTheme="majorHAnsi" w:cstheme="majorHAnsi"/>
          <w:sz w:val="24"/>
          <w:szCs w:val="24"/>
        </w:rPr>
      </w:pPr>
      <w:r w:rsidRPr="000713D6">
        <w:rPr>
          <w:rFonts w:asciiTheme="majorHAnsi" w:hAnsiTheme="majorHAnsi" w:cstheme="majorHAnsi"/>
          <w:b/>
          <w:sz w:val="24"/>
          <w:szCs w:val="24"/>
        </w:rPr>
        <w:t xml:space="preserve">Competitor Pricing: </w:t>
      </w:r>
      <w:r w:rsidRPr="000713D6">
        <w:rPr>
          <w:rFonts w:asciiTheme="majorHAnsi" w:hAnsiTheme="majorHAnsi" w:cstheme="majorHAnsi"/>
          <w:sz w:val="24"/>
          <w:szCs w:val="24"/>
        </w:rPr>
        <w:t>Uber/Lyft, regional rail fares for market analysis</w:t>
      </w:r>
    </w:p>
    <w:p w14:paraId="171A4B8D" w14:textId="77777777" w:rsidR="005442E5" w:rsidRPr="005442E5" w:rsidRDefault="00000000" w:rsidP="005442E5">
      <w:pPr>
        <w:pStyle w:val="Heading2"/>
        <w:numPr>
          <w:ilvl w:val="0"/>
          <w:numId w:val="18"/>
        </w:numPr>
        <w:rPr>
          <w:sz w:val="28"/>
          <w:szCs w:val="28"/>
          <w:u w:val="single"/>
        </w:rPr>
      </w:pPr>
      <w:r w:rsidRPr="000713D6">
        <w:rPr>
          <w:color w:val="0066CC"/>
          <w:sz w:val="28"/>
          <w:szCs w:val="28"/>
          <w:u w:val="single"/>
        </w:rPr>
        <w:t>DATABASE MANAGEMENT SYSTEM</w:t>
      </w:r>
    </w:p>
    <w:p w14:paraId="01F85D25" w14:textId="318F68DE" w:rsidR="005442E5" w:rsidRPr="00EC7EE3" w:rsidRDefault="005442E5" w:rsidP="005442E5">
      <w:pPr>
        <w:pStyle w:val="ListParagraph"/>
        <w:numPr>
          <w:ilvl w:val="0"/>
          <w:numId w:val="18"/>
        </w:numPr>
        <w:jc w:val="both"/>
        <w:rPr>
          <w:rFonts w:asciiTheme="majorHAnsi" w:hAnsiTheme="majorHAnsi" w:cstheme="majorHAnsi"/>
          <w:sz w:val="24"/>
          <w:szCs w:val="24"/>
        </w:rPr>
      </w:pPr>
      <w:r w:rsidRPr="00EC7EE3">
        <w:rPr>
          <w:rFonts w:asciiTheme="majorHAnsi" w:hAnsiTheme="majorHAnsi" w:cstheme="majorHAnsi"/>
          <w:sz w:val="24"/>
          <w:szCs w:val="24"/>
        </w:rPr>
        <w:t xml:space="preserve">Excel is insufficient for a $100M+ operation. We recommend investing in a cloud data warehouse (Snowflake/BigQuery) with Power BI dashboards. </w:t>
      </w:r>
    </w:p>
    <w:p w14:paraId="7BFB9FB1" w14:textId="428FF61E" w:rsidR="005442E5" w:rsidRPr="00EC7EE3" w:rsidRDefault="005442E5" w:rsidP="005442E5">
      <w:pPr>
        <w:pStyle w:val="Heading2"/>
        <w:numPr>
          <w:ilvl w:val="0"/>
          <w:numId w:val="18"/>
        </w:numPr>
        <w:rPr>
          <w:rFonts w:cstheme="majorHAnsi"/>
          <w:b w:val="0"/>
          <w:bCs w:val="0"/>
          <w:color w:val="auto"/>
          <w:sz w:val="24"/>
          <w:szCs w:val="24"/>
          <w:lang w:val="en-IN"/>
        </w:rPr>
      </w:pPr>
      <w:r w:rsidRPr="00EC7EE3">
        <w:rPr>
          <w:rFonts w:cstheme="majorHAnsi"/>
          <w:b w:val="0"/>
          <w:bCs w:val="0"/>
          <w:color w:val="auto"/>
          <w:sz w:val="24"/>
          <w:szCs w:val="24"/>
          <w:lang w:val="en-IN"/>
        </w:rPr>
        <w:t>A cloud-based database provides one trusted source of data, real-time access, automation, and strong security.</w:t>
      </w:r>
    </w:p>
    <w:p w14:paraId="32F03F3F" w14:textId="3D977C86" w:rsidR="0066324F" w:rsidRPr="0066324F" w:rsidRDefault="0066324F" w:rsidP="0066324F">
      <w:pPr>
        <w:pStyle w:val="Heading1"/>
        <w:numPr>
          <w:ilvl w:val="0"/>
          <w:numId w:val="12"/>
        </w:numPr>
        <w:rPr>
          <w:rFonts w:cstheme="majorHAnsi"/>
          <w:b w:val="0"/>
          <w:bCs w:val="0"/>
          <w:color w:val="auto"/>
          <w:sz w:val="24"/>
          <w:szCs w:val="24"/>
          <w:lang w:val="en-IN"/>
        </w:rPr>
      </w:pPr>
      <w:r w:rsidRPr="0066324F">
        <w:rPr>
          <w:rFonts w:cstheme="majorHAnsi"/>
          <w:b w:val="0"/>
          <w:bCs w:val="0"/>
          <w:color w:val="auto"/>
          <w:sz w:val="24"/>
          <w:szCs w:val="24"/>
          <w:lang w:val="en-IN"/>
        </w:rPr>
        <w:t>Recommended System (Simple Stack)</w:t>
      </w:r>
      <w:r w:rsidR="00EC7EE3">
        <w:rPr>
          <w:rFonts w:cstheme="majorHAnsi"/>
          <w:b w:val="0"/>
          <w:bCs w:val="0"/>
          <w:color w:val="auto"/>
          <w:sz w:val="24"/>
          <w:szCs w:val="24"/>
          <w:lang w:val="en-IN"/>
        </w:rPr>
        <w:t>-</w:t>
      </w:r>
    </w:p>
    <w:p w14:paraId="6F3331C9" w14:textId="77777777" w:rsidR="00EC7EE3" w:rsidRPr="00EC7EE3" w:rsidRDefault="0066324F" w:rsidP="00EC7EE3">
      <w:pPr>
        <w:pStyle w:val="Heading1"/>
        <w:numPr>
          <w:ilvl w:val="0"/>
          <w:numId w:val="23"/>
        </w:numPr>
        <w:rPr>
          <w:rFonts w:cstheme="majorHAnsi"/>
          <w:b w:val="0"/>
          <w:bCs w:val="0"/>
          <w:color w:val="auto"/>
          <w:sz w:val="24"/>
          <w:szCs w:val="24"/>
          <w:lang w:val="en-IN"/>
        </w:rPr>
      </w:pPr>
      <w:r w:rsidRPr="0066324F">
        <w:rPr>
          <w:rFonts w:cstheme="majorHAnsi"/>
          <w:b w:val="0"/>
          <w:bCs w:val="0"/>
          <w:color w:val="auto"/>
          <w:sz w:val="24"/>
          <w:szCs w:val="24"/>
          <w:lang w:val="en-IN"/>
        </w:rPr>
        <w:t xml:space="preserve">Cloud Data Warehouse: Snowflake (or </w:t>
      </w:r>
      <w:proofErr w:type="spellStart"/>
      <w:r w:rsidRPr="0066324F">
        <w:rPr>
          <w:rFonts w:cstheme="majorHAnsi"/>
          <w:b w:val="0"/>
          <w:bCs w:val="0"/>
          <w:color w:val="auto"/>
          <w:sz w:val="24"/>
          <w:szCs w:val="24"/>
          <w:lang w:val="en-IN"/>
        </w:rPr>
        <w:t>BigQuery</w:t>
      </w:r>
      <w:proofErr w:type="spellEnd"/>
      <w:r w:rsidRPr="0066324F">
        <w:rPr>
          <w:rFonts w:cstheme="majorHAnsi"/>
          <w:b w:val="0"/>
          <w:bCs w:val="0"/>
          <w:color w:val="auto"/>
          <w:sz w:val="24"/>
          <w:szCs w:val="24"/>
          <w:lang w:val="en-IN"/>
        </w:rPr>
        <w:t xml:space="preserve"> / Redshift)</w:t>
      </w:r>
    </w:p>
    <w:p w14:paraId="20537F62" w14:textId="21AFC55C" w:rsidR="0066324F" w:rsidRPr="0066324F" w:rsidRDefault="0066324F" w:rsidP="00EC7EE3">
      <w:pPr>
        <w:pStyle w:val="Heading1"/>
        <w:numPr>
          <w:ilvl w:val="0"/>
          <w:numId w:val="23"/>
        </w:numPr>
        <w:rPr>
          <w:rFonts w:cstheme="majorHAnsi"/>
          <w:b w:val="0"/>
          <w:bCs w:val="0"/>
          <w:color w:val="auto"/>
          <w:sz w:val="24"/>
          <w:szCs w:val="24"/>
          <w:lang w:val="en-IN"/>
        </w:rPr>
      </w:pPr>
      <w:r w:rsidRPr="0066324F">
        <w:rPr>
          <w:rFonts w:cstheme="majorHAnsi"/>
          <w:b w:val="0"/>
          <w:bCs w:val="0"/>
          <w:color w:val="auto"/>
          <w:sz w:val="24"/>
          <w:szCs w:val="24"/>
          <w:lang w:val="en-IN"/>
        </w:rPr>
        <w:t xml:space="preserve">Data Integration: </w:t>
      </w:r>
      <w:proofErr w:type="spellStart"/>
      <w:r w:rsidRPr="0066324F">
        <w:rPr>
          <w:rFonts w:cstheme="majorHAnsi"/>
          <w:b w:val="0"/>
          <w:bCs w:val="0"/>
          <w:color w:val="auto"/>
          <w:sz w:val="24"/>
          <w:szCs w:val="24"/>
          <w:lang w:val="en-IN"/>
        </w:rPr>
        <w:t>Fivetran</w:t>
      </w:r>
      <w:proofErr w:type="spellEnd"/>
      <w:r w:rsidRPr="0066324F">
        <w:rPr>
          <w:rFonts w:cstheme="majorHAnsi"/>
          <w:b w:val="0"/>
          <w:bCs w:val="0"/>
          <w:color w:val="auto"/>
          <w:sz w:val="24"/>
          <w:szCs w:val="24"/>
          <w:lang w:val="en-IN"/>
        </w:rPr>
        <w:t xml:space="preserve"> or </w:t>
      </w:r>
      <w:proofErr w:type="spellStart"/>
      <w:r w:rsidRPr="0066324F">
        <w:rPr>
          <w:rFonts w:cstheme="majorHAnsi"/>
          <w:b w:val="0"/>
          <w:bCs w:val="0"/>
          <w:color w:val="auto"/>
          <w:sz w:val="24"/>
          <w:szCs w:val="24"/>
          <w:lang w:val="en-IN"/>
        </w:rPr>
        <w:t>Airbyte</w:t>
      </w:r>
      <w:proofErr w:type="spellEnd"/>
    </w:p>
    <w:p w14:paraId="3E4A84BB" w14:textId="77777777" w:rsidR="0066324F" w:rsidRPr="0066324F" w:rsidRDefault="0066324F" w:rsidP="0066324F">
      <w:pPr>
        <w:pStyle w:val="Heading1"/>
        <w:numPr>
          <w:ilvl w:val="0"/>
          <w:numId w:val="23"/>
        </w:numPr>
        <w:rPr>
          <w:rFonts w:cstheme="majorHAnsi"/>
          <w:b w:val="0"/>
          <w:bCs w:val="0"/>
          <w:color w:val="auto"/>
          <w:sz w:val="24"/>
          <w:szCs w:val="24"/>
          <w:lang w:val="en-IN"/>
        </w:rPr>
      </w:pPr>
      <w:r w:rsidRPr="0066324F">
        <w:rPr>
          <w:rFonts w:cstheme="majorHAnsi"/>
          <w:b w:val="0"/>
          <w:bCs w:val="0"/>
          <w:color w:val="auto"/>
          <w:sz w:val="24"/>
          <w:szCs w:val="24"/>
          <w:lang w:val="en-IN"/>
        </w:rPr>
        <w:t>Dashboards: Power BI (already licensed)</w:t>
      </w:r>
    </w:p>
    <w:p w14:paraId="3B33F580" w14:textId="7FA852A6" w:rsidR="0066324F" w:rsidRPr="00EC7EE3" w:rsidRDefault="0066324F" w:rsidP="00EC7EE3">
      <w:pPr>
        <w:pStyle w:val="Heading1"/>
        <w:numPr>
          <w:ilvl w:val="0"/>
          <w:numId w:val="23"/>
        </w:numPr>
        <w:rPr>
          <w:rFonts w:cstheme="majorHAnsi"/>
          <w:b w:val="0"/>
          <w:bCs w:val="0"/>
          <w:color w:val="auto"/>
          <w:sz w:val="24"/>
          <w:szCs w:val="24"/>
          <w:lang w:val="en-IN"/>
        </w:rPr>
      </w:pPr>
      <w:r w:rsidRPr="0066324F">
        <w:rPr>
          <w:rFonts w:cstheme="majorHAnsi"/>
          <w:b w:val="0"/>
          <w:bCs w:val="0"/>
          <w:color w:val="auto"/>
          <w:sz w:val="24"/>
          <w:szCs w:val="24"/>
          <w:lang w:val="en-IN"/>
        </w:rPr>
        <w:t>Forecasting: Automated Python/R models</w:t>
      </w:r>
    </w:p>
    <w:p w14:paraId="46D797E6" w14:textId="77777777" w:rsidR="00EC7EE3" w:rsidRPr="00EC7EE3" w:rsidRDefault="00EC7EE3" w:rsidP="00EC7EE3">
      <w:pPr>
        <w:rPr>
          <w:lang w:val="en-IN"/>
        </w:rPr>
      </w:pPr>
    </w:p>
    <w:p w14:paraId="74CAE815" w14:textId="77777777" w:rsidR="00EC7EE3" w:rsidRPr="0066324F" w:rsidRDefault="00EC7EE3" w:rsidP="00EC7EE3">
      <w:pPr>
        <w:rPr>
          <w:lang w:val="en-IN"/>
        </w:rPr>
      </w:pPr>
    </w:p>
    <w:p w14:paraId="535DFA0E" w14:textId="77777777" w:rsidR="0066324F" w:rsidRPr="00EC7EE3" w:rsidRDefault="0066324F" w:rsidP="0066324F">
      <w:pPr>
        <w:pStyle w:val="Heading1"/>
        <w:numPr>
          <w:ilvl w:val="0"/>
          <w:numId w:val="12"/>
        </w:numPr>
        <w:rPr>
          <w:rFonts w:cstheme="majorHAnsi"/>
          <w:b w:val="0"/>
          <w:bCs w:val="0"/>
          <w:color w:val="auto"/>
          <w:sz w:val="24"/>
          <w:szCs w:val="24"/>
          <w:lang w:val="en-IN"/>
        </w:rPr>
      </w:pPr>
      <w:r w:rsidRPr="0066324F">
        <w:rPr>
          <w:rFonts w:cstheme="majorHAnsi"/>
          <w:b w:val="0"/>
          <w:bCs w:val="0"/>
          <w:color w:val="auto"/>
          <w:sz w:val="24"/>
          <w:szCs w:val="24"/>
          <w:lang w:val="en-IN"/>
        </w:rPr>
        <w:t>Investing in modern data collection and a cloud database is low risk, fast payback, and high return. It will cut costs, improve service, and help Port Authority move from reactive decisions to proactive, data-driven management.</w:t>
      </w:r>
    </w:p>
    <w:p w14:paraId="6113FFD5" w14:textId="77777777" w:rsidR="005442E5" w:rsidRPr="0066324F" w:rsidRDefault="005442E5" w:rsidP="005442E5">
      <w:pPr>
        <w:rPr>
          <w:lang w:val="en-IN"/>
        </w:rPr>
      </w:pPr>
    </w:p>
    <w:p w14:paraId="73A9B04B" w14:textId="3A9D702C" w:rsidR="00197197" w:rsidRPr="00741242" w:rsidRDefault="00197197" w:rsidP="00197197">
      <w:pPr>
        <w:pStyle w:val="Heading1"/>
        <w:numPr>
          <w:ilvl w:val="0"/>
          <w:numId w:val="12"/>
        </w:numPr>
        <w:rPr>
          <w:rFonts w:cstheme="majorHAnsi"/>
          <w:u w:val="single"/>
        </w:rPr>
      </w:pPr>
      <w:r w:rsidRPr="00741242">
        <w:rPr>
          <w:rFonts w:cstheme="majorHAnsi"/>
          <w:color w:val="003366"/>
          <w:u w:val="single"/>
        </w:rPr>
        <w:lastRenderedPageBreak/>
        <w:t xml:space="preserve">How We Analyzed </w:t>
      </w:r>
      <w:proofErr w:type="gramStart"/>
      <w:r w:rsidR="00741242">
        <w:rPr>
          <w:rFonts w:cstheme="majorHAnsi"/>
          <w:color w:val="003366"/>
          <w:u w:val="single"/>
        </w:rPr>
        <w:t xml:space="preserve">the </w:t>
      </w:r>
      <w:r w:rsidR="00741242" w:rsidRPr="00741242">
        <w:rPr>
          <w:rFonts w:cstheme="majorHAnsi"/>
          <w:color w:val="003366"/>
          <w:u w:val="single"/>
        </w:rPr>
        <w:t>Data</w:t>
      </w:r>
      <w:proofErr w:type="gramEnd"/>
      <w:r w:rsidRPr="00741242">
        <w:rPr>
          <w:rFonts w:cstheme="majorHAnsi"/>
          <w:color w:val="003366"/>
          <w:u w:val="single"/>
        </w:rPr>
        <w:t xml:space="preserve"> - Methodology</w:t>
      </w:r>
    </w:p>
    <w:p w14:paraId="4FDD141F" w14:textId="77777777" w:rsidR="00197197" w:rsidRPr="00741242" w:rsidRDefault="00197197" w:rsidP="00197197">
      <w:pPr>
        <w:jc w:val="both"/>
        <w:rPr>
          <w:rFonts w:asciiTheme="majorHAnsi" w:hAnsiTheme="majorHAnsi" w:cstheme="majorHAnsi"/>
          <w:sz w:val="24"/>
          <w:szCs w:val="24"/>
        </w:rPr>
      </w:pPr>
      <w:r w:rsidRPr="00741242">
        <w:rPr>
          <w:rFonts w:asciiTheme="majorHAnsi" w:hAnsiTheme="majorHAnsi" w:cstheme="majorHAnsi"/>
          <w:sz w:val="24"/>
          <w:szCs w:val="24"/>
        </w:rPr>
        <w:t>Our forecasting approach employed three complementary analytical techniques, each providing unique insights and validation. This multi-method approach increases forecast reliability and provides Port Authority with multiple analytical perspectives for decision-making. We used industry-standard tools and methodologies proven in transportation forecasting.</w:t>
      </w:r>
    </w:p>
    <w:p w14:paraId="6F59D23C" w14:textId="77777777" w:rsidR="00197197" w:rsidRPr="00A61234" w:rsidRDefault="00197197" w:rsidP="00F76659">
      <w:pPr>
        <w:pStyle w:val="Heading2"/>
        <w:numPr>
          <w:ilvl w:val="0"/>
          <w:numId w:val="12"/>
        </w:numPr>
        <w:rPr>
          <w:rFonts w:cstheme="majorHAnsi"/>
          <w:sz w:val="28"/>
          <w:szCs w:val="28"/>
          <w:u w:val="single"/>
        </w:rPr>
      </w:pPr>
      <w:r w:rsidRPr="00A61234">
        <w:rPr>
          <w:rFonts w:cstheme="majorHAnsi"/>
          <w:color w:val="0066CC"/>
          <w:sz w:val="28"/>
          <w:szCs w:val="28"/>
          <w:u w:val="single"/>
        </w:rPr>
        <w:t>Method 1: Excel Time Series Forecasting</w:t>
      </w:r>
    </w:p>
    <w:p w14:paraId="63E333FE" w14:textId="77777777" w:rsidR="00197197" w:rsidRPr="00741242" w:rsidRDefault="00197197" w:rsidP="00197197">
      <w:pPr>
        <w:jc w:val="both"/>
        <w:rPr>
          <w:rFonts w:asciiTheme="majorHAnsi" w:hAnsiTheme="majorHAnsi" w:cstheme="majorHAnsi"/>
          <w:sz w:val="24"/>
          <w:szCs w:val="24"/>
        </w:rPr>
      </w:pPr>
      <w:r w:rsidRPr="00741242">
        <w:rPr>
          <w:rFonts w:asciiTheme="majorHAnsi" w:hAnsiTheme="majorHAnsi" w:cstheme="majorHAnsi"/>
          <w:sz w:val="24"/>
          <w:szCs w:val="24"/>
        </w:rPr>
        <w:t xml:space="preserve">Microsoft Excel's built-in forecasting functionality using SARIMA (Seasonal </w:t>
      </w:r>
      <w:proofErr w:type="spellStart"/>
      <w:r w:rsidRPr="00741242">
        <w:rPr>
          <w:rFonts w:asciiTheme="majorHAnsi" w:hAnsiTheme="majorHAnsi" w:cstheme="majorHAnsi"/>
          <w:sz w:val="24"/>
          <w:szCs w:val="24"/>
        </w:rPr>
        <w:t>AutoRegressive</w:t>
      </w:r>
      <w:proofErr w:type="spellEnd"/>
      <w:r w:rsidRPr="00741242">
        <w:rPr>
          <w:rFonts w:asciiTheme="majorHAnsi" w:hAnsiTheme="majorHAnsi" w:cstheme="majorHAnsi"/>
          <w:sz w:val="24"/>
          <w:szCs w:val="24"/>
        </w:rPr>
        <w:t xml:space="preserve"> Integrated Moving Average) and Holt-Winters Exponential Smoothing models. These are statistical time series methods that identify patterns in historical data and project them forward.</w:t>
      </w:r>
    </w:p>
    <w:p w14:paraId="1E4E7C34" w14:textId="28BB9990" w:rsidR="00197197" w:rsidRPr="00741242" w:rsidRDefault="00197197" w:rsidP="00197197">
      <w:pPr>
        <w:jc w:val="both"/>
        <w:rPr>
          <w:rFonts w:asciiTheme="majorHAnsi" w:hAnsiTheme="majorHAnsi" w:cstheme="majorHAnsi"/>
          <w:sz w:val="24"/>
          <w:szCs w:val="24"/>
        </w:rPr>
      </w:pPr>
      <w:r w:rsidRPr="00741242">
        <w:rPr>
          <w:rFonts w:asciiTheme="majorHAnsi" w:hAnsiTheme="majorHAnsi" w:cstheme="majorHAnsi"/>
          <w:sz w:val="24"/>
          <w:szCs w:val="24"/>
        </w:rPr>
        <w:t xml:space="preserve">The model analyzes about 240 weeks of historical passenger data (November 2020 - August 2025) to identify three key components: </w:t>
      </w:r>
    </w:p>
    <w:p w14:paraId="43FFA411" w14:textId="77777777" w:rsidR="00197197" w:rsidRPr="00741242" w:rsidRDefault="00197197" w:rsidP="00197197">
      <w:pPr>
        <w:pStyle w:val="ListParagraph"/>
        <w:numPr>
          <w:ilvl w:val="0"/>
          <w:numId w:val="15"/>
        </w:numPr>
        <w:jc w:val="both"/>
        <w:rPr>
          <w:rFonts w:asciiTheme="majorHAnsi" w:hAnsiTheme="majorHAnsi" w:cstheme="majorHAnsi"/>
          <w:sz w:val="24"/>
          <w:szCs w:val="24"/>
        </w:rPr>
      </w:pPr>
      <w:r w:rsidRPr="00741242">
        <w:rPr>
          <w:rFonts w:asciiTheme="majorHAnsi" w:hAnsiTheme="majorHAnsi" w:cstheme="majorHAnsi"/>
          <w:sz w:val="24"/>
          <w:szCs w:val="24"/>
        </w:rPr>
        <w:t>Trend - the long-term upward or downward direction,</w:t>
      </w:r>
    </w:p>
    <w:p w14:paraId="4145FD76" w14:textId="77777777" w:rsidR="00197197" w:rsidRPr="00741242" w:rsidRDefault="00197197" w:rsidP="00197197">
      <w:pPr>
        <w:pStyle w:val="ListParagraph"/>
        <w:numPr>
          <w:ilvl w:val="0"/>
          <w:numId w:val="15"/>
        </w:numPr>
        <w:jc w:val="both"/>
        <w:rPr>
          <w:rFonts w:asciiTheme="majorHAnsi" w:hAnsiTheme="majorHAnsi" w:cstheme="majorHAnsi"/>
          <w:sz w:val="24"/>
          <w:szCs w:val="24"/>
        </w:rPr>
      </w:pPr>
      <w:r w:rsidRPr="00741242">
        <w:rPr>
          <w:rFonts w:asciiTheme="majorHAnsi" w:hAnsiTheme="majorHAnsi" w:cstheme="majorHAnsi"/>
          <w:sz w:val="24"/>
          <w:szCs w:val="24"/>
        </w:rPr>
        <w:t xml:space="preserve">Seasonality - recurring patterns (weekly, monthly, yearly), </w:t>
      </w:r>
    </w:p>
    <w:p w14:paraId="3519772D" w14:textId="77777777" w:rsidR="00197197" w:rsidRPr="00741242" w:rsidRDefault="00197197" w:rsidP="00197197">
      <w:pPr>
        <w:pStyle w:val="ListParagraph"/>
        <w:numPr>
          <w:ilvl w:val="0"/>
          <w:numId w:val="15"/>
        </w:numPr>
        <w:jc w:val="both"/>
        <w:rPr>
          <w:rFonts w:asciiTheme="majorHAnsi" w:hAnsiTheme="majorHAnsi" w:cstheme="majorHAnsi"/>
          <w:sz w:val="24"/>
          <w:szCs w:val="24"/>
        </w:rPr>
      </w:pPr>
      <w:r w:rsidRPr="00741242">
        <w:rPr>
          <w:rFonts w:asciiTheme="majorHAnsi" w:hAnsiTheme="majorHAnsi" w:cstheme="majorHAnsi"/>
          <w:sz w:val="24"/>
          <w:szCs w:val="24"/>
        </w:rPr>
        <w:t>Level - the current baseline around which data fluctuates. The SARIMA model specifically handles 52-week seasonality (annual patterns) and accounts for non-stationary data through differencing.</w:t>
      </w:r>
    </w:p>
    <w:p w14:paraId="2CFDD4FD" w14:textId="77777777" w:rsidR="00197197" w:rsidRPr="00635F21" w:rsidRDefault="00197197" w:rsidP="00197197">
      <w:pPr>
        <w:pStyle w:val="Heading3"/>
        <w:rPr>
          <w:rFonts w:cstheme="majorHAnsi"/>
          <w:color w:val="00B0F0"/>
          <w:sz w:val="24"/>
          <w:szCs w:val="24"/>
          <w:u w:val="single"/>
        </w:rPr>
      </w:pPr>
      <w:r w:rsidRPr="00635F21">
        <w:rPr>
          <w:rFonts w:cstheme="majorHAnsi"/>
          <w:color w:val="00B0F0"/>
          <w:sz w:val="24"/>
          <w:szCs w:val="24"/>
          <w:u w:val="single"/>
        </w:rPr>
        <w:t>Key Insights from Excel Analysis:</w:t>
      </w:r>
    </w:p>
    <w:p w14:paraId="20E0A702" w14:textId="77777777" w:rsidR="00197197" w:rsidRPr="00741242" w:rsidRDefault="00197197" w:rsidP="00197197">
      <w:pPr>
        <w:pStyle w:val="ListBullet"/>
        <w:jc w:val="both"/>
        <w:rPr>
          <w:rFonts w:asciiTheme="majorHAnsi" w:hAnsiTheme="majorHAnsi" w:cstheme="majorHAnsi"/>
          <w:sz w:val="24"/>
          <w:szCs w:val="24"/>
        </w:rPr>
      </w:pPr>
      <w:r w:rsidRPr="00741242">
        <w:rPr>
          <w:rFonts w:asciiTheme="majorHAnsi" w:hAnsiTheme="majorHAnsi" w:cstheme="majorHAnsi"/>
          <w:sz w:val="24"/>
          <w:szCs w:val="24"/>
        </w:rPr>
        <w:t>Strong Seasonality Detected: October consistently peaks 35-40% above December, validating our seasonal staffing recommendations.</w:t>
      </w:r>
    </w:p>
    <w:p w14:paraId="6573BAEF" w14:textId="77777777" w:rsidR="00197197" w:rsidRPr="00741242" w:rsidRDefault="00197197" w:rsidP="00197197">
      <w:pPr>
        <w:pStyle w:val="ListBullet"/>
        <w:jc w:val="both"/>
        <w:rPr>
          <w:rFonts w:asciiTheme="majorHAnsi" w:hAnsiTheme="majorHAnsi" w:cstheme="majorHAnsi"/>
          <w:sz w:val="24"/>
          <w:szCs w:val="24"/>
        </w:rPr>
      </w:pPr>
      <w:r w:rsidRPr="00741242">
        <w:rPr>
          <w:rFonts w:asciiTheme="majorHAnsi" w:hAnsiTheme="majorHAnsi" w:cstheme="majorHAnsi"/>
          <w:sz w:val="24"/>
          <w:szCs w:val="24"/>
        </w:rPr>
        <w:t>Post-COVID Recovery Trend: Clear upward trajectory since 2021, with growth rate stabilizing at 2-3% annually by 2024.</w:t>
      </w:r>
    </w:p>
    <w:p w14:paraId="189A39BE" w14:textId="26F69190" w:rsidR="00197197" w:rsidRPr="00741242" w:rsidRDefault="00197197" w:rsidP="00197197">
      <w:pPr>
        <w:pStyle w:val="ListBullet"/>
        <w:jc w:val="both"/>
        <w:rPr>
          <w:rFonts w:asciiTheme="majorHAnsi" w:hAnsiTheme="majorHAnsi" w:cstheme="majorHAnsi"/>
          <w:sz w:val="24"/>
          <w:szCs w:val="24"/>
        </w:rPr>
      </w:pPr>
      <w:r w:rsidRPr="00741242">
        <w:rPr>
          <w:rFonts w:asciiTheme="majorHAnsi" w:hAnsiTheme="majorHAnsi" w:cstheme="majorHAnsi"/>
          <w:sz w:val="24"/>
          <w:szCs w:val="24"/>
        </w:rPr>
        <w:t>Model Limitations: Excel method doesn't account for weather, holidays, or economic factors - it only projects historical patterns forward.</w:t>
      </w:r>
    </w:p>
    <w:p w14:paraId="6FA5FE32" w14:textId="77777777" w:rsidR="00197197" w:rsidRPr="00635F21" w:rsidRDefault="00197197" w:rsidP="00197197">
      <w:pPr>
        <w:pStyle w:val="Heading3"/>
        <w:rPr>
          <w:rFonts w:cstheme="majorHAnsi"/>
          <w:color w:val="00B0F0"/>
          <w:sz w:val="24"/>
          <w:szCs w:val="24"/>
          <w:u w:val="single"/>
        </w:rPr>
      </w:pPr>
      <w:r w:rsidRPr="00635F21">
        <w:rPr>
          <w:rFonts w:cstheme="majorHAnsi"/>
          <w:color w:val="00B0F0"/>
          <w:sz w:val="24"/>
          <w:szCs w:val="24"/>
          <w:u w:val="single"/>
        </w:rPr>
        <w:t>Strategic Value for Port Authority:</w:t>
      </w:r>
    </w:p>
    <w:p w14:paraId="4E15ABA4" w14:textId="77777777" w:rsidR="00197197" w:rsidRPr="00741242" w:rsidRDefault="00197197" w:rsidP="00197197">
      <w:pPr>
        <w:jc w:val="both"/>
        <w:rPr>
          <w:rFonts w:asciiTheme="majorHAnsi" w:hAnsiTheme="majorHAnsi" w:cstheme="majorHAnsi"/>
          <w:sz w:val="24"/>
          <w:szCs w:val="24"/>
        </w:rPr>
      </w:pPr>
      <w:r w:rsidRPr="00741242">
        <w:rPr>
          <w:rFonts w:asciiTheme="majorHAnsi" w:hAnsiTheme="majorHAnsi" w:cstheme="majorHAnsi"/>
          <w:sz w:val="24"/>
          <w:szCs w:val="24"/>
        </w:rPr>
        <w:t xml:space="preserve">Excel forecasting is ideal for quick monthly updates and executive reporting. However, it should be supplemented with more sophisticated methods (R regression, Power BI) for strategic planning decisions. </w:t>
      </w:r>
    </w:p>
    <w:p w14:paraId="30668693" w14:textId="77777777" w:rsidR="00197197" w:rsidRPr="00540AC8" w:rsidRDefault="00197197" w:rsidP="00F76659">
      <w:pPr>
        <w:pStyle w:val="ListParagraph"/>
        <w:numPr>
          <w:ilvl w:val="0"/>
          <w:numId w:val="12"/>
        </w:numPr>
        <w:rPr>
          <w:rFonts w:asciiTheme="majorHAnsi" w:hAnsiTheme="majorHAnsi" w:cstheme="majorHAnsi"/>
          <w:b/>
          <w:bCs/>
          <w:sz w:val="28"/>
          <w:szCs w:val="28"/>
          <w:u w:val="single"/>
        </w:rPr>
      </w:pPr>
      <w:r w:rsidRPr="00540AC8">
        <w:rPr>
          <w:rFonts w:asciiTheme="majorHAnsi" w:hAnsiTheme="majorHAnsi" w:cstheme="majorHAnsi"/>
          <w:b/>
          <w:bCs/>
          <w:color w:val="0066CC"/>
          <w:sz w:val="28"/>
          <w:szCs w:val="28"/>
          <w:u w:val="single"/>
        </w:rPr>
        <w:t>Method 2: R Statistical Regression Analysis</w:t>
      </w:r>
    </w:p>
    <w:p w14:paraId="18BD6E9D" w14:textId="77777777" w:rsidR="00A84683" w:rsidRPr="00741242" w:rsidRDefault="00197197" w:rsidP="00A84683">
      <w:pPr>
        <w:jc w:val="both"/>
        <w:rPr>
          <w:rFonts w:asciiTheme="majorHAnsi" w:hAnsiTheme="majorHAnsi" w:cstheme="majorHAnsi"/>
          <w:sz w:val="24"/>
          <w:szCs w:val="24"/>
        </w:rPr>
      </w:pPr>
      <w:r w:rsidRPr="00741242">
        <w:rPr>
          <w:rFonts w:asciiTheme="majorHAnsi" w:hAnsiTheme="majorHAnsi" w:cstheme="majorHAnsi"/>
          <w:sz w:val="24"/>
          <w:szCs w:val="24"/>
        </w:rPr>
        <w:t xml:space="preserve">Advanced statistical modeling using R programming language with multiple regression techniques (OLS, Ridge, Random Forest). </w:t>
      </w:r>
      <w:r w:rsidR="00A84683" w:rsidRPr="00741242">
        <w:rPr>
          <w:rFonts w:asciiTheme="majorHAnsi" w:hAnsiTheme="majorHAnsi" w:cstheme="majorHAnsi"/>
          <w:sz w:val="24"/>
          <w:szCs w:val="24"/>
        </w:rPr>
        <w:t>Each model was trained on 232 weeks of data (2021-2025) and tested on 30 weeks of 2025 data to validate accuracy.</w:t>
      </w:r>
    </w:p>
    <w:p w14:paraId="684580A1" w14:textId="364937C8" w:rsidR="00197197" w:rsidRPr="00741242" w:rsidRDefault="00197197" w:rsidP="00197197">
      <w:pPr>
        <w:jc w:val="both"/>
        <w:rPr>
          <w:rFonts w:asciiTheme="majorHAnsi" w:hAnsiTheme="majorHAnsi" w:cstheme="majorHAnsi"/>
          <w:sz w:val="24"/>
          <w:szCs w:val="24"/>
        </w:rPr>
      </w:pPr>
      <w:r w:rsidRPr="00741242">
        <w:rPr>
          <w:rFonts w:asciiTheme="majorHAnsi" w:hAnsiTheme="majorHAnsi" w:cstheme="majorHAnsi"/>
          <w:sz w:val="24"/>
          <w:szCs w:val="24"/>
        </w:rPr>
        <w:t>Unlike Excel's time series approach, regression analysis examines relationships between passenger counts and 27 variables (weather, holidays, trends, seasonality, economic factors).</w:t>
      </w:r>
    </w:p>
    <w:p w14:paraId="24D221E0" w14:textId="77777777" w:rsidR="00197197" w:rsidRPr="00635F21" w:rsidRDefault="00197197" w:rsidP="00197197">
      <w:pPr>
        <w:pStyle w:val="Heading3"/>
        <w:rPr>
          <w:rFonts w:cstheme="majorHAnsi"/>
          <w:color w:val="00B0F0"/>
          <w:sz w:val="24"/>
          <w:szCs w:val="24"/>
          <w:u w:val="single"/>
        </w:rPr>
      </w:pPr>
      <w:r w:rsidRPr="00635F21">
        <w:rPr>
          <w:rFonts w:cstheme="majorHAnsi"/>
          <w:color w:val="00B0F0"/>
          <w:sz w:val="24"/>
          <w:szCs w:val="24"/>
          <w:u w:val="single"/>
        </w:rPr>
        <w:lastRenderedPageBreak/>
        <w:t>Key Insights from R Regression Analysis:</w:t>
      </w:r>
    </w:p>
    <w:p w14:paraId="2C6A6046" w14:textId="77777777" w:rsidR="00197197" w:rsidRPr="00741242" w:rsidRDefault="00197197" w:rsidP="00197197">
      <w:pPr>
        <w:pStyle w:val="ListBullet"/>
        <w:jc w:val="both"/>
        <w:rPr>
          <w:rFonts w:asciiTheme="majorHAnsi" w:hAnsiTheme="majorHAnsi" w:cstheme="majorHAnsi"/>
          <w:sz w:val="24"/>
          <w:szCs w:val="24"/>
        </w:rPr>
      </w:pPr>
      <w:r w:rsidRPr="00741242">
        <w:rPr>
          <w:rFonts w:asciiTheme="majorHAnsi" w:hAnsiTheme="majorHAnsi" w:cstheme="majorHAnsi"/>
          <w:sz w:val="24"/>
          <w:szCs w:val="24"/>
        </w:rPr>
        <w:t>Factor Importance Ranking: Overall growth trend (51.4%), Recent 4-week average (25.2%), Seasonality (10.8%), Weather (7.9%), Holidays (3.7%). This ranking drives our monitoring recommendations.</w:t>
      </w:r>
    </w:p>
    <w:p w14:paraId="07FC255D" w14:textId="77777777" w:rsidR="00197197" w:rsidRPr="00741242" w:rsidRDefault="00197197" w:rsidP="00197197">
      <w:pPr>
        <w:pStyle w:val="ListBullet"/>
        <w:jc w:val="both"/>
        <w:rPr>
          <w:rFonts w:asciiTheme="majorHAnsi" w:hAnsiTheme="majorHAnsi" w:cstheme="majorHAnsi"/>
          <w:sz w:val="24"/>
          <w:szCs w:val="24"/>
        </w:rPr>
      </w:pPr>
      <w:r w:rsidRPr="00741242">
        <w:rPr>
          <w:rFonts w:asciiTheme="majorHAnsi" w:hAnsiTheme="majorHAnsi" w:cstheme="majorHAnsi"/>
          <w:sz w:val="24"/>
          <w:szCs w:val="24"/>
        </w:rPr>
        <w:t>Weather Impact Quantified: Snow over 6 inches reduces ridership by 28.3% (±3.2%). Temperature extremes (below 20°F or above 95°F) reduce ridership by 12-15%. This enables weather-based capacity planning.</w:t>
      </w:r>
    </w:p>
    <w:p w14:paraId="6F3222A5" w14:textId="77777777" w:rsidR="00197197" w:rsidRPr="00741242" w:rsidRDefault="00197197" w:rsidP="00197197">
      <w:pPr>
        <w:pStyle w:val="ListBullet"/>
        <w:jc w:val="both"/>
        <w:rPr>
          <w:rFonts w:asciiTheme="majorHAnsi" w:hAnsiTheme="majorHAnsi" w:cstheme="majorHAnsi"/>
          <w:sz w:val="24"/>
          <w:szCs w:val="24"/>
        </w:rPr>
      </w:pPr>
      <w:r w:rsidRPr="00741242">
        <w:rPr>
          <w:rFonts w:asciiTheme="majorHAnsi" w:hAnsiTheme="majorHAnsi" w:cstheme="majorHAnsi"/>
          <w:sz w:val="24"/>
          <w:szCs w:val="24"/>
        </w:rPr>
        <w:t>Non-Linear Relationships: Random Forest model revealed that weather impact is non-linear (1-3 inches of snow has minimal effect, but 6+ inches cause sharp decline). This wouldn't be detected by simple linear models.</w:t>
      </w:r>
    </w:p>
    <w:p w14:paraId="7168072E" w14:textId="77777777" w:rsidR="00197197" w:rsidRPr="00635F21" w:rsidRDefault="00197197" w:rsidP="00197197">
      <w:pPr>
        <w:pStyle w:val="Heading3"/>
        <w:rPr>
          <w:rFonts w:cstheme="majorHAnsi"/>
          <w:color w:val="00B0F0"/>
          <w:sz w:val="24"/>
          <w:szCs w:val="24"/>
          <w:u w:val="single"/>
        </w:rPr>
      </w:pPr>
      <w:r w:rsidRPr="00635F21">
        <w:rPr>
          <w:rFonts w:cstheme="majorHAnsi"/>
          <w:color w:val="00B0F0"/>
          <w:sz w:val="24"/>
          <w:szCs w:val="24"/>
          <w:u w:val="single"/>
        </w:rPr>
        <w:t>Strategic Value for Port Authority:</w:t>
      </w:r>
    </w:p>
    <w:p w14:paraId="3EE857A3" w14:textId="77777777" w:rsidR="00197197" w:rsidRPr="00741242" w:rsidRDefault="00197197" w:rsidP="00197197">
      <w:pPr>
        <w:jc w:val="both"/>
        <w:rPr>
          <w:rFonts w:asciiTheme="majorHAnsi" w:hAnsiTheme="majorHAnsi" w:cstheme="majorHAnsi"/>
          <w:sz w:val="24"/>
          <w:szCs w:val="24"/>
        </w:rPr>
      </w:pPr>
      <w:r w:rsidRPr="00741242">
        <w:rPr>
          <w:rFonts w:asciiTheme="majorHAnsi" w:hAnsiTheme="majorHAnsi" w:cstheme="majorHAnsi"/>
          <w:sz w:val="24"/>
          <w:szCs w:val="24"/>
        </w:rPr>
        <w:t>R regression analysis is invaluable for understanding WHY passenger counts change, not just predicting WHAT they'll be. Use R analysis for strategic planning, policy decisions, and understanding cause-effect relationships.</w:t>
      </w:r>
    </w:p>
    <w:p w14:paraId="7276DFA7" w14:textId="77777777" w:rsidR="00197197" w:rsidRPr="00F76659" w:rsidRDefault="00197197" w:rsidP="00F76659">
      <w:pPr>
        <w:pStyle w:val="ListParagraph"/>
        <w:numPr>
          <w:ilvl w:val="0"/>
          <w:numId w:val="12"/>
        </w:numPr>
        <w:rPr>
          <w:rFonts w:asciiTheme="majorHAnsi" w:hAnsiTheme="majorHAnsi" w:cstheme="majorHAnsi"/>
          <w:b/>
          <w:bCs/>
          <w:sz w:val="28"/>
          <w:szCs w:val="28"/>
          <w:u w:val="single"/>
        </w:rPr>
      </w:pPr>
      <w:r w:rsidRPr="00F76659">
        <w:rPr>
          <w:rFonts w:asciiTheme="majorHAnsi" w:hAnsiTheme="majorHAnsi" w:cstheme="majorHAnsi"/>
          <w:b/>
          <w:bCs/>
          <w:color w:val="0066CC"/>
          <w:sz w:val="28"/>
          <w:szCs w:val="28"/>
          <w:u w:val="single"/>
        </w:rPr>
        <w:t>Method 3: Power BI Analytics &amp; Visualization</w:t>
      </w:r>
    </w:p>
    <w:p w14:paraId="556F08E5" w14:textId="58C855D5" w:rsidR="00197197" w:rsidRPr="00741242" w:rsidRDefault="00197197" w:rsidP="00197197">
      <w:pPr>
        <w:jc w:val="both"/>
        <w:rPr>
          <w:rFonts w:asciiTheme="majorHAnsi" w:hAnsiTheme="majorHAnsi" w:cstheme="majorHAnsi"/>
          <w:sz w:val="24"/>
          <w:szCs w:val="24"/>
        </w:rPr>
      </w:pPr>
      <w:r w:rsidRPr="00741242">
        <w:rPr>
          <w:rFonts w:asciiTheme="majorHAnsi" w:hAnsiTheme="majorHAnsi" w:cstheme="majorHAnsi"/>
          <w:sz w:val="24"/>
          <w:szCs w:val="24"/>
        </w:rPr>
        <w:t xml:space="preserve">Microsoft Power BI is a business intelligence platform that combines data visualization, interactive dashboards, and built-in machine learning capabilities. </w:t>
      </w:r>
    </w:p>
    <w:p w14:paraId="03204F21" w14:textId="60EBDFAA" w:rsidR="00197197" w:rsidRPr="00741242" w:rsidRDefault="00197197" w:rsidP="00197197">
      <w:pPr>
        <w:jc w:val="both"/>
        <w:rPr>
          <w:rFonts w:asciiTheme="majorHAnsi" w:hAnsiTheme="majorHAnsi" w:cstheme="majorHAnsi"/>
          <w:sz w:val="24"/>
          <w:szCs w:val="24"/>
        </w:rPr>
      </w:pPr>
      <w:r w:rsidRPr="00741242">
        <w:rPr>
          <w:rFonts w:asciiTheme="majorHAnsi" w:hAnsiTheme="majorHAnsi" w:cstheme="majorHAnsi"/>
          <w:sz w:val="24"/>
          <w:szCs w:val="24"/>
        </w:rPr>
        <w:t>We imported all historical data, external data (weather, holidays), and carrier information into Power BI. We built interactive visualizations showing passenger trends by year, month, week, and carrier.</w:t>
      </w:r>
    </w:p>
    <w:p w14:paraId="50C1C75E" w14:textId="2BB87405" w:rsidR="00197197" w:rsidRPr="00741242" w:rsidRDefault="00197197" w:rsidP="00197197">
      <w:pPr>
        <w:jc w:val="both"/>
        <w:rPr>
          <w:rFonts w:asciiTheme="majorHAnsi" w:hAnsiTheme="majorHAnsi" w:cstheme="majorHAnsi"/>
          <w:sz w:val="24"/>
          <w:szCs w:val="24"/>
        </w:rPr>
      </w:pPr>
      <w:r w:rsidRPr="00F76659">
        <w:rPr>
          <w:rFonts w:asciiTheme="majorHAnsi" w:hAnsiTheme="majorHAnsi" w:cstheme="majorHAnsi"/>
          <w:b/>
          <w:bCs/>
          <w:sz w:val="24"/>
          <w:szCs w:val="24"/>
          <w:u w:val="single"/>
        </w:rPr>
        <w:t>Results:</w:t>
      </w:r>
      <w:r w:rsidRPr="00741242">
        <w:rPr>
          <w:rFonts w:asciiTheme="majorHAnsi" w:hAnsiTheme="majorHAnsi" w:cstheme="majorHAnsi"/>
          <w:sz w:val="24"/>
          <w:szCs w:val="24"/>
        </w:rPr>
        <w:t xml:space="preserve"> Forecasted 27.3 million passengers over 2026-2030 (average 105,092 per week). This fell between Excel's optimistic 30.3M and R's conservative 24.4M, making it our final forecast. Power BI's forecast aligned most closely with our validation testing on 2025 data, suggesting it balanced growth potential with risk factors appropriately.</w:t>
      </w:r>
    </w:p>
    <w:p w14:paraId="350A3C67" w14:textId="77777777" w:rsidR="00197197" w:rsidRPr="003C15F3" w:rsidRDefault="00197197" w:rsidP="00197197">
      <w:pPr>
        <w:pStyle w:val="Heading3"/>
        <w:rPr>
          <w:rFonts w:cstheme="majorHAnsi"/>
          <w:color w:val="00B0F0"/>
          <w:sz w:val="24"/>
          <w:szCs w:val="24"/>
          <w:u w:val="single"/>
        </w:rPr>
      </w:pPr>
      <w:r w:rsidRPr="003C15F3">
        <w:rPr>
          <w:rFonts w:cstheme="majorHAnsi"/>
          <w:color w:val="00B0F0"/>
          <w:sz w:val="24"/>
          <w:szCs w:val="24"/>
          <w:u w:val="single"/>
        </w:rPr>
        <w:t>Key Insights from Power BI Analysis:</w:t>
      </w:r>
    </w:p>
    <w:p w14:paraId="64BC0F1C" w14:textId="77777777" w:rsidR="00197197" w:rsidRPr="00741242" w:rsidRDefault="00197197" w:rsidP="00197197">
      <w:pPr>
        <w:pStyle w:val="ListBullet"/>
        <w:jc w:val="both"/>
        <w:rPr>
          <w:rFonts w:asciiTheme="majorHAnsi" w:hAnsiTheme="majorHAnsi" w:cstheme="majorHAnsi"/>
          <w:sz w:val="24"/>
          <w:szCs w:val="24"/>
        </w:rPr>
      </w:pPr>
      <w:r w:rsidRPr="00741242">
        <w:rPr>
          <w:rFonts w:asciiTheme="majorHAnsi" w:hAnsiTheme="majorHAnsi" w:cstheme="majorHAnsi"/>
          <w:sz w:val="24"/>
          <w:szCs w:val="24"/>
        </w:rPr>
        <w:t xml:space="preserve">Visual Pattern Recognition: Interactive charts revealed that Week 44 (late October) is consistently the busiest week </w:t>
      </w:r>
      <w:proofErr w:type="gramStart"/>
      <w:r w:rsidRPr="00741242">
        <w:rPr>
          <w:rFonts w:asciiTheme="majorHAnsi" w:hAnsiTheme="majorHAnsi" w:cstheme="majorHAnsi"/>
          <w:sz w:val="24"/>
          <w:szCs w:val="24"/>
        </w:rPr>
        <w:t>across</w:t>
      </w:r>
      <w:proofErr w:type="gramEnd"/>
      <w:r w:rsidRPr="00741242">
        <w:rPr>
          <w:rFonts w:asciiTheme="majorHAnsi" w:hAnsiTheme="majorHAnsi" w:cstheme="majorHAnsi"/>
          <w:sz w:val="24"/>
          <w:szCs w:val="24"/>
        </w:rPr>
        <w:t xml:space="preserve"> all years. </w:t>
      </w:r>
    </w:p>
    <w:p w14:paraId="1D9CA141" w14:textId="77777777" w:rsidR="00197197" w:rsidRDefault="00197197" w:rsidP="00197197">
      <w:pPr>
        <w:pStyle w:val="ListBullet"/>
        <w:jc w:val="both"/>
        <w:rPr>
          <w:rFonts w:asciiTheme="majorHAnsi" w:hAnsiTheme="majorHAnsi" w:cstheme="majorHAnsi"/>
          <w:sz w:val="24"/>
          <w:szCs w:val="24"/>
        </w:rPr>
      </w:pPr>
      <w:r w:rsidRPr="00741242">
        <w:rPr>
          <w:rFonts w:asciiTheme="majorHAnsi" w:hAnsiTheme="majorHAnsi" w:cstheme="majorHAnsi"/>
          <w:sz w:val="24"/>
          <w:szCs w:val="24"/>
        </w:rPr>
        <w:t>Scenario Analysis: Interactive dashboards allow 'what-if' analysis. For example, 'What if NJ Transit grows 5% instead of 2%?' or 'What if weather is 10% more severe?' This enables risk planning.</w:t>
      </w:r>
    </w:p>
    <w:p w14:paraId="7E29A131" w14:textId="77777777" w:rsidR="001E7D63" w:rsidRDefault="001E7D63" w:rsidP="001E7D63">
      <w:pPr>
        <w:pStyle w:val="ListBullet"/>
        <w:numPr>
          <w:ilvl w:val="0"/>
          <w:numId w:val="0"/>
        </w:numPr>
        <w:ind w:left="360" w:hanging="360"/>
        <w:jc w:val="both"/>
        <w:rPr>
          <w:rFonts w:asciiTheme="majorHAnsi" w:hAnsiTheme="majorHAnsi" w:cstheme="majorHAnsi"/>
          <w:sz w:val="24"/>
          <w:szCs w:val="24"/>
        </w:rPr>
      </w:pPr>
    </w:p>
    <w:p w14:paraId="5DF0F16C" w14:textId="77777777" w:rsidR="001E7D63" w:rsidRPr="00741242" w:rsidRDefault="001E7D63" w:rsidP="001E7D63">
      <w:pPr>
        <w:pStyle w:val="ListBullet"/>
        <w:numPr>
          <w:ilvl w:val="0"/>
          <w:numId w:val="0"/>
        </w:numPr>
        <w:ind w:left="360" w:hanging="360"/>
        <w:jc w:val="both"/>
        <w:rPr>
          <w:rFonts w:asciiTheme="majorHAnsi" w:hAnsiTheme="majorHAnsi" w:cstheme="majorHAnsi"/>
          <w:sz w:val="24"/>
          <w:szCs w:val="24"/>
        </w:rPr>
      </w:pPr>
    </w:p>
    <w:p w14:paraId="1CE30CAA" w14:textId="77777777" w:rsidR="00197197" w:rsidRPr="00CE257E" w:rsidRDefault="00197197" w:rsidP="00197197">
      <w:pPr>
        <w:pStyle w:val="Heading3"/>
        <w:rPr>
          <w:rFonts w:cstheme="majorHAnsi"/>
          <w:color w:val="00B0F0"/>
          <w:sz w:val="24"/>
          <w:szCs w:val="24"/>
        </w:rPr>
      </w:pPr>
      <w:r w:rsidRPr="00CE257E">
        <w:rPr>
          <w:rFonts w:cstheme="majorHAnsi"/>
          <w:color w:val="00B0F0"/>
          <w:sz w:val="24"/>
          <w:szCs w:val="24"/>
        </w:rPr>
        <w:lastRenderedPageBreak/>
        <w:t>Strategic Value for Port Authority:</w:t>
      </w:r>
    </w:p>
    <w:p w14:paraId="4D698543" w14:textId="77777777" w:rsidR="00197197" w:rsidRPr="00741242" w:rsidRDefault="00197197" w:rsidP="00197197">
      <w:pPr>
        <w:jc w:val="both"/>
        <w:rPr>
          <w:rFonts w:asciiTheme="majorHAnsi" w:hAnsiTheme="majorHAnsi" w:cstheme="majorHAnsi"/>
          <w:sz w:val="24"/>
          <w:szCs w:val="24"/>
        </w:rPr>
      </w:pPr>
      <w:r w:rsidRPr="00741242">
        <w:rPr>
          <w:rFonts w:asciiTheme="majorHAnsi" w:hAnsiTheme="majorHAnsi" w:cstheme="majorHAnsi"/>
          <w:sz w:val="24"/>
          <w:szCs w:val="24"/>
        </w:rPr>
        <w:t xml:space="preserve">Power BI's greatest value is democratizing data access. The interactive dashboards can answer questions in real-time. This accelerates decision-making from </w:t>
      </w:r>
      <w:proofErr w:type="gramStart"/>
      <w:r w:rsidRPr="00741242">
        <w:rPr>
          <w:rFonts w:asciiTheme="majorHAnsi" w:hAnsiTheme="majorHAnsi" w:cstheme="majorHAnsi"/>
          <w:sz w:val="24"/>
          <w:szCs w:val="24"/>
        </w:rPr>
        <w:t>weeks</w:t>
      </w:r>
      <w:proofErr w:type="gramEnd"/>
      <w:r w:rsidRPr="00741242">
        <w:rPr>
          <w:rFonts w:asciiTheme="majorHAnsi" w:hAnsiTheme="majorHAnsi" w:cstheme="majorHAnsi"/>
          <w:sz w:val="24"/>
          <w:szCs w:val="24"/>
        </w:rPr>
        <w:t xml:space="preserve"> to </w:t>
      </w:r>
      <w:proofErr w:type="gramStart"/>
      <w:r w:rsidRPr="00741242">
        <w:rPr>
          <w:rFonts w:asciiTheme="majorHAnsi" w:hAnsiTheme="majorHAnsi" w:cstheme="majorHAnsi"/>
          <w:sz w:val="24"/>
          <w:szCs w:val="24"/>
        </w:rPr>
        <w:t>minutes</w:t>
      </w:r>
      <w:proofErr w:type="gramEnd"/>
      <w:r w:rsidRPr="00741242">
        <w:rPr>
          <w:rFonts w:asciiTheme="majorHAnsi" w:hAnsiTheme="majorHAnsi" w:cstheme="majorHAnsi"/>
          <w:sz w:val="24"/>
          <w:szCs w:val="24"/>
        </w:rPr>
        <w:t>. Use Power BI for executive reporting, operational monitoring, and ad-hoc analysis.</w:t>
      </w:r>
    </w:p>
    <w:p w14:paraId="2C7CB846" w14:textId="77777777" w:rsidR="00D741BC" w:rsidRDefault="00D741BC" w:rsidP="00D741BC"/>
    <w:p w14:paraId="47B61113" w14:textId="77777777" w:rsidR="00D741BC" w:rsidRPr="00F74B08" w:rsidRDefault="00D741BC" w:rsidP="00F74B08">
      <w:pPr>
        <w:pStyle w:val="Heading2"/>
        <w:numPr>
          <w:ilvl w:val="0"/>
          <w:numId w:val="12"/>
        </w:numPr>
        <w:rPr>
          <w:u w:val="single"/>
        </w:rPr>
      </w:pPr>
      <w:r w:rsidRPr="00F74B08">
        <w:rPr>
          <w:color w:val="0066CC"/>
          <w:u w:val="single"/>
        </w:rPr>
        <w:t>Final Forecast: Ensemble Approach</w:t>
      </w:r>
    </w:p>
    <w:p w14:paraId="642A3B52" w14:textId="0DC6B0D5" w:rsidR="00197197" w:rsidRDefault="00D741BC" w:rsidP="00A61234">
      <w:pPr>
        <w:jc w:val="both"/>
      </w:pPr>
      <w:r>
        <w:t>We combined all three methods: Excel (30.3M) × 30% + R (24.4M) × 30% + Power BI (27.3M) × 40% = 27.3M passengers. Power BI received highest weight (40%) because it performed best on validation testing. This ensemble approach reduces the risk of any single method's biases or limitations dominating the forecast.</w:t>
      </w:r>
      <w:r>
        <w:br w:type="page"/>
      </w:r>
    </w:p>
    <w:p w14:paraId="58B95E09" w14:textId="77777777" w:rsidR="000C3949" w:rsidRPr="000B5014" w:rsidRDefault="00000000" w:rsidP="00F74B08">
      <w:pPr>
        <w:pStyle w:val="Heading1"/>
        <w:numPr>
          <w:ilvl w:val="0"/>
          <w:numId w:val="12"/>
        </w:numPr>
        <w:rPr>
          <w:rFonts w:cstheme="majorHAnsi"/>
          <w:u w:val="single"/>
        </w:rPr>
      </w:pPr>
      <w:r w:rsidRPr="000B5014">
        <w:rPr>
          <w:rFonts w:cstheme="majorHAnsi"/>
          <w:color w:val="003366"/>
          <w:u w:val="single"/>
        </w:rPr>
        <w:lastRenderedPageBreak/>
        <w:t>CONCLUSION</w:t>
      </w:r>
    </w:p>
    <w:p w14:paraId="33A1F77B" w14:textId="0F63ECF9" w:rsidR="000C3949" w:rsidRPr="000B5014" w:rsidRDefault="00000000" w:rsidP="007B1216">
      <w:pPr>
        <w:jc w:val="both"/>
        <w:rPr>
          <w:rFonts w:asciiTheme="majorHAnsi" w:hAnsiTheme="majorHAnsi" w:cstheme="majorHAnsi"/>
          <w:sz w:val="24"/>
          <w:szCs w:val="24"/>
        </w:rPr>
      </w:pPr>
      <w:r w:rsidRPr="000B5014">
        <w:rPr>
          <w:rFonts w:asciiTheme="majorHAnsi" w:hAnsiTheme="majorHAnsi" w:cstheme="majorHAnsi"/>
          <w:sz w:val="24"/>
          <w:szCs w:val="24"/>
        </w:rPr>
        <w:t xml:space="preserve">This analysis provides Port Authority with clear, data-driven answers to all five project questions, supported by rigorous statistical analysis of </w:t>
      </w:r>
      <w:r w:rsidR="000858EA" w:rsidRPr="000B5014">
        <w:rPr>
          <w:rFonts w:asciiTheme="majorHAnsi" w:hAnsiTheme="majorHAnsi" w:cstheme="majorHAnsi"/>
          <w:sz w:val="24"/>
          <w:szCs w:val="24"/>
        </w:rPr>
        <w:t>several</w:t>
      </w:r>
      <w:r w:rsidRPr="000B5014">
        <w:rPr>
          <w:rFonts w:asciiTheme="majorHAnsi" w:hAnsiTheme="majorHAnsi" w:cstheme="majorHAnsi"/>
          <w:sz w:val="24"/>
          <w:szCs w:val="24"/>
        </w:rPr>
        <w:t xml:space="preserve"> weeks of historical passenger data.</w:t>
      </w:r>
    </w:p>
    <w:p w14:paraId="679FE7A6" w14:textId="77777777" w:rsidR="000C3949" w:rsidRPr="000B5014" w:rsidRDefault="00000000" w:rsidP="007B1216">
      <w:pPr>
        <w:pStyle w:val="Heading2"/>
        <w:numPr>
          <w:ilvl w:val="0"/>
          <w:numId w:val="12"/>
        </w:numPr>
        <w:rPr>
          <w:rFonts w:cstheme="majorHAnsi"/>
          <w:sz w:val="28"/>
          <w:szCs w:val="28"/>
        </w:rPr>
      </w:pPr>
      <w:r w:rsidRPr="000B5014">
        <w:rPr>
          <w:rFonts w:cstheme="majorHAnsi"/>
          <w:color w:val="0066CC"/>
          <w:sz w:val="28"/>
          <w:szCs w:val="28"/>
        </w:rPr>
        <w:t>Summary of Key Findings:</w:t>
      </w:r>
    </w:p>
    <w:p w14:paraId="7C86AD75" w14:textId="77777777" w:rsidR="000C3949" w:rsidRPr="000B5014" w:rsidRDefault="00000000">
      <w:pPr>
        <w:pStyle w:val="ListBullet"/>
        <w:jc w:val="both"/>
        <w:rPr>
          <w:rFonts w:asciiTheme="majorHAnsi" w:hAnsiTheme="majorHAnsi" w:cstheme="majorHAnsi"/>
          <w:sz w:val="24"/>
          <w:szCs w:val="24"/>
        </w:rPr>
      </w:pPr>
      <w:r w:rsidRPr="000B5014">
        <w:rPr>
          <w:rFonts w:asciiTheme="majorHAnsi" w:hAnsiTheme="majorHAnsi" w:cstheme="majorHAnsi"/>
          <w:sz w:val="24"/>
          <w:szCs w:val="24"/>
        </w:rPr>
        <w:t>27.3 million passengers over 2026-2030, with 12% growth from 5.1M (2026) to 5.7M (2030)</w:t>
      </w:r>
    </w:p>
    <w:p w14:paraId="55B95FC2" w14:textId="79772C45" w:rsidR="000C3949" w:rsidRPr="000B5014" w:rsidRDefault="00000000">
      <w:pPr>
        <w:pStyle w:val="ListBullet"/>
        <w:jc w:val="both"/>
        <w:rPr>
          <w:rFonts w:asciiTheme="majorHAnsi" w:hAnsiTheme="majorHAnsi" w:cstheme="majorHAnsi"/>
          <w:sz w:val="24"/>
          <w:szCs w:val="24"/>
        </w:rPr>
      </w:pPr>
      <w:r w:rsidRPr="000B5014">
        <w:rPr>
          <w:rFonts w:asciiTheme="majorHAnsi" w:hAnsiTheme="majorHAnsi" w:cstheme="majorHAnsi"/>
          <w:sz w:val="24"/>
          <w:szCs w:val="24"/>
        </w:rPr>
        <w:t>Recent 4-week trends (2</w:t>
      </w:r>
      <w:r w:rsidR="00194F40" w:rsidRPr="000B5014">
        <w:rPr>
          <w:rFonts w:asciiTheme="majorHAnsi" w:hAnsiTheme="majorHAnsi" w:cstheme="majorHAnsi"/>
          <w:sz w:val="24"/>
          <w:szCs w:val="24"/>
        </w:rPr>
        <w:t>5.2</w:t>
      </w:r>
      <w:r w:rsidRPr="000B5014">
        <w:rPr>
          <w:rFonts w:asciiTheme="majorHAnsi" w:hAnsiTheme="majorHAnsi" w:cstheme="majorHAnsi"/>
          <w:sz w:val="24"/>
          <w:szCs w:val="24"/>
        </w:rPr>
        <w:t>%) and overall growth (</w:t>
      </w:r>
      <w:r w:rsidR="00194F40" w:rsidRPr="000B5014">
        <w:rPr>
          <w:rFonts w:asciiTheme="majorHAnsi" w:hAnsiTheme="majorHAnsi" w:cstheme="majorHAnsi"/>
          <w:sz w:val="24"/>
          <w:szCs w:val="24"/>
        </w:rPr>
        <w:t>51.4</w:t>
      </w:r>
      <w:r w:rsidRPr="000B5014">
        <w:rPr>
          <w:rFonts w:asciiTheme="majorHAnsi" w:hAnsiTheme="majorHAnsi" w:cstheme="majorHAnsi"/>
          <w:sz w:val="24"/>
          <w:szCs w:val="24"/>
        </w:rPr>
        <w:t>%) are most important predictors</w:t>
      </w:r>
    </w:p>
    <w:p w14:paraId="439B71DD" w14:textId="77777777" w:rsidR="000C3949" w:rsidRPr="000B5014" w:rsidRDefault="00000000">
      <w:pPr>
        <w:pStyle w:val="ListBullet"/>
        <w:jc w:val="both"/>
        <w:rPr>
          <w:rFonts w:asciiTheme="majorHAnsi" w:hAnsiTheme="majorHAnsi" w:cstheme="majorHAnsi"/>
          <w:sz w:val="24"/>
          <w:szCs w:val="24"/>
        </w:rPr>
      </w:pPr>
      <w:r w:rsidRPr="000B5014">
        <w:rPr>
          <w:rFonts w:asciiTheme="majorHAnsi" w:hAnsiTheme="majorHAnsi" w:cstheme="majorHAnsi"/>
          <w:sz w:val="24"/>
          <w:szCs w:val="24"/>
        </w:rPr>
        <w:t>NJ Transit dominates with 85.8% market share - allocate facilities proportionally</w:t>
      </w:r>
    </w:p>
    <w:p w14:paraId="3D6C03B3" w14:textId="30FEE2FB" w:rsidR="000C3949" w:rsidRPr="000B5014" w:rsidRDefault="00000000">
      <w:pPr>
        <w:pStyle w:val="ListBullet"/>
        <w:jc w:val="both"/>
        <w:rPr>
          <w:rFonts w:asciiTheme="majorHAnsi" w:hAnsiTheme="majorHAnsi" w:cstheme="majorHAnsi"/>
          <w:sz w:val="24"/>
          <w:szCs w:val="24"/>
        </w:rPr>
      </w:pPr>
      <w:r w:rsidRPr="000B5014">
        <w:rPr>
          <w:rFonts w:asciiTheme="majorHAnsi" w:hAnsiTheme="majorHAnsi" w:cstheme="majorHAnsi"/>
          <w:sz w:val="24"/>
          <w:szCs w:val="24"/>
        </w:rPr>
        <w:t>Peak demand</w:t>
      </w:r>
      <w:r w:rsidR="00B90C34" w:rsidRPr="000B5014">
        <w:rPr>
          <w:rFonts w:asciiTheme="majorHAnsi" w:hAnsiTheme="majorHAnsi" w:cstheme="majorHAnsi"/>
          <w:sz w:val="24"/>
          <w:szCs w:val="24"/>
        </w:rPr>
        <w:t xml:space="preserve"> in the year 2030 – mostly in late October throughout the years</w:t>
      </w:r>
      <w:r w:rsidRPr="000B5014">
        <w:rPr>
          <w:rFonts w:asciiTheme="majorHAnsi" w:hAnsiTheme="majorHAnsi" w:cstheme="majorHAnsi"/>
          <w:sz w:val="24"/>
          <w:szCs w:val="24"/>
        </w:rPr>
        <w:t xml:space="preserve"> </w:t>
      </w:r>
    </w:p>
    <w:p w14:paraId="13135714" w14:textId="3F33F258" w:rsidR="000C3949" w:rsidRPr="007B1216" w:rsidRDefault="00000000" w:rsidP="007B1216">
      <w:pPr>
        <w:pStyle w:val="ListBullet"/>
        <w:jc w:val="both"/>
        <w:rPr>
          <w:rFonts w:asciiTheme="majorHAnsi" w:hAnsiTheme="majorHAnsi" w:cstheme="majorHAnsi"/>
          <w:sz w:val="24"/>
          <w:szCs w:val="24"/>
        </w:rPr>
      </w:pPr>
      <w:r w:rsidRPr="000B5014">
        <w:rPr>
          <w:rFonts w:asciiTheme="majorHAnsi" w:hAnsiTheme="majorHAnsi" w:cstheme="majorHAnsi"/>
          <w:sz w:val="24"/>
          <w:szCs w:val="24"/>
        </w:rPr>
        <w:t xml:space="preserve">Current ridership at 74.3% of pre-COVID </w:t>
      </w:r>
      <w:r w:rsidR="002B4BB2" w:rsidRPr="000B5014">
        <w:rPr>
          <w:rFonts w:asciiTheme="majorHAnsi" w:hAnsiTheme="majorHAnsi" w:cstheme="majorHAnsi"/>
          <w:sz w:val="24"/>
          <w:szCs w:val="24"/>
        </w:rPr>
        <w:t xml:space="preserve">levels. </w:t>
      </w:r>
    </w:p>
    <w:p w14:paraId="68006185" w14:textId="77777777" w:rsidR="000C3949" w:rsidRPr="000B5014" w:rsidRDefault="00000000" w:rsidP="007B1216">
      <w:pPr>
        <w:pStyle w:val="Heading2"/>
        <w:numPr>
          <w:ilvl w:val="0"/>
          <w:numId w:val="12"/>
        </w:numPr>
        <w:rPr>
          <w:rFonts w:cstheme="majorHAnsi"/>
          <w:sz w:val="28"/>
          <w:szCs w:val="28"/>
        </w:rPr>
      </w:pPr>
      <w:r w:rsidRPr="000B5014">
        <w:rPr>
          <w:rFonts w:cstheme="majorHAnsi"/>
          <w:color w:val="0066CC"/>
          <w:sz w:val="28"/>
          <w:szCs w:val="28"/>
        </w:rPr>
        <w:t>Primary Recommendation:</w:t>
      </w:r>
    </w:p>
    <w:p w14:paraId="26D61031" w14:textId="46E4E5DF" w:rsidR="000C3949" w:rsidRPr="000B5014" w:rsidRDefault="00000000" w:rsidP="007B1216">
      <w:pPr>
        <w:jc w:val="both"/>
        <w:rPr>
          <w:rFonts w:asciiTheme="majorHAnsi" w:hAnsiTheme="majorHAnsi" w:cstheme="majorHAnsi"/>
          <w:sz w:val="24"/>
          <w:szCs w:val="24"/>
        </w:rPr>
      </w:pPr>
      <w:r w:rsidRPr="000B5014">
        <w:rPr>
          <w:rFonts w:asciiTheme="majorHAnsi" w:hAnsiTheme="majorHAnsi" w:cstheme="majorHAnsi"/>
          <w:sz w:val="24"/>
          <w:szCs w:val="24"/>
        </w:rPr>
        <w:t xml:space="preserve">Build flexible, modular staging facilities for 130,000 passengers per week (15% safety buffer). Focus 85% of capacity on NJ Transit, implement surge staffing for </w:t>
      </w:r>
      <w:r w:rsidR="00B90C34" w:rsidRPr="000B5014">
        <w:rPr>
          <w:rFonts w:asciiTheme="majorHAnsi" w:hAnsiTheme="majorHAnsi" w:cstheme="majorHAnsi"/>
          <w:sz w:val="24"/>
          <w:szCs w:val="24"/>
        </w:rPr>
        <w:t>peak seasons</w:t>
      </w:r>
      <w:r w:rsidRPr="000B5014">
        <w:rPr>
          <w:rFonts w:asciiTheme="majorHAnsi" w:hAnsiTheme="majorHAnsi" w:cstheme="majorHAnsi"/>
          <w:sz w:val="24"/>
          <w:szCs w:val="24"/>
        </w:rPr>
        <w:t>, and monitor the 4-week rolling average weekly.</w:t>
      </w:r>
    </w:p>
    <w:p w14:paraId="7D37E5EA" w14:textId="77777777" w:rsidR="000C3949" w:rsidRPr="000B5014" w:rsidRDefault="00000000" w:rsidP="007B1216">
      <w:pPr>
        <w:pStyle w:val="Heading2"/>
        <w:numPr>
          <w:ilvl w:val="0"/>
          <w:numId w:val="12"/>
        </w:numPr>
        <w:rPr>
          <w:rFonts w:cstheme="majorHAnsi"/>
          <w:sz w:val="28"/>
          <w:szCs w:val="28"/>
        </w:rPr>
      </w:pPr>
      <w:r w:rsidRPr="000B5014">
        <w:rPr>
          <w:rFonts w:cstheme="majorHAnsi"/>
          <w:color w:val="0066CC"/>
          <w:sz w:val="28"/>
          <w:szCs w:val="28"/>
        </w:rPr>
        <w:t>Why This Forecast Is Reliable:</w:t>
      </w:r>
    </w:p>
    <w:p w14:paraId="647C3219" w14:textId="7AE68BB6" w:rsidR="000C3949" w:rsidRPr="000B5014" w:rsidRDefault="00000000">
      <w:pPr>
        <w:pStyle w:val="ListBullet"/>
        <w:jc w:val="both"/>
        <w:rPr>
          <w:rFonts w:asciiTheme="majorHAnsi" w:hAnsiTheme="majorHAnsi" w:cstheme="majorHAnsi"/>
          <w:sz w:val="24"/>
          <w:szCs w:val="24"/>
        </w:rPr>
      </w:pPr>
      <w:r w:rsidRPr="000B5014">
        <w:rPr>
          <w:rFonts w:asciiTheme="majorHAnsi" w:hAnsiTheme="majorHAnsi" w:cstheme="majorHAnsi"/>
          <w:sz w:val="24"/>
          <w:szCs w:val="24"/>
        </w:rPr>
        <w:t>Based on 237 weeks of actual data</w:t>
      </w:r>
      <w:r w:rsidR="000B5014">
        <w:rPr>
          <w:rFonts w:asciiTheme="majorHAnsi" w:hAnsiTheme="majorHAnsi" w:cstheme="majorHAnsi"/>
          <w:sz w:val="24"/>
          <w:szCs w:val="24"/>
        </w:rPr>
        <w:t xml:space="preserve"> (2020-2025)</w:t>
      </w:r>
      <w:r w:rsidRPr="000B5014">
        <w:rPr>
          <w:rFonts w:asciiTheme="majorHAnsi" w:hAnsiTheme="majorHAnsi" w:cstheme="majorHAnsi"/>
          <w:sz w:val="24"/>
          <w:szCs w:val="24"/>
        </w:rPr>
        <w:t>, not</w:t>
      </w:r>
      <w:r w:rsidR="001C1884" w:rsidRPr="000B5014">
        <w:rPr>
          <w:rFonts w:asciiTheme="majorHAnsi" w:hAnsiTheme="majorHAnsi" w:cstheme="majorHAnsi"/>
          <w:sz w:val="24"/>
          <w:szCs w:val="24"/>
        </w:rPr>
        <w:t xml:space="preserve"> just</w:t>
      </w:r>
      <w:r w:rsidRPr="000B5014">
        <w:rPr>
          <w:rFonts w:asciiTheme="majorHAnsi" w:hAnsiTheme="majorHAnsi" w:cstheme="majorHAnsi"/>
          <w:sz w:val="24"/>
          <w:szCs w:val="24"/>
        </w:rPr>
        <w:t xml:space="preserve"> assumptions</w:t>
      </w:r>
    </w:p>
    <w:p w14:paraId="0B9ADF19" w14:textId="02573C0E" w:rsidR="000C3949" w:rsidRPr="000B5014" w:rsidRDefault="00000000">
      <w:pPr>
        <w:pStyle w:val="ListBullet"/>
        <w:jc w:val="both"/>
        <w:rPr>
          <w:rFonts w:asciiTheme="majorHAnsi" w:hAnsiTheme="majorHAnsi" w:cstheme="majorHAnsi"/>
          <w:sz w:val="24"/>
          <w:szCs w:val="24"/>
        </w:rPr>
      </w:pPr>
      <w:r w:rsidRPr="000B5014">
        <w:rPr>
          <w:rFonts w:asciiTheme="majorHAnsi" w:hAnsiTheme="majorHAnsi" w:cstheme="majorHAnsi"/>
          <w:sz w:val="24"/>
          <w:szCs w:val="24"/>
        </w:rPr>
        <w:t xml:space="preserve">Three independent methods </w:t>
      </w:r>
      <w:r w:rsidR="00981199" w:rsidRPr="000B5014">
        <w:rPr>
          <w:rFonts w:asciiTheme="majorHAnsi" w:hAnsiTheme="majorHAnsi" w:cstheme="majorHAnsi"/>
          <w:sz w:val="24"/>
          <w:szCs w:val="24"/>
        </w:rPr>
        <w:t>agreed within 15%</w:t>
      </w:r>
    </w:p>
    <w:p w14:paraId="35BF5B10" w14:textId="48012F4F" w:rsidR="000C3949" w:rsidRPr="000B5014" w:rsidRDefault="000B5014">
      <w:pPr>
        <w:pStyle w:val="ListBullet"/>
        <w:jc w:val="both"/>
        <w:rPr>
          <w:rFonts w:asciiTheme="majorHAnsi" w:hAnsiTheme="majorHAnsi" w:cstheme="majorHAnsi"/>
          <w:sz w:val="24"/>
          <w:szCs w:val="24"/>
        </w:rPr>
      </w:pPr>
      <w:r>
        <w:rPr>
          <w:rFonts w:asciiTheme="majorHAnsi" w:hAnsiTheme="majorHAnsi" w:cstheme="majorHAnsi"/>
          <w:sz w:val="24"/>
          <w:szCs w:val="24"/>
        </w:rPr>
        <w:t>It is very s</w:t>
      </w:r>
      <w:r w:rsidR="000858EA" w:rsidRPr="000B5014">
        <w:rPr>
          <w:rFonts w:asciiTheme="majorHAnsi" w:hAnsiTheme="majorHAnsi" w:cstheme="majorHAnsi"/>
          <w:sz w:val="24"/>
          <w:szCs w:val="24"/>
        </w:rPr>
        <w:t xml:space="preserve">imilar to </w:t>
      </w:r>
      <w:r w:rsidR="00AA1C66" w:rsidRPr="000B5014">
        <w:rPr>
          <w:rFonts w:asciiTheme="majorHAnsi" w:hAnsiTheme="majorHAnsi" w:cstheme="majorHAnsi"/>
          <w:sz w:val="24"/>
          <w:szCs w:val="24"/>
        </w:rPr>
        <w:t>the methods</w:t>
      </w:r>
      <w:r w:rsidRPr="000B5014">
        <w:rPr>
          <w:rFonts w:asciiTheme="majorHAnsi" w:hAnsiTheme="majorHAnsi" w:cstheme="majorHAnsi"/>
          <w:sz w:val="24"/>
          <w:szCs w:val="24"/>
        </w:rPr>
        <w:t xml:space="preserve"> </w:t>
      </w:r>
      <w:r w:rsidR="000858EA" w:rsidRPr="000B5014">
        <w:rPr>
          <w:rFonts w:asciiTheme="majorHAnsi" w:hAnsiTheme="majorHAnsi" w:cstheme="majorHAnsi"/>
          <w:sz w:val="24"/>
          <w:szCs w:val="24"/>
        </w:rPr>
        <w:t xml:space="preserve">employed by reputed organizations </w:t>
      </w:r>
      <w:r w:rsidR="0027560D" w:rsidRPr="000B5014">
        <w:rPr>
          <w:rFonts w:asciiTheme="majorHAnsi" w:hAnsiTheme="majorHAnsi" w:cstheme="majorHAnsi"/>
          <w:sz w:val="24"/>
          <w:szCs w:val="24"/>
        </w:rPr>
        <w:t>like FAA</w:t>
      </w:r>
      <w:r w:rsidRPr="000B5014">
        <w:rPr>
          <w:rFonts w:asciiTheme="majorHAnsi" w:hAnsiTheme="majorHAnsi" w:cstheme="majorHAnsi"/>
          <w:sz w:val="24"/>
          <w:szCs w:val="24"/>
        </w:rPr>
        <w:t>, Amtrak, and major transit agencies</w:t>
      </w:r>
    </w:p>
    <w:p w14:paraId="0DD6B81E" w14:textId="04921C9A" w:rsidR="000C3949" w:rsidRPr="007B1216" w:rsidRDefault="00000000" w:rsidP="007B1216">
      <w:pPr>
        <w:pStyle w:val="ListBullet"/>
        <w:jc w:val="both"/>
        <w:rPr>
          <w:rFonts w:asciiTheme="majorHAnsi" w:hAnsiTheme="majorHAnsi" w:cstheme="majorHAnsi"/>
          <w:sz w:val="24"/>
          <w:szCs w:val="24"/>
        </w:rPr>
      </w:pPr>
      <w:r w:rsidRPr="000B5014">
        <w:rPr>
          <w:rFonts w:asciiTheme="majorHAnsi" w:hAnsiTheme="majorHAnsi" w:cstheme="majorHAnsi"/>
          <w:sz w:val="24"/>
          <w:szCs w:val="24"/>
        </w:rPr>
        <w:t>Accounts for COVID recovery and new patterns</w:t>
      </w:r>
    </w:p>
    <w:p w14:paraId="0161FE51" w14:textId="77777777" w:rsidR="000C3949" w:rsidRPr="007B1216" w:rsidRDefault="00000000" w:rsidP="007B1216">
      <w:pPr>
        <w:pStyle w:val="Heading2"/>
        <w:numPr>
          <w:ilvl w:val="0"/>
          <w:numId w:val="12"/>
        </w:numPr>
        <w:rPr>
          <w:rFonts w:cstheme="majorHAnsi"/>
          <w:sz w:val="28"/>
          <w:szCs w:val="28"/>
        </w:rPr>
      </w:pPr>
      <w:r w:rsidRPr="007B1216">
        <w:rPr>
          <w:rFonts w:cstheme="majorHAnsi"/>
          <w:color w:val="0066CC"/>
          <w:sz w:val="28"/>
          <w:szCs w:val="28"/>
        </w:rPr>
        <w:t>Next Steps:</w:t>
      </w:r>
    </w:p>
    <w:p w14:paraId="27660B5F" w14:textId="77777777" w:rsidR="000C3949" w:rsidRPr="000B5014" w:rsidRDefault="00000000">
      <w:pPr>
        <w:pStyle w:val="ListBullet"/>
        <w:jc w:val="both"/>
        <w:rPr>
          <w:rFonts w:asciiTheme="majorHAnsi" w:hAnsiTheme="majorHAnsi" w:cstheme="majorHAnsi"/>
          <w:sz w:val="24"/>
          <w:szCs w:val="24"/>
        </w:rPr>
      </w:pPr>
      <w:r w:rsidRPr="000B5014">
        <w:rPr>
          <w:rFonts w:asciiTheme="majorHAnsi" w:hAnsiTheme="majorHAnsi" w:cstheme="majorHAnsi"/>
          <w:sz w:val="24"/>
          <w:szCs w:val="24"/>
        </w:rPr>
        <w:t>Use Power BI dashboard to monitor actual vs. forecast weekly</w:t>
      </w:r>
    </w:p>
    <w:p w14:paraId="10CEF9DB" w14:textId="77777777" w:rsidR="000C3949" w:rsidRPr="000B5014" w:rsidRDefault="00000000">
      <w:pPr>
        <w:pStyle w:val="ListBullet"/>
        <w:jc w:val="both"/>
        <w:rPr>
          <w:rFonts w:asciiTheme="majorHAnsi" w:hAnsiTheme="majorHAnsi" w:cstheme="majorHAnsi"/>
          <w:sz w:val="24"/>
          <w:szCs w:val="24"/>
        </w:rPr>
      </w:pPr>
      <w:r w:rsidRPr="000B5014">
        <w:rPr>
          <w:rFonts w:asciiTheme="majorHAnsi" w:hAnsiTheme="majorHAnsi" w:cstheme="majorHAnsi"/>
          <w:sz w:val="24"/>
          <w:szCs w:val="24"/>
        </w:rPr>
        <w:t>Update forecasts every 3 months with new data</w:t>
      </w:r>
    </w:p>
    <w:p w14:paraId="6F540A54" w14:textId="77777777" w:rsidR="000C3949" w:rsidRPr="000B5014" w:rsidRDefault="00000000">
      <w:pPr>
        <w:pStyle w:val="ListBullet"/>
        <w:jc w:val="both"/>
        <w:rPr>
          <w:rFonts w:asciiTheme="majorHAnsi" w:hAnsiTheme="majorHAnsi" w:cstheme="majorHAnsi"/>
          <w:sz w:val="24"/>
          <w:szCs w:val="24"/>
        </w:rPr>
      </w:pPr>
      <w:r w:rsidRPr="000B5014">
        <w:rPr>
          <w:rFonts w:asciiTheme="majorHAnsi" w:hAnsiTheme="majorHAnsi" w:cstheme="majorHAnsi"/>
          <w:sz w:val="24"/>
          <w:szCs w:val="24"/>
        </w:rPr>
        <w:t>Implement Phase 1 data collection (hourly counts, weather API, 4-week monitoring)</w:t>
      </w:r>
    </w:p>
    <w:p w14:paraId="061D30D1" w14:textId="77777777" w:rsidR="000C3949" w:rsidRPr="000B5014" w:rsidRDefault="00000000">
      <w:pPr>
        <w:pStyle w:val="ListBullet"/>
        <w:jc w:val="both"/>
        <w:rPr>
          <w:rFonts w:asciiTheme="majorHAnsi" w:hAnsiTheme="majorHAnsi" w:cstheme="majorHAnsi"/>
          <w:sz w:val="24"/>
          <w:szCs w:val="24"/>
        </w:rPr>
      </w:pPr>
      <w:r w:rsidRPr="000B5014">
        <w:rPr>
          <w:rFonts w:asciiTheme="majorHAnsi" w:hAnsiTheme="majorHAnsi" w:cstheme="majorHAnsi"/>
          <w:sz w:val="24"/>
          <w:szCs w:val="24"/>
        </w:rPr>
        <w:t>Begin database system assessment for long-term data infrastructure</w:t>
      </w:r>
    </w:p>
    <w:p w14:paraId="28E67A33" w14:textId="70BAD11F" w:rsidR="000C3949" w:rsidRPr="000B5014" w:rsidRDefault="00000000">
      <w:pPr>
        <w:pStyle w:val="ListBullet"/>
        <w:jc w:val="both"/>
        <w:rPr>
          <w:rFonts w:asciiTheme="majorHAnsi" w:hAnsiTheme="majorHAnsi" w:cstheme="majorHAnsi"/>
          <w:sz w:val="24"/>
          <w:szCs w:val="24"/>
        </w:rPr>
      </w:pPr>
      <w:r w:rsidRPr="000B5014">
        <w:rPr>
          <w:rFonts w:asciiTheme="majorHAnsi" w:hAnsiTheme="majorHAnsi" w:cstheme="majorHAnsi"/>
          <w:sz w:val="24"/>
          <w:szCs w:val="24"/>
        </w:rPr>
        <w:t>Train staff members to maintain forecasting systems</w:t>
      </w:r>
    </w:p>
    <w:p w14:paraId="2CEAB9D0" w14:textId="77777777" w:rsidR="000C3949" w:rsidRPr="000B5014" w:rsidRDefault="000C3949">
      <w:pPr>
        <w:rPr>
          <w:rFonts w:asciiTheme="majorHAnsi" w:hAnsiTheme="majorHAnsi" w:cstheme="majorHAnsi"/>
          <w:sz w:val="24"/>
          <w:szCs w:val="24"/>
        </w:rPr>
      </w:pPr>
    </w:p>
    <w:p w14:paraId="43E73EBF" w14:textId="77777777" w:rsidR="000C3949" w:rsidRPr="000B5014" w:rsidRDefault="00000000">
      <w:pPr>
        <w:jc w:val="both"/>
        <w:rPr>
          <w:rFonts w:asciiTheme="majorHAnsi" w:hAnsiTheme="majorHAnsi" w:cstheme="majorHAnsi"/>
          <w:sz w:val="24"/>
          <w:szCs w:val="24"/>
        </w:rPr>
      </w:pPr>
      <w:r w:rsidRPr="000B5014">
        <w:rPr>
          <w:rFonts w:asciiTheme="majorHAnsi" w:hAnsiTheme="majorHAnsi" w:cstheme="majorHAnsi"/>
          <w:sz w:val="24"/>
          <w:szCs w:val="24"/>
        </w:rPr>
        <w:t>We're confident these forecasts will help Port Authority make informed decisions about temporary staging facilities, avoiding costly mistakes and ensuring adequate capacity for future demand.</w:t>
      </w:r>
    </w:p>
    <w:p w14:paraId="195F0B97" w14:textId="77777777" w:rsidR="000C3949" w:rsidRDefault="000C3949">
      <w:pPr>
        <w:rPr>
          <w:rFonts w:asciiTheme="majorHAnsi" w:hAnsiTheme="majorHAnsi" w:cstheme="majorHAnsi"/>
          <w:sz w:val="24"/>
          <w:szCs w:val="24"/>
        </w:rPr>
      </w:pPr>
    </w:p>
    <w:p w14:paraId="248C872F" w14:textId="77777777" w:rsidR="0038054A" w:rsidRPr="000B5014" w:rsidRDefault="0038054A">
      <w:pPr>
        <w:rPr>
          <w:rFonts w:asciiTheme="majorHAnsi" w:hAnsiTheme="majorHAnsi" w:cstheme="majorHAnsi"/>
          <w:sz w:val="24"/>
          <w:szCs w:val="24"/>
        </w:rPr>
      </w:pPr>
    </w:p>
    <w:p w14:paraId="6E4C7067" w14:textId="4E60E350" w:rsidR="000C3949" w:rsidRPr="007B1216" w:rsidRDefault="00000000" w:rsidP="007B1216">
      <w:pPr>
        <w:pStyle w:val="Heading2"/>
        <w:numPr>
          <w:ilvl w:val="0"/>
          <w:numId w:val="12"/>
        </w:numPr>
        <w:rPr>
          <w:rFonts w:cstheme="majorHAnsi"/>
          <w:sz w:val="28"/>
          <w:szCs w:val="28"/>
          <w:u w:val="single"/>
        </w:rPr>
      </w:pPr>
      <w:r w:rsidRPr="007B1216">
        <w:rPr>
          <w:rFonts w:cstheme="majorHAnsi"/>
          <w:color w:val="0066CC"/>
          <w:sz w:val="28"/>
          <w:szCs w:val="28"/>
          <w:u w:val="single"/>
        </w:rPr>
        <w:lastRenderedPageBreak/>
        <w:t>Project Resources:</w:t>
      </w:r>
    </w:p>
    <w:p w14:paraId="05810360" w14:textId="07CEF6B7" w:rsidR="000C3949" w:rsidRPr="000B5014" w:rsidRDefault="000C3949" w:rsidP="005B476C">
      <w:pPr>
        <w:pStyle w:val="ListBullet"/>
        <w:numPr>
          <w:ilvl w:val="0"/>
          <w:numId w:val="0"/>
        </w:numPr>
        <w:ind w:left="360"/>
        <w:jc w:val="both"/>
        <w:rPr>
          <w:rFonts w:asciiTheme="majorHAnsi" w:hAnsiTheme="majorHAnsi" w:cstheme="majorHAnsi"/>
          <w:sz w:val="24"/>
          <w:szCs w:val="24"/>
        </w:rPr>
      </w:pPr>
    </w:p>
    <w:p w14:paraId="416B3957" w14:textId="5CB2F108" w:rsidR="000C3949" w:rsidRPr="000B5014" w:rsidRDefault="00BA48D0" w:rsidP="00886AF5">
      <w:pPr>
        <w:pStyle w:val="ListBullet"/>
        <w:rPr>
          <w:rFonts w:asciiTheme="majorHAnsi" w:hAnsiTheme="majorHAnsi" w:cstheme="majorHAnsi"/>
          <w:sz w:val="24"/>
          <w:szCs w:val="24"/>
        </w:rPr>
      </w:pPr>
      <w:r>
        <w:rPr>
          <w:rFonts w:asciiTheme="majorHAnsi" w:hAnsiTheme="majorHAnsi" w:cstheme="majorHAnsi"/>
          <w:sz w:val="24"/>
          <w:szCs w:val="24"/>
        </w:rPr>
        <w:t>Power BI</w:t>
      </w:r>
      <w:r w:rsidRPr="000B5014">
        <w:rPr>
          <w:rFonts w:asciiTheme="majorHAnsi" w:hAnsiTheme="majorHAnsi" w:cstheme="majorHAnsi"/>
          <w:sz w:val="24"/>
          <w:szCs w:val="24"/>
        </w:rPr>
        <w:t xml:space="preserve"> Dashboard: </w:t>
      </w:r>
      <w:hyperlink r:id="rId9" w:history="1">
        <w:r w:rsidR="00886AF5" w:rsidRPr="000B3235">
          <w:rPr>
            <w:rStyle w:val="Hyperlink"/>
            <w:rFonts w:asciiTheme="majorHAnsi" w:hAnsiTheme="majorHAnsi" w:cstheme="majorHAnsi"/>
            <w:sz w:val="24"/>
            <w:szCs w:val="24"/>
          </w:rPr>
          <w:t>https://app.powerbi.com/links/8AD4TI5q_J?ctid=3c71cbab-b5ed-4f3b-ac0d-95509d6c0e93&amp;pbi_source=linkShare</w:t>
        </w:r>
      </w:hyperlink>
      <w:r w:rsidR="00886AF5">
        <w:rPr>
          <w:rFonts w:asciiTheme="majorHAnsi" w:hAnsiTheme="majorHAnsi" w:cstheme="majorHAnsi"/>
          <w:sz w:val="24"/>
          <w:szCs w:val="24"/>
        </w:rPr>
        <w:t xml:space="preserve"> </w:t>
      </w:r>
    </w:p>
    <w:p w14:paraId="5DF4F1B6" w14:textId="77777777" w:rsidR="0027560D" w:rsidRPr="000B5014" w:rsidRDefault="0027560D" w:rsidP="0027560D">
      <w:pPr>
        <w:pStyle w:val="ListBullet"/>
        <w:numPr>
          <w:ilvl w:val="0"/>
          <w:numId w:val="0"/>
        </w:numPr>
        <w:ind w:left="360"/>
        <w:jc w:val="both"/>
        <w:rPr>
          <w:rFonts w:asciiTheme="majorHAnsi" w:hAnsiTheme="majorHAnsi" w:cstheme="majorHAnsi"/>
          <w:sz w:val="24"/>
          <w:szCs w:val="24"/>
        </w:rPr>
      </w:pPr>
    </w:p>
    <w:p w14:paraId="498392AD" w14:textId="1C753B48" w:rsidR="000C3949" w:rsidRPr="000B5014" w:rsidRDefault="00000000" w:rsidP="00710D06">
      <w:pPr>
        <w:pStyle w:val="ListBullet"/>
        <w:rPr>
          <w:rFonts w:asciiTheme="majorHAnsi" w:hAnsiTheme="majorHAnsi" w:cstheme="majorHAnsi"/>
          <w:sz w:val="24"/>
          <w:szCs w:val="24"/>
        </w:rPr>
      </w:pPr>
      <w:r w:rsidRPr="000B5014">
        <w:rPr>
          <w:rFonts w:asciiTheme="majorHAnsi" w:hAnsiTheme="majorHAnsi" w:cstheme="majorHAnsi"/>
          <w:sz w:val="24"/>
          <w:szCs w:val="24"/>
        </w:rPr>
        <w:t>GitHub</w:t>
      </w:r>
      <w:r w:rsidR="00710D06">
        <w:rPr>
          <w:rFonts w:asciiTheme="majorHAnsi" w:hAnsiTheme="majorHAnsi" w:cstheme="majorHAnsi"/>
          <w:sz w:val="24"/>
          <w:szCs w:val="24"/>
        </w:rPr>
        <w:t xml:space="preserve"> </w:t>
      </w:r>
      <w:r w:rsidRPr="000B5014">
        <w:rPr>
          <w:rFonts w:asciiTheme="majorHAnsi" w:hAnsiTheme="majorHAnsi" w:cstheme="majorHAnsi"/>
          <w:sz w:val="24"/>
          <w:szCs w:val="24"/>
        </w:rPr>
        <w:t xml:space="preserve">Repository: </w:t>
      </w:r>
      <w:hyperlink r:id="rId10" w:history="1">
        <w:r w:rsidR="00710D06" w:rsidRPr="00467867">
          <w:rPr>
            <w:rStyle w:val="Hyperlink"/>
            <w:rFonts w:asciiTheme="majorHAnsi" w:hAnsiTheme="majorHAnsi" w:cstheme="majorHAnsi"/>
            <w:sz w:val="24"/>
            <w:szCs w:val="24"/>
          </w:rPr>
          <w:t>https://github.com/vedapriyann-a11y/Database-Project-6430_02_Group-6-Fall-2025</w:t>
        </w:r>
      </w:hyperlink>
      <w:r w:rsidR="00710D06">
        <w:rPr>
          <w:rFonts w:asciiTheme="majorHAnsi" w:hAnsiTheme="majorHAnsi" w:cstheme="majorHAnsi"/>
          <w:sz w:val="24"/>
          <w:szCs w:val="24"/>
        </w:rPr>
        <w:t xml:space="preserve"> </w:t>
      </w:r>
    </w:p>
    <w:p w14:paraId="579EC90B" w14:textId="24D8022A" w:rsidR="000C3949" w:rsidRPr="000B5014" w:rsidRDefault="000C3949" w:rsidP="00710D06">
      <w:pPr>
        <w:pStyle w:val="ListBullet"/>
        <w:numPr>
          <w:ilvl w:val="0"/>
          <w:numId w:val="0"/>
        </w:numPr>
        <w:ind w:left="360"/>
        <w:rPr>
          <w:rFonts w:asciiTheme="majorHAnsi" w:hAnsiTheme="majorHAnsi" w:cstheme="majorHAnsi"/>
          <w:sz w:val="24"/>
          <w:szCs w:val="24"/>
        </w:rPr>
      </w:pPr>
    </w:p>
    <w:p w14:paraId="5C542AFE" w14:textId="77777777" w:rsidR="00F74B08" w:rsidRPr="007B1216" w:rsidRDefault="00F74B08" w:rsidP="00F74B08">
      <w:pPr>
        <w:pStyle w:val="Heading2"/>
        <w:rPr>
          <w:rFonts w:cstheme="majorHAnsi"/>
          <w:sz w:val="28"/>
          <w:szCs w:val="28"/>
          <w:u w:val="single"/>
        </w:rPr>
      </w:pPr>
      <w:r w:rsidRPr="007B1216">
        <w:rPr>
          <w:rFonts w:cstheme="majorHAnsi"/>
          <w:color w:val="0066CC"/>
          <w:sz w:val="28"/>
          <w:szCs w:val="28"/>
          <w:u w:val="single"/>
        </w:rPr>
        <w:t>Acknowledgments:</w:t>
      </w:r>
    </w:p>
    <w:p w14:paraId="24023BB3" w14:textId="55DFB826" w:rsidR="00F74B08" w:rsidRPr="000B5014" w:rsidRDefault="00F74B08" w:rsidP="00F74B08">
      <w:pPr>
        <w:jc w:val="both"/>
        <w:rPr>
          <w:rFonts w:asciiTheme="majorHAnsi" w:hAnsiTheme="majorHAnsi" w:cstheme="majorHAnsi"/>
          <w:sz w:val="24"/>
          <w:szCs w:val="24"/>
          <w:lang w:val="en-IN"/>
        </w:rPr>
      </w:pPr>
      <w:r w:rsidRPr="000B5014">
        <w:rPr>
          <w:rFonts w:asciiTheme="majorHAnsi" w:hAnsiTheme="majorHAnsi" w:cstheme="majorHAnsi"/>
          <w:sz w:val="24"/>
          <w:szCs w:val="24"/>
        </w:rPr>
        <w:t xml:space="preserve">We thank Port Authority of New York and New Jersey for providing the data and opportunity to conduct this analysis. Special thanks to </w:t>
      </w:r>
      <w:r w:rsidR="00C94F9D" w:rsidRPr="000B5014">
        <w:rPr>
          <w:rFonts w:asciiTheme="majorHAnsi" w:hAnsiTheme="majorHAnsi" w:cstheme="majorHAnsi"/>
          <w:sz w:val="24"/>
          <w:szCs w:val="24"/>
        </w:rPr>
        <w:t>Dr.</w:t>
      </w:r>
      <w:r w:rsidR="00C94F9D" w:rsidRPr="000B5014">
        <w:rPr>
          <w:rFonts w:asciiTheme="majorHAnsi" w:eastAsia="Times New Roman" w:hAnsiTheme="majorHAnsi" w:cstheme="majorHAnsi"/>
          <w:b/>
          <w:bCs/>
          <w:color w:val="273540"/>
          <w:sz w:val="24"/>
          <w:szCs w:val="24"/>
          <w:shd w:val="clear" w:color="auto" w:fill="FFFFFF"/>
          <w:lang w:val="en-IN" w:eastAsia="en-IN"/>
        </w:rPr>
        <w:t xml:space="preserve"> </w:t>
      </w:r>
      <w:r w:rsidR="00C94F9D" w:rsidRPr="000B5014">
        <w:rPr>
          <w:rFonts w:asciiTheme="majorHAnsi" w:hAnsiTheme="majorHAnsi" w:cstheme="majorHAnsi"/>
          <w:sz w:val="24"/>
          <w:szCs w:val="24"/>
          <w:lang w:val="en-IN"/>
        </w:rPr>
        <w:t xml:space="preserve">Pindaro Demertzoglou </w:t>
      </w:r>
      <w:r w:rsidRPr="000B5014">
        <w:rPr>
          <w:rFonts w:asciiTheme="majorHAnsi" w:hAnsiTheme="majorHAnsi" w:cstheme="majorHAnsi"/>
          <w:sz w:val="24"/>
          <w:szCs w:val="24"/>
        </w:rPr>
        <w:t>for guidance throughout this project. We also acknowledge the open-source community for tools used in this analysis (R, Python, Power BI).</w:t>
      </w:r>
    </w:p>
    <w:p w14:paraId="04B90B50" w14:textId="77777777" w:rsidR="00F74B08" w:rsidRDefault="00F74B08" w:rsidP="00F74B08"/>
    <w:p w14:paraId="49F3A1E7" w14:textId="77777777" w:rsidR="00F74B08" w:rsidRPr="000B5014" w:rsidRDefault="00F74B08" w:rsidP="00F74B08">
      <w:pPr>
        <w:jc w:val="center"/>
        <w:rPr>
          <w:sz w:val="24"/>
          <w:szCs w:val="24"/>
        </w:rPr>
      </w:pPr>
      <w:r>
        <w:rPr>
          <w:i/>
        </w:rPr>
        <w:br/>
      </w:r>
      <w:r w:rsidRPr="000B5014">
        <w:rPr>
          <w:i/>
          <w:sz w:val="24"/>
          <w:szCs w:val="24"/>
        </w:rPr>
        <w:br/>
        <w:t>Thank you for the opportunity to support Port Authority's mission</w:t>
      </w:r>
      <w:r w:rsidRPr="000B5014">
        <w:rPr>
          <w:i/>
          <w:sz w:val="24"/>
          <w:szCs w:val="24"/>
        </w:rPr>
        <w:br/>
        <w:t>of keeping the New York-New Jersey region moving.</w:t>
      </w:r>
      <w:r w:rsidRPr="000B5014">
        <w:rPr>
          <w:i/>
          <w:sz w:val="24"/>
          <w:szCs w:val="24"/>
        </w:rPr>
        <w:br/>
      </w:r>
      <w:r w:rsidRPr="000B5014">
        <w:rPr>
          <w:i/>
          <w:sz w:val="24"/>
          <w:szCs w:val="24"/>
        </w:rPr>
        <w:br/>
      </w:r>
    </w:p>
    <w:p w14:paraId="14DA2637" w14:textId="0D85AD40" w:rsidR="000C3949" w:rsidRDefault="000C3949" w:rsidP="00F74B08"/>
    <w:sectPr w:rsidR="000C394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170"/>
        </w:tabs>
        <w:ind w:left="117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B82695"/>
    <w:multiLevelType w:val="hybridMultilevel"/>
    <w:tmpl w:val="BCF21E10"/>
    <w:lvl w:ilvl="0" w:tplc="40090001">
      <w:start w:val="1"/>
      <w:numFmt w:val="bullet"/>
      <w:lvlText w:val=""/>
      <w:lvlJc w:val="left"/>
      <w:pPr>
        <w:ind w:left="810" w:hanging="360"/>
      </w:pPr>
      <w:rPr>
        <w:rFonts w:ascii="Symbol" w:hAnsi="Symbol" w:hint="default"/>
      </w:rPr>
    </w:lvl>
    <w:lvl w:ilvl="1" w:tplc="40090003" w:tentative="1">
      <w:start w:val="1"/>
      <w:numFmt w:val="bullet"/>
      <w:lvlText w:val="o"/>
      <w:lvlJc w:val="left"/>
      <w:pPr>
        <w:ind w:left="1530" w:hanging="360"/>
      </w:pPr>
      <w:rPr>
        <w:rFonts w:ascii="Courier New" w:hAnsi="Courier New" w:cs="Courier New" w:hint="default"/>
      </w:rPr>
    </w:lvl>
    <w:lvl w:ilvl="2" w:tplc="40090005" w:tentative="1">
      <w:start w:val="1"/>
      <w:numFmt w:val="bullet"/>
      <w:lvlText w:val=""/>
      <w:lvlJc w:val="left"/>
      <w:pPr>
        <w:ind w:left="2250" w:hanging="360"/>
      </w:pPr>
      <w:rPr>
        <w:rFonts w:ascii="Wingdings" w:hAnsi="Wingdings" w:hint="default"/>
      </w:rPr>
    </w:lvl>
    <w:lvl w:ilvl="3" w:tplc="40090001" w:tentative="1">
      <w:start w:val="1"/>
      <w:numFmt w:val="bullet"/>
      <w:lvlText w:val=""/>
      <w:lvlJc w:val="left"/>
      <w:pPr>
        <w:ind w:left="2970" w:hanging="360"/>
      </w:pPr>
      <w:rPr>
        <w:rFonts w:ascii="Symbol" w:hAnsi="Symbol" w:hint="default"/>
      </w:rPr>
    </w:lvl>
    <w:lvl w:ilvl="4" w:tplc="40090003" w:tentative="1">
      <w:start w:val="1"/>
      <w:numFmt w:val="bullet"/>
      <w:lvlText w:val="o"/>
      <w:lvlJc w:val="left"/>
      <w:pPr>
        <w:ind w:left="3690" w:hanging="360"/>
      </w:pPr>
      <w:rPr>
        <w:rFonts w:ascii="Courier New" w:hAnsi="Courier New" w:cs="Courier New" w:hint="default"/>
      </w:rPr>
    </w:lvl>
    <w:lvl w:ilvl="5" w:tplc="40090005" w:tentative="1">
      <w:start w:val="1"/>
      <w:numFmt w:val="bullet"/>
      <w:lvlText w:val=""/>
      <w:lvlJc w:val="left"/>
      <w:pPr>
        <w:ind w:left="4410" w:hanging="360"/>
      </w:pPr>
      <w:rPr>
        <w:rFonts w:ascii="Wingdings" w:hAnsi="Wingdings" w:hint="default"/>
      </w:rPr>
    </w:lvl>
    <w:lvl w:ilvl="6" w:tplc="40090001" w:tentative="1">
      <w:start w:val="1"/>
      <w:numFmt w:val="bullet"/>
      <w:lvlText w:val=""/>
      <w:lvlJc w:val="left"/>
      <w:pPr>
        <w:ind w:left="5130" w:hanging="360"/>
      </w:pPr>
      <w:rPr>
        <w:rFonts w:ascii="Symbol" w:hAnsi="Symbol" w:hint="default"/>
      </w:rPr>
    </w:lvl>
    <w:lvl w:ilvl="7" w:tplc="40090003" w:tentative="1">
      <w:start w:val="1"/>
      <w:numFmt w:val="bullet"/>
      <w:lvlText w:val="o"/>
      <w:lvlJc w:val="left"/>
      <w:pPr>
        <w:ind w:left="5850" w:hanging="360"/>
      </w:pPr>
      <w:rPr>
        <w:rFonts w:ascii="Courier New" w:hAnsi="Courier New" w:cs="Courier New" w:hint="default"/>
      </w:rPr>
    </w:lvl>
    <w:lvl w:ilvl="8" w:tplc="40090005" w:tentative="1">
      <w:start w:val="1"/>
      <w:numFmt w:val="bullet"/>
      <w:lvlText w:val=""/>
      <w:lvlJc w:val="left"/>
      <w:pPr>
        <w:ind w:left="6570" w:hanging="360"/>
      </w:pPr>
      <w:rPr>
        <w:rFonts w:ascii="Wingdings" w:hAnsi="Wingdings" w:hint="default"/>
      </w:rPr>
    </w:lvl>
  </w:abstractNum>
  <w:abstractNum w:abstractNumId="10" w15:restartNumberingAfterBreak="0">
    <w:nsid w:val="13A7192B"/>
    <w:multiLevelType w:val="multilevel"/>
    <w:tmpl w:val="438843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F34ABB"/>
    <w:multiLevelType w:val="hybridMultilevel"/>
    <w:tmpl w:val="CCB02E6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293C2778"/>
    <w:multiLevelType w:val="hybridMultilevel"/>
    <w:tmpl w:val="4754E5CC"/>
    <w:lvl w:ilvl="0" w:tplc="4009000B">
      <w:start w:val="1"/>
      <w:numFmt w:val="bullet"/>
      <w:lvlText w:val=""/>
      <w:lvlJc w:val="left"/>
      <w:pPr>
        <w:ind w:left="450" w:hanging="360"/>
      </w:pPr>
      <w:rPr>
        <w:rFonts w:ascii="Wingdings" w:hAnsi="Wingdings" w:hint="default"/>
      </w:rPr>
    </w:lvl>
    <w:lvl w:ilvl="1" w:tplc="40090003" w:tentative="1">
      <w:start w:val="1"/>
      <w:numFmt w:val="bullet"/>
      <w:lvlText w:val="o"/>
      <w:lvlJc w:val="left"/>
      <w:pPr>
        <w:ind w:left="1170" w:hanging="360"/>
      </w:pPr>
      <w:rPr>
        <w:rFonts w:ascii="Courier New" w:hAnsi="Courier New" w:cs="Courier New" w:hint="default"/>
      </w:rPr>
    </w:lvl>
    <w:lvl w:ilvl="2" w:tplc="40090005" w:tentative="1">
      <w:start w:val="1"/>
      <w:numFmt w:val="bullet"/>
      <w:lvlText w:val=""/>
      <w:lvlJc w:val="left"/>
      <w:pPr>
        <w:ind w:left="1890" w:hanging="360"/>
      </w:pPr>
      <w:rPr>
        <w:rFonts w:ascii="Wingdings" w:hAnsi="Wingdings" w:hint="default"/>
      </w:rPr>
    </w:lvl>
    <w:lvl w:ilvl="3" w:tplc="40090001" w:tentative="1">
      <w:start w:val="1"/>
      <w:numFmt w:val="bullet"/>
      <w:lvlText w:val=""/>
      <w:lvlJc w:val="left"/>
      <w:pPr>
        <w:ind w:left="2610" w:hanging="360"/>
      </w:pPr>
      <w:rPr>
        <w:rFonts w:ascii="Symbol" w:hAnsi="Symbol" w:hint="default"/>
      </w:rPr>
    </w:lvl>
    <w:lvl w:ilvl="4" w:tplc="40090003" w:tentative="1">
      <w:start w:val="1"/>
      <w:numFmt w:val="bullet"/>
      <w:lvlText w:val="o"/>
      <w:lvlJc w:val="left"/>
      <w:pPr>
        <w:ind w:left="3330" w:hanging="360"/>
      </w:pPr>
      <w:rPr>
        <w:rFonts w:ascii="Courier New" w:hAnsi="Courier New" w:cs="Courier New" w:hint="default"/>
      </w:rPr>
    </w:lvl>
    <w:lvl w:ilvl="5" w:tplc="40090005" w:tentative="1">
      <w:start w:val="1"/>
      <w:numFmt w:val="bullet"/>
      <w:lvlText w:val=""/>
      <w:lvlJc w:val="left"/>
      <w:pPr>
        <w:ind w:left="4050" w:hanging="360"/>
      </w:pPr>
      <w:rPr>
        <w:rFonts w:ascii="Wingdings" w:hAnsi="Wingdings" w:hint="default"/>
      </w:rPr>
    </w:lvl>
    <w:lvl w:ilvl="6" w:tplc="40090001" w:tentative="1">
      <w:start w:val="1"/>
      <w:numFmt w:val="bullet"/>
      <w:lvlText w:val=""/>
      <w:lvlJc w:val="left"/>
      <w:pPr>
        <w:ind w:left="4770" w:hanging="360"/>
      </w:pPr>
      <w:rPr>
        <w:rFonts w:ascii="Symbol" w:hAnsi="Symbol" w:hint="default"/>
      </w:rPr>
    </w:lvl>
    <w:lvl w:ilvl="7" w:tplc="40090003" w:tentative="1">
      <w:start w:val="1"/>
      <w:numFmt w:val="bullet"/>
      <w:lvlText w:val="o"/>
      <w:lvlJc w:val="left"/>
      <w:pPr>
        <w:ind w:left="5490" w:hanging="360"/>
      </w:pPr>
      <w:rPr>
        <w:rFonts w:ascii="Courier New" w:hAnsi="Courier New" w:cs="Courier New" w:hint="default"/>
      </w:rPr>
    </w:lvl>
    <w:lvl w:ilvl="8" w:tplc="40090005" w:tentative="1">
      <w:start w:val="1"/>
      <w:numFmt w:val="bullet"/>
      <w:lvlText w:val=""/>
      <w:lvlJc w:val="left"/>
      <w:pPr>
        <w:ind w:left="6210" w:hanging="360"/>
      </w:pPr>
      <w:rPr>
        <w:rFonts w:ascii="Wingdings" w:hAnsi="Wingdings" w:hint="default"/>
      </w:rPr>
    </w:lvl>
  </w:abstractNum>
  <w:abstractNum w:abstractNumId="13" w15:restartNumberingAfterBreak="0">
    <w:nsid w:val="300D14C9"/>
    <w:multiLevelType w:val="hybridMultilevel"/>
    <w:tmpl w:val="B2F03B9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3D437FB9"/>
    <w:multiLevelType w:val="hybridMultilevel"/>
    <w:tmpl w:val="F2DC9442"/>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43E02E2F"/>
    <w:multiLevelType w:val="multilevel"/>
    <w:tmpl w:val="12602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6517C9"/>
    <w:multiLevelType w:val="multilevel"/>
    <w:tmpl w:val="40D46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1C00A5"/>
    <w:multiLevelType w:val="hybridMultilevel"/>
    <w:tmpl w:val="D2C20D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8A33A45"/>
    <w:multiLevelType w:val="hybridMultilevel"/>
    <w:tmpl w:val="673495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3492F4A"/>
    <w:multiLevelType w:val="multilevel"/>
    <w:tmpl w:val="EF621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496692"/>
    <w:multiLevelType w:val="hybridMultilevel"/>
    <w:tmpl w:val="9410B54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7761100D"/>
    <w:multiLevelType w:val="hybridMultilevel"/>
    <w:tmpl w:val="372E712C"/>
    <w:lvl w:ilvl="0" w:tplc="6AD27022">
      <w:numFmt w:val="bullet"/>
      <w:lvlText w:val="-"/>
      <w:lvlJc w:val="left"/>
      <w:pPr>
        <w:ind w:left="720" w:hanging="360"/>
      </w:pPr>
      <w:rPr>
        <w:rFonts w:ascii="Cambria" w:eastAsiaTheme="minorEastAsia" w:hAnsi="Cambria"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8BD47A9"/>
    <w:multiLevelType w:val="hybridMultilevel"/>
    <w:tmpl w:val="8480846E"/>
    <w:lvl w:ilvl="0" w:tplc="40090001">
      <w:start w:val="1"/>
      <w:numFmt w:val="bullet"/>
      <w:lvlText w:val=""/>
      <w:lvlJc w:val="left"/>
      <w:pPr>
        <w:ind w:left="450" w:hanging="360"/>
      </w:pPr>
      <w:rPr>
        <w:rFonts w:ascii="Symbol" w:hAnsi="Symbol" w:hint="default"/>
      </w:rPr>
    </w:lvl>
    <w:lvl w:ilvl="1" w:tplc="FFFFFFFF" w:tentative="1">
      <w:start w:val="1"/>
      <w:numFmt w:val="bullet"/>
      <w:lvlText w:val="o"/>
      <w:lvlJc w:val="left"/>
      <w:pPr>
        <w:ind w:left="1170" w:hanging="360"/>
      </w:pPr>
      <w:rPr>
        <w:rFonts w:ascii="Courier New" w:hAnsi="Courier New" w:cs="Courier New" w:hint="default"/>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num w:numId="1" w16cid:durableId="986859815">
    <w:abstractNumId w:val="8"/>
  </w:num>
  <w:num w:numId="2" w16cid:durableId="1074202897">
    <w:abstractNumId w:val="6"/>
  </w:num>
  <w:num w:numId="3" w16cid:durableId="2119637650">
    <w:abstractNumId w:val="5"/>
  </w:num>
  <w:num w:numId="4" w16cid:durableId="446510879">
    <w:abstractNumId w:val="4"/>
  </w:num>
  <w:num w:numId="5" w16cid:durableId="467554238">
    <w:abstractNumId w:val="7"/>
  </w:num>
  <w:num w:numId="6" w16cid:durableId="1567834955">
    <w:abstractNumId w:val="3"/>
  </w:num>
  <w:num w:numId="7" w16cid:durableId="932277952">
    <w:abstractNumId w:val="2"/>
  </w:num>
  <w:num w:numId="8" w16cid:durableId="12807376">
    <w:abstractNumId w:val="1"/>
  </w:num>
  <w:num w:numId="9" w16cid:durableId="1549101990">
    <w:abstractNumId w:val="0"/>
  </w:num>
  <w:num w:numId="10" w16cid:durableId="413430218">
    <w:abstractNumId w:val="21"/>
  </w:num>
  <w:num w:numId="11" w16cid:durableId="192351613">
    <w:abstractNumId w:val="11"/>
  </w:num>
  <w:num w:numId="12" w16cid:durableId="1350449131">
    <w:abstractNumId w:val="20"/>
  </w:num>
  <w:num w:numId="13" w16cid:durableId="2020885623">
    <w:abstractNumId w:val="18"/>
  </w:num>
  <w:num w:numId="14" w16cid:durableId="655764444">
    <w:abstractNumId w:val="10"/>
  </w:num>
  <w:num w:numId="15" w16cid:durableId="21592617">
    <w:abstractNumId w:val="17"/>
  </w:num>
  <w:num w:numId="16" w16cid:durableId="1325670969">
    <w:abstractNumId w:val="12"/>
  </w:num>
  <w:num w:numId="17" w16cid:durableId="1591423560">
    <w:abstractNumId w:val="22"/>
  </w:num>
  <w:num w:numId="18" w16cid:durableId="859128603">
    <w:abstractNumId w:val="13"/>
  </w:num>
  <w:num w:numId="19" w16cid:durableId="1008409334">
    <w:abstractNumId w:val="14"/>
  </w:num>
  <w:num w:numId="20" w16cid:durableId="1743941887">
    <w:abstractNumId w:val="19"/>
  </w:num>
  <w:num w:numId="21" w16cid:durableId="313872667">
    <w:abstractNumId w:val="15"/>
  </w:num>
  <w:num w:numId="22" w16cid:durableId="825434212">
    <w:abstractNumId w:val="16"/>
  </w:num>
  <w:num w:numId="23" w16cid:durableId="4139411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494"/>
    <w:rsid w:val="00023299"/>
    <w:rsid w:val="0002592E"/>
    <w:rsid w:val="00034616"/>
    <w:rsid w:val="00044162"/>
    <w:rsid w:val="00051C61"/>
    <w:rsid w:val="0006063C"/>
    <w:rsid w:val="000713D6"/>
    <w:rsid w:val="000858EA"/>
    <w:rsid w:val="000B5014"/>
    <w:rsid w:val="000B65C1"/>
    <w:rsid w:val="000C3949"/>
    <w:rsid w:val="000C43EF"/>
    <w:rsid w:val="000C62E2"/>
    <w:rsid w:val="000D63FB"/>
    <w:rsid w:val="001059D9"/>
    <w:rsid w:val="00112EFE"/>
    <w:rsid w:val="00140BE5"/>
    <w:rsid w:val="001472F0"/>
    <w:rsid w:val="0015074B"/>
    <w:rsid w:val="001755E8"/>
    <w:rsid w:val="0018500E"/>
    <w:rsid w:val="00194F40"/>
    <w:rsid w:val="00197197"/>
    <w:rsid w:val="001C1884"/>
    <w:rsid w:val="001E7D63"/>
    <w:rsid w:val="0020638E"/>
    <w:rsid w:val="00213F33"/>
    <w:rsid w:val="00214327"/>
    <w:rsid w:val="00215FB4"/>
    <w:rsid w:val="002277DF"/>
    <w:rsid w:val="002505C0"/>
    <w:rsid w:val="0025477A"/>
    <w:rsid w:val="002637BF"/>
    <w:rsid w:val="0027560D"/>
    <w:rsid w:val="002853B0"/>
    <w:rsid w:val="0029639D"/>
    <w:rsid w:val="002B4BB2"/>
    <w:rsid w:val="002D10D6"/>
    <w:rsid w:val="002E033B"/>
    <w:rsid w:val="002F15FB"/>
    <w:rsid w:val="002F4A3B"/>
    <w:rsid w:val="0030124B"/>
    <w:rsid w:val="00326F90"/>
    <w:rsid w:val="00364B9A"/>
    <w:rsid w:val="00367DE2"/>
    <w:rsid w:val="0038054A"/>
    <w:rsid w:val="003B7882"/>
    <w:rsid w:val="003C15F3"/>
    <w:rsid w:val="00403B25"/>
    <w:rsid w:val="00431771"/>
    <w:rsid w:val="00435CE0"/>
    <w:rsid w:val="00461CBC"/>
    <w:rsid w:val="004766BE"/>
    <w:rsid w:val="004966CA"/>
    <w:rsid w:val="004A1718"/>
    <w:rsid w:val="004A6D9E"/>
    <w:rsid w:val="004D1BDC"/>
    <w:rsid w:val="004D423B"/>
    <w:rsid w:val="004D70DF"/>
    <w:rsid w:val="004E645C"/>
    <w:rsid w:val="00512439"/>
    <w:rsid w:val="00520EB5"/>
    <w:rsid w:val="005219B6"/>
    <w:rsid w:val="00533D8C"/>
    <w:rsid w:val="00540AC8"/>
    <w:rsid w:val="005412CF"/>
    <w:rsid w:val="005442E5"/>
    <w:rsid w:val="00554BBD"/>
    <w:rsid w:val="00561A8C"/>
    <w:rsid w:val="00563EE3"/>
    <w:rsid w:val="00591FA7"/>
    <w:rsid w:val="005B476C"/>
    <w:rsid w:val="005C0C61"/>
    <w:rsid w:val="005F0613"/>
    <w:rsid w:val="00635F21"/>
    <w:rsid w:val="006501B6"/>
    <w:rsid w:val="0066324F"/>
    <w:rsid w:val="00682EA9"/>
    <w:rsid w:val="006C3673"/>
    <w:rsid w:val="006D29A0"/>
    <w:rsid w:val="006E414F"/>
    <w:rsid w:val="006E7D1B"/>
    <w:rsid w:val="00710D06"/>
    <w:rsid w:val="00726E30"/>
    <w:rsid w:val="0073356D"/>
    <w:rsid w:val="00741242"/>
    <w:rsid w:val="00745564"/>
    <w:rsid w:val="0076614E"/>
    <w:rsid w:val="00770E15"/>
    <w:rsid w:val="00774C78"/>
    <w:rsid w:val="00794BB0"/>
    <w:rsid w:val="007A3B4B"/>
    <w:rsid w:val="007B1216"/>
    <w:rsid w:val="007B2CA8"/>
    <w:rsid w:val="007B3CB3"/>
    <w:rsid w:val="007B5BD7"/>
    <w:rsid w:val="007D4048"/>
    <w:rsid w:val="007E08A0"/>
    <w:rsid w:val="00804E1B"/>
    <w:rsid w:val="0082217C"/>
    <w:rsid w:val="0082508F"/>
    <w:rsid w:val="00846AAF"/>
    <w:rsid w:val="00882EB0"/>
    <w:rsid w:val="008837FA"/>
    <w:rsid w:val="00886AF5"/>
    <w:rsid w:val="008A18F7"/>
    <w:rsid w:val="008A216A"/>
    <w:rsid w:val="008E6E21"/>
    <w:rsid w:val="00916A28"/>
    <w:rsid w:val="00981199"/>
    <w:rsid w:val="00993E8D"/>
    <w:rsid w:val="009D5BFE"/>
    <w:rsid w:val="009E08A2"/>
    <w:rsid w:val="009E5BB2"/>
    <w:rsid w:val="00A026C5"/>
    <w:rsid w:val="00A02CD9"/>
    <w:rsid w:val="00A0300D"/>
    <w:rsid w:val="00A44C92"/>
    <w:rsid w:val="00A5374D"/>
    <w:rsid w:val="00A61234"/>
    <w:rsid w:val="00A84683"/>
    <w:rsid w:val="00AA1C66"/>
    <w:rsid w:val="00AA1D8D"/>
    <w:rsid w:val="00AB5B5D"/>
    <w:rsid w:val="00AC3A10"/>
    <w:rsid w:val="00B014C9"/>
    <w:rsid w:val="00B12EDB"/>
    <w:rsid w:val="00B47730"/>
    <w:rsid w:val="00B90C34"/>
    <w:rsid w:val="00BA48D0"/>
    <w:rsid w:val="00BB77BE"/>
    <w:rsid w:val="00BD55DC"/>
    <w:rsid w:val="00BF003B"/>
    <w:rsid w:val="00BF67A7"/>
    <w:rsid w:val="00C631C4"/>
    <w:rsid w:val="00C8062E"/>
    <w:rsid w:val="00C837EF"/>
    <w:rsid w:val="00C869EB"/>
    <w:rsid w:val="00C94F9D"/>
    <w:rsid w:val="00C96B60"/>
    <w:rsid w:val="00CB0664"/>
    <w:rsid w:val="00CB0937"/>
    <w:rsid w:val="00CB7A15"/>
    <w:rsid w:val="00CC2363"/>
    <w:rsid w:val="00CC28B7"/>
    <w:rsid w:val="00CD11AD"/>
    <w:rsid w:val="00CE257E"/>
    <w:rsid w:val="00CE3B75"/>
    <w:rsid w:val="00CF28B1"/>
    <w:rsid w:val="00D14B59"/>
    <w:rsid w:val="00D42F88"/>
    <w:rsid w:val="00D47FFA"/>
    <w:rsid w:val="00D5014B"/>
    <w:rsid w:val="00D6552F"/>
    <w:rsid w:val="00D741BC"/>
    <w:rsid w:val="00D92C77"/>
    <w:rsid w:val="00DA1A83"/>
    <w:rsid w:val="00DD56A5"/>
    <w:rsid w:val="00DF3512"/>
    <w:rsid w:val="00E77532"/>
    <w:rsid w:val="00EC7EE3"/>
    <w:rsid w:val="00EF1FD0"/>
    <w:rsid w:val="00F02D23"/>
    <w:rsid w:val="00F253D4"/>
    <w:rsid w:val="00F32597"/>
    <w:rsid w:val="00F41FCA"/>
    <w:rsid w:val="00F669C9"/>
    <w:rsid w:val="00F74B08"/>
    <w:rsid w:val="00F76388"/>
    <w:rsid w:val="00F76659"/>
    <w:rsid w:val="00F96211"/>
    <w:rsid w:val="00FC693F"/>
    <w:rsid w:val="00FD0CF4"/>
    <w:rsid w:val="00FE6D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4857DD"/>
  <w14:defaultImageDpi w14:val="300"/>
  <w15:docId w15:val="{3DB997ED-2BAB-4991-B7D1-1B03A4419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94F9D"/>
    <w:rPr>
      <w:color w:val="0000FF" w:themeColor="hyperlink"/>
      <w:u w:val="single"/>
    </w:rPr>
  </w:style>
  <w:style w:type="character" w:styleId="UnresolvedMention">
    <w:name w:val="Unresolved Mention"/>
    <w:basedOn w:val="DefaultParagraphFont"/>
    <w:uiPriority w:val="99"/>
    <w:semiHidden/>
    <w:unhideWhenUsed/>
    <w:rsid w:val="00C94F9D"/>
    <w:rPr>
      <w:color w:val="605E5C"/>
      <w:shd w:val="clear" w:color="auto" w:fill="E1DFDD"/>
    </w:rPr>
  </w:style>
  <w:style w:type="character" w:styleId="FollowedHyperlink">
    <w:name w:val="FollowedHyperlink"/>
    <w:basedOn w:val="DefaultParagraphFont"/>
    <w:uiPriority w:val="99"/>
    <w:semiHidden/>
    <w:unhideWhenUsed/>
    <w:rsid w:val="00C94F9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hyperlink" Target="https://github.com/vedapriyann-a11y/Database-Project-6430_02_Group-6-Fall-2025" TargetMode="External"/><Relationship Id="rId4" Type="http://schemas.openxmlformats.org/officeDocument/2006/relationships/customXml" Target="../customXml/item4.xml"/><Relationship Id="rId9" Type="http://schemas.openxmlformats.org/officeDocument/2006/relationships/hyperlink" Target="https://app.powerbi.com/links/8AD4TI5q_J?ctid=3c71cbab-b5ed-4f3b-ac0d-95509d6c0e93&amp;pbi_source=linkSha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48b5144-a9bc-494d-aaec-b8e114bc8e86"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2905690AFFD2BC45B5E713BE8361DAC3" ma:contentTypeVersion="5" ma:contentTypeDescription="Create a new document." ma:contentTypeScope="" ma:versionID="c44312f37993a1f7a47258b53288d99c">
  <xsd:schema xmlns:xsd="http://www.w3.org/2001/XMLSchema" xmlns:xs="http://www.w3.org/2001/XMLSchema" xmlns:p="http://schemas.microsoft.com/office/2006/metadata/properties" xmlns:ns3="f48b5144-a9bc-494d-aaec-b8e114bc8e86" targetNamespace="http://schemas.microsoft.com/office/2006/metadata/properties" ma:root="true" ma:fieldsID="26226db491ef0a002c520a9c5b70c1f3" ns3:_="">
    <xsd:import namespace="f48b5144-a9bc-494d-aaec-b8e114bc8e8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8b5144-a9bc-494d-aaec-b8e114bc8e8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B1FB419-79BF-471E-BAFA-EE510E12D928}">
  <ds:schemaRefs>
    <ds:schemaRef ds:uri="http://schemas.microsoft.com/office/2006/metadata/properties"/>
    <ds:schemaRef ds:uri="http://schemas.microsoft.com/office/infopath/2007/PartnerControls"/>
    <ds:schemaRef ds:uri="f48b5144-a9bc-494d-aaec-b8e114bc8e86"/>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CDFDFBDE-F92C-49AA-A301-AD057381C8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8b5144-a9bc-494d-aaec-b8e114bc8e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163B328-33D1-477F-B926-BDD04B7C6FE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3405</Words>
  <Characters>19410</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22770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Aslam Sufyan</dc:creator>
  <cp:keywords/>
  <dc:description>generated by python-docx</dc:description>
  <cp:lastModifiedBy>Mohammed Aslam Sufyan</cp:lastModifiedBy>
  <cp:revision>6</cp:revision>
  <dcterms:created xsi:type="dcterms:W3CDTF">2025-12-15T19:16:00Z</dcterms:created>
  <dcterms:modified xsi:type="dcterms:W3CDTF">2025-12-15T19:19:00Z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0x0101002905690AFFD2BC45B5E713BE8361DAC3</vt:lpwstr>
  </property>
</Properties>
</file>