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F066E" w14:textId="77777777" w:rsidR="00D149A8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12865918" w14:textId="77777777" w:rsidR="00D149A8" w:rsidRDefault="00D149A8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149A8" w14:paraId="7EEBB327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4AADD" w14:textId="77777777" w:rsidR="00D149A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D149A8" w14:paraId="739ED83D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2CE8" w14:textId="0ADA9854" w:rsidR="00D149A8" w:rsidRDefault="008B2552" w:rsidP="008B2552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strong password policies.</w:t>
            </w:r>
          </w:p>
          <w:p w14:paraId="2D840B3A" w14:textId="04483248" w:rsidR="008B2552" w:rsidRDefault="008B2552" w:rsidP="008B2552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 encryption protocols.</w:t>
            </w:r>
          </w:p>
          <w:p w14:paraId="4BF41436" w14:textId="1AA413FC" w:rsidR="008B2552" w:rsidRDefault="008B2552" w:rsidP="008B2552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Require at least one character, one number and at least 8 length.</w:t>
            </w:r>
          </w:p>
          <w:p w14:paraId="7A510CB7" w14:textId="239F691D" w:rsidR="008B2552" w:rsidRDefault="008B2552" w:rsidP="008B2552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requirement for passwords to be unique.</w:t>
            </w:r>
          </w:p>
          <w:p w14:paraId="7A77F961" w14:textId="6BC1C8FB" w:rsidR="008B2552" w:rsidRDefault="008B2552" w:rsidP="008B2552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Add a rule that passwords have to be changed every 3 months.</w:t>
            </w:r>
          </w:p>
          <w:p w14:paraId="7E395EA9" w14:textId="5B53C8EE" w:rsidR="004A3423" w:rsidRDefault="004A3423" w:rsidP="008B2552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Add a disclaimer to discourage password sharing (i.e., require password to be unique.</w:t>
            </w:r>
          </w:p>
          <w:p w14:paraId="7AFC06E3" w14:textId="042F9427" w:rsidR="004A3423" w:rsidRDefault="004A3423" w:rsidP="008B2552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Limit unsuccessful attempts to 3.</w:t>
            </w:r>
          </w:p>
          <w:p w14:paraId="04765A6C" w14:textId="283B7928" w:rsidR="008B2552" w:rsidRDefault="008B2552" w:rsidP="008B2552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Implement </w:t>
            </w:r>
            <w:r w:rsidR="004A3423">
              <w:rPr>
                <w:rFonts w:ascii="Google Sans" w:eastAsia="Google Sans" w:hAnsi="Google Sans" w:cs="Google Sans"/>
                <w:sz w:val="24"/>
                <w:szCs w:val="24"/>
              </w:rPr>
              <w:t>multi-factor authentication (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MFA</w:t>
            </w:r>
            <w:r w:rsidR="004A3423">
              <w:rPr>
                <w:rFonts w:ascii="Google Sans" w:eastAsia="Google Sans" w:hAnsi="Google Sans" w:cs="Google Sans"/>
                <w:sz w:val="24"/>
                <w:szCs w:val="24"/>
              </w:rPr>
              <w:t>). This requires users to use more than one way to verify their credentials before accessing an application. Examples of MFA methods include ID cards, pin numbers, and fingerprint scans.</w:t>
            </w:r>
          </w:p>
          <w:p w14:paraId="3344DB53" w14:textId="060B4945" w:rsidR="008B2552" w:rsidRPr="008B2552" w:rsidRDefault="004A3423" w:rsidP="008B2552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Performing</w:t>
            </w:r>
            <w:r w:rsidR="008B2552">
              <w:rPr>
                <w:rFonts w:ascii="Google Sans" w:eastAsia="Google Sans" w:hAnsi="Google Sans" w:cs="Google Sans"/>
                <w:sz w:val="24"/>
                <w:szCs w:val="24"/>
              </w:rPr>
              <w:t xml:space="preserve"> firewall maintenance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regularly.</w:t>
            </w:r>
          </w:p>
        </w:tc>
      </w:tr>
      <w:tr w:rsidR="00D149A8" w14:paraId="70824F65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A9B3D" w14:textId="77777777" w:rsidR="00D149A8" w:rsidRDefault="00D149A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22CC688" w14:textId="77777777" w:rsidR="00D149A8" w:rsidRDefault="00D149A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149A8" w14:paraId="357082D5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3E87" w14:textId="77777777" w:rsidR="00D149A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D149A8" w14:paraId="1FEA3B6B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89A2" w14:textId="34A07060" w:rsidR="008B2552" w:rsidRDefault="008B2552" w:rsidP="008B2552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Enforcing strong password policies discourages brute force attacks and makes the passwords harder to guess. This only needs to be applied once as a security measure.</w:t>
            </w:r>
          </w:p>
          <w:p w14:paraId="6047F8A7" w14:textId="5BA65B53" w:rsidR="008B2552" w:rsidRDefault="008B2552" w:rsidP="008B2552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Requiring users to verify their identity</w:t>
            </w:r>
            <w:r w:rsidR="004A3423">
              <w:rPr>
                <w:rFonts w:ascii="Google Sans" w:eastAsia="Google Sans" w:hAnsi="Google Sans" w:cs="Google Sans"/>
                <w:sz w:val="24"/>
                <w:szCs w:val="24"/>
              </w:rPr>
              <w:t xml:space="preserve"> via MFA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adds another layer of security and </w:t>
            </w:r>
            <w:r w:rsidR="004A3423">
              <w:rPr>
                <w:rFonts w:ascii="Google Sans" w:eastAsia="Google Sans" w:hAnsi="Google Sans" w:cs="Google Sans"/>
                <w:sz w:val="24"/>
                <w:szCs w:val="24"/>
              </w:rPr>
              <w:t>also makes password sharing less useful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. This only needs to be applied once as a security measure.</w:t>
            </w:r>
          </w:p>
          <w:p w14:paraId="3857EB4A" w14:textId="30AD8A36" w:rsidR="00D149A8" w:rsidRPr="008B2552" w:rsidRDefault="00E52275" w:rsidP="008B2552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 maintenance and u</w:t>
            </w:r>
            <w:r w:rsidR="008B2552">
              <w:rPr>
                <w:rFonts w:ascii="Google Sans" w:eastAsia="Google Sans" w:hAnsi="Google Sans" w:cs="Google Sans"/>
                <w:sz w:val="24"/>
                <w:szCs w:val="24"/>
              </w:rPr>
              <w:t>pdating firewall configuration will allow users to triage traffic coming into the network. This way abnormal network activity can be identified and prevented</w:t>
            </w:r>
            <w:r w:rsidR="004A3423">
              <w:rPr>
                <w:rFonts w:ascii="Google Sans" w:eastAsia="Google Sans" w:hAnsi="Google Sans" w:cs="Google Sans"/>
                <w:sz w:val="24"/>
                <w:szCs w:val="24"/>
              </w:rPr>
              <w:t>—</w:t>
            </w:r>
            <w:r w:rsidR="00090058">
              <w:rPr>
                <w:rFonts w:ascii="Google Sans" w:eastAsia="Google Sans" w:hAnsi="Google Sans" w:cs="Google Sans"/>
                <w:sz w:val="24"/>
                <w:szCs w:val="24"/>
              </w:rPr>
              <w:t>this measure also helps to protect against</w:t>
            </w:r>
            <w:r w:rsidR="004A3423">
              <w:rPr>
                <w:rFonts w:ascii="Google Sans" w:eastAsia="Google Sans" w:hAnsi="Google Sans" w:cs="Google Sans"/>
                <w:sz w:val="24"/>
                <w:szCs w:val="24"/>
              </w:rPr>
              <w:t xml:space="preserve"> DoS and DDoS attacks</w:t>
            </w:r>
            <w:r w:rsidR="008B2552">
              <w:rPr>
                <w:rFonts w:ascii="Google Sans" w:eastAsia="Google Sans" w:hAnsi="Google Sans" w:cs="Google Sans"/>
                <w:sz w:val="24"/>
                <w:szCs w:val="24"/>
              </w:rPr>
              <w:t>. This needs to be implemented regularly.</w:t>
            </w:r>
          </w:p>
        </w:tc>
      </w:tr>
    </w:tbl>
    <w:p w14:paraId="3D25A1C2" w14:textId="77777777" w:rsidR="00D149A8" w:rsidRDefault="00D149A8">
      <w:pPr>
        <w:spacing w:after="200"/>
        <w:rPr>
          <w:rFonts w:ascii="Google Sans" w:eastAsia="Google Sans" w:hAnsi="Google Sans" w:cs="Google Sans"/>
        </w:rPr>
      </w:pPr>
    </w:p>
    <w:p w14:paraId="67BB6B69" w14:textId="77777777" w:rsidR="00D149A8" w:rsidRDefault="00D149A8"/>
    <w:p w14:paraId="1C14967B" w14:textId="77777777" w:rsidR="00D149A8" w:rsidRDefault="00D149A8"/>
    <w:sectPr w:rsidR="00D149A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A3F5ED70-1F8A-4C08-9F24-475960EA7567}"/>
    <w:embedBold r:id="rId2" w:fontKey="{DA5922CD-2125-4218-8954-0178C9D2E8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99B0927-4262-4342-8C18-B18308C79C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6024BCB-ED5F-4C88-A4BE-C83B6D9F03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140E36"/>
    <w:multiLevelType w:val="hybridMultilevel"/>
    <w:tmpl w:val="7624C3D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CA4D15"/>
    <w:multiLevelType w:val="hybridMultilevel"/>
    <w:tmpl w:val="7624C3DC"/>
    <w:lvl w:ilvl="0" w:tplc="620243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059630">
    <w:abstractNumId w:val="1"/>
  </w:num>
  <w:num w:numId="2" w16cid:durableId="1432161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9A8"/>
    <w:rsid w:val="00090058"/>
    <w:rsid w:val="00325678"/>
    <w:rsid w:val="004A3423"/>
    <w:rsid w:val="008B2552"/>
    <w:rsid w:val="00D149A8"/>
    <w:rsid w:val="00E52275"/>
    <w:rsid w:val="00ED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4260"/>
  <w15:docId w15:val="{AA38EEAE-2D94-43D8-AE1D-16F1D04DE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B2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Daniel Co</cp:lastModifiedBy>
  <cp:revision>6</cp:revision>
  <dcterms:created xsi:type="dcterms:W3CDTF">2025-08-27T11:50:00Z</dcterms:created>
  <dcterms:modified xsi:type="dcterms:W3CDTF">2025-08-27T12:04:00Z</dcterms:modified>
</cp:coreProperties>
</file>