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26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ID: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color w:val="222222"/>
          <w:sz w:val="22"/>
          <w:szCs w:val="22"/>
          <w:highlight w:val="white"/>
          <w:rtl w:val="0"/>
        </w:rPr>
        <w:t xml:space="preserve">LTVIP2025TMID3</w:t>
      </w:r>
      <w:r w:rsidDel="00000000" w:rsidR="00000000" w:rsidRPr="00000000">
        <w:rPr>
          <w:rFonts w:ascii="Calibri" w:cs="Calibri" w:eastAsia="Calibri" w:hAnsi="Calibri"/>
          <w:color w:val="222222"/>
          <w:highlight w:val="white"/>
          <w:rtl w:val="0"/>
        </w:rPr>
        <w:t xml:space="preserve">0566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Project Name: HealthAI: Intelligent Healthcare Assistant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w5xltgtdxb20" w:id="0"/>
      <w:bookmarkEnd w:id="0"/>
      <w:r w:rsidDel="00000000" w:rsidR="00000000" w:rsidRPr="00000000">
        <w:rPr>
          <w:rtl w:val="0"/>
        </w:rPr>
        <w:t xml:space="preserve">Maximum Marks: 2 Marks</w:t>
        <w:br w:type="textWrapping"/>
        <w:t xml:space="preserve">Functional Requirements: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Requirement (Epic)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Patient Chat, Health Analytics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AI-based Assistance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Disease Prediction, Treatment Plan Generation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of health metrics using interactive charts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Session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Temporary stateful interactions for each user session</w:t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Non-functional Requirements: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FR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Non-Functional Requirement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Intuitive Streamlit interface for easy interaction.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Secure API key handling using environment variables.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Stable integration with IBM Watson ML APIs.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Fast response through local processing and minimal dependencies.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available locally; future-ready for cloud deployment.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Scalable through IBM Cloud Foundry or containerization.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75e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