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74" w:rsidRDefault="00241C7D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>
            <wp:extent cx="1374775" cy="565785"/>
            <wp:effectExtent l="0" t="0" r="0" b="0"/>
            <wp:docPr id="1027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1842"/>
        <w:gridCol w:w="426"/>
        <w:gridCol w:w="1275"/>
        <w:gridCol w:w="2687"/>
      </w:tblGrid>
      <w:tr w:rsidR="002E7674">
        <w:trPr>
          <w:trHeight w:val="330"/>
          <w:jc w:val="center"/>
        </w:trPr>
        <w:tc>
          <w:tcPr>
            <w:tcW w:w="9953" w:type="dxa"/>
            <w:gridSpan w:val="5"/>
            <w:vAlign w:val="center"/>
          </w:tcPr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January 2024 – April 2024</w:t>
            </w:r>
          </w:p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Maximum Marks: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Examination: In-Semester Examination                    Duration :</w:t>
            </w:r>
          </w:p>
        </w:tc>
      </w:tr>
      <w:tr w:rsidR="002E7674">
        <w:trPr>
          <w:trHeight w:val="330"/>
          <w:jc w:val="center"/>
        </w:trPr>
        <w:tc>
          <w:tcPr>
            <w:tcW w:w="5565" w:type="dxa"/>
            <w:gridSpan w:val="2"/>
            <w:vAlign w:val="center"/>
          </w:tcPr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code: </w:t>
            </w:r>
          </w:p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1701" w:type="dxa"/>
            <w:gridSpan w:val="2"/>
            <w:vAlign w:val="center"/>
          </w:tcPr>
          <w:p w:rsidR="002E7674" w:rsidRDefault="00241C7D" w:rsidP="00862AE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2687" w:type="dxa"/>
            <w:vAlign w:val="center"/>
          </w:tcPr>
          <w:p w:rsidR="00862AE8" w:rsidRDefault="00241C7D" w:rsidP="00862AE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  <w:p w:rsidR="002E7674" w:rsidRDefault="00241C7D" w:rsidP="00862AE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(SVU 2020/SVU 2023)</w:t>
            </w:r>
          </w:p>
        </w:tc>
      </w:tr>
      <w:tr w:rsidR="002E7674">
        <w:trPr>
          <w:jc w:val="center"/>
        </w:trPr>
        <w:tc>
          <w:tcPr>
            <w:tcW w:w="5991" w:type="dxa"/>
            <w:gridSpan w:val="3"/>
            <w:vAlign w:val="center"/>
          </w:tcPr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K. J. Somaiya College of Engineering </w:t>
            </w:r>
          </w:p>
        </w:tc>
        <w:tc>
          <w:tcPr>
            <w:tcW w:w="3962" w:type="dxa"/>
            <w:gridSpan w:val="2"/>
            <w:vAlign w:val="center"/>
          </w:tcPr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department: </w:t>
            </w:r>
          </w:p>
          <w:p w:rsidR="00862AE8" w:rsidRDefault="00862AE8" w:rsidP="00862AE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</w:t>
            </w:r>
          </w:p>
        </w:tc>
      </w:tr>
      <w:tr w:rsidR="002E7674">
        <w:trPr>
          <w:jc w:val="center"/>
        </w:trPr>
        <w:tc>
          <w:tcPr>
            <w:tcW w:w="3723" w:type="dxa"/>
            <w:vAlign w:val="center"/>
          </w:tcPr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Code: 116U01E629</w:t>
            </w:r>
          </w:p>
        </w:tc>
        <w:tc>
          <w:tcPr>
            <w:tcW w:w="6230" w:type="dxa"/>
            <w:gridSpan w:val="4"/>
            <w:vAlign w:val="center"/>
          </w:tcPr>
          <w:p w:rsidR="002E7674" w:rsidRDefault="00241C7D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</w:t>
            </w:r>
            <w:r w:rsidR="00A20B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Cloud Computing</w:t>
            </w:r>
          </w:p>
        </w:tc>
      </w:tr>
    </w:tbl>
    <w:p w:rsidR="002E7674" w:rsidRDefault="002E767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8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3"/>
        <w:gridCol w:w="6134"/>
        <w:gridCol w:w="791"/>
        <w:gridCol w:w="1222"/>
        <w:gridCol w:w="900"/>
      </w:tblGrid>
      <w:tr w:rsidR="002E7674">
        <w:trPr>
          <w:trHeight w:val="570"/>
        </w:trPr>
        <w:tc>
          <w:tcPr>
            <w:tcW w:w="1033" w:type="dxa"/>
          </w:tcPr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6134" w:type="dxa"/>
          </w:tcPr>
          <w:p w:rsidR="002E7674" w:rsidRDefault="002E7674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" w:type="dxa"/>
          </w:tcPr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</w:t>
            </w:r>
          </w:p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222" w:type="dxa"/>
          </w:tcPr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Mapped</w:t>
            </w:r>
          </w:p>
        </w:tc>
        <w:tc>
          <w:tcPr>
            <w:tcW w:w="900" w:type="dxa"/>
          </w:tcPr>
          <w:p w:rsidR="002E7674" w:rsidRDefault="00241C7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 Level</w:t>
            </w:r>
          </w:p>
        </w:tc>
      </w:tr>
      <w:tr w:rsidR="0086745B">
        <w:trPr>
          <w:trHeight w:val="950"/>
        </w:trPr>
        <w:tc>
          <w:tcPr>
            <w:tcW w:w="1033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 </w:t>
            </w:r>
          </w:p>
        </w:tc>
        <w:tc>
          <w:tcPr>
            <w:tcW w:w="6134" w:type="dxa"/>
          </w:tcPr>
          <w:p w:rsidR="0086745B" w:rsidRPr="00A23DA4" w:rsidRDefault="0086745B" w:rsidP="00867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23D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Attempt Any Two   </w:t>
            </w:r>
          </w:p>
          <w:p w:rsidR="0086745B" w:rsidRDefault="0086745B" w:rsidP="00867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745B" w:rsidRDefault="0086745B" w:rsidP="00867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</w:t>
            </w:r>
            <w:r w:rsidRPr="003B2FF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functions and types of Hypervisors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6745B" w:rsidRDefault="0086745B" w:rsidP="008674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ii) </w:t>
            </w:r>
            <w:r w:rsidRPr="003B2FF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various deployment models in cloud.</w:t>
            </w:r>
          </w:p>
          <w:p w:rsidR="0086745B" w:rsidRDefault="0086745B" w:rsidP="0086745B">
            <w:pPr>
              <w:spacing w:after="0" w:line="360" w:lineRule="auto"/>
              <w:ind w:leftChars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Describe NIST (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Standards and Technology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definition.</w:t>
            </w:r>
          </w:p>
        </w:tc>
        <w:tc>
          <w:tcPr>
            <w:tcW w:w="791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22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</w:t>
            </w:r>
          </w:p>
        </w:tc>
        <w:tc>
          <w:tcPr>
            <w:tcW w:w="900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</w:t>
            </w:r>
          </w:p>
        </w:tc>
      </w:tr>
      <w:tr w:rsidR="0086745B">
        <w:trPr>
          <w:trHeight w:val="872"/>
        </w:trPr>
        <w:tc>
          <w:tcPr>
            <w:tcW w:w="1033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4" w:type="dxa"/>
          </w:tcPr>
          <w:p w:rsidR="0086745B" w:rsidRDefault="0086745B" w:rsidP="0086745B">
            <w:pPr>
              <w:pStyle w:val="ListParagraph"/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Pr="00A52C1C">
              <w:rPr>
                <w:rFonts w:ascii="Times New Roman" w:hAnsi="Times New Roman" w:cs="Times New Roman"/>
                <w:sz w:val="24"/>
                <w:szCs w:val="24"/>
              </w:rPr>
              <w:t>virtualization?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State its importance in Cloud Computing. Explain Full and Para Virtualization.</w:t>
            </w:r>
          </w:p>
          <w:p w:rsidR="0086745B" w:rsidRDefault="0086745B" w:rsidP="0086745B">
            <w:pPr>
              <w:pStyle w:val="ListParagraph"/>
              <w:spacing w:line="360" w:lineRule="auto"/>
              <w:ind w:left="0" w:hanging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OR</w:t>
            </w:r>
          </w:p>
          <w:p w:rsidR="0086745B" w:rsidRDefault="0086745B" w:rsidP="0086745B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on following Cloud computing platforms and Technologies </w:t>
            </w:r>
          </w:p>
          <w:p w:rsidR="0086745B" w:rsidRDefault="0086745B" w:rsidP="0086745B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Map Reducer and Hadoop</w:t>
            </w:r>
          </w:p>
          <w:p w:rsidR="0086745B" w:rsidRDefault="0086745B" w:rsidP="0086745B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Salesforce.com</w:t>
            </w:r>
          </w:p>
          <w:p w:rsidR="0086745B" w:rsidRPr="00A23DA4" w:rsidRDefault="0086745B" w:rsidP="0086745B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iii)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Manjrasoft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Aneka</w:t>
            </w:r>
          </w:p>
        </w:tc>
        <w:tc>
          <w:tcPr>
            <w:tcW w:w="791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2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900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</w:t>
            </w:r>
          </w:p>
        </w:tc>
      </w:tr>
      <w:tr w:rsidR="0086745B">
        <w:trPr>
          <w:trHeight w:val="856"/>
        </w:trPr>
        <w:tc>
          <w:tcPr>
            <w:tcW w:w="1033" w:type="dxa"/>
          </w:tcPr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Q3 </w:t>
            </w:r>
          </w:p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6745B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34" w:type="dxa"/>
          </w:tcPr>
          <w:p w:rsidR="0086745B" w:rsidRDefault="0086745B" w:rsidP="0086745B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 Amazon Web Services with its architecture and Amazon Web Service ecosystem.</w:t>
            </w:r>
          </w:p>
        </w:tc>
        <w:tc>
          <w:tcPr>
            <w:tcW w:w="791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22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</w:p>
        </w:tc>
        <w:tc>
          <w:tcPr>
            <w:tcW w:w="900" w:type="dxa"/>
          </w:tcPr>
          <w:p w:rsidR="0086745B" w:rsidRPr="00241C7D" w:rsidRDefault="0086745B" w:rsidP="0086745B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1C7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UN,RE</w:t>
            </w:r>
          </w:p>
        </w:tc>
      </w:tr>
      <w:bookmarkEnd w:id="0"/>
    </w:tbl>
    <w:p w:rsidR="002E7674" w:rsidRDefault="002E7674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2E7674" w:rsidRDefault="002E7674">
      <w:pPr>
        <w:spacing w:before="240" w:after="0" w:line="36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sectPr w:rsidR="002E7674">
      <w:pgSz w:w="11909" w:h="16834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74"/>
    <w:rsid w:val="0010013B"/>
    <w:rsid w:val="00241C7D"/>
    <w:rsid w:val="002E7674"/>
    <w:rsid w:val="00822AB5"/>
    <w:rsid w:val="00862AE8"/>
    <w:rsid w:val="0086745B"/>
    <w:rsid w:val="00A20B26"/>
    <w:rsid w:val="00E7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ACFB9-9847-49A3-AF1F-1AF5E90C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0013B"/>
    <w:pPr>
      <w:suppressAutoHyphens w:val="0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N4YqWm2bhfn3vM1fmQWExrfuhA==">CgMxLjA4AHIhMW43VkpsNnQ1RFVHZFFjbWtJYTlKZ21yU3IwWDZlbnV6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902</Characters>
  <Application>Microsoft Office Word</Application>
  <DocSecurity>0</DocSecurity>
  <Lines>7</Lines>
  <Paragraphs>2</Paragraphs>
  <ScaleCrop>false</ScaleCrop>
  <Company>HP Inc.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Admin</cp:lastModifiedBy>
  <cp:revision>8</cp:revision>
  <dcterms:created xsi:type="dcterms:W3CDTF">2020-09-12T13:42:00Z</dcterms:created>
  <dcterms:modified xsi:type="dcterms:W3CDTF">2024-04-15T07:33:00Z</dcterms:modified>
</cp:coreProperties>
</file>