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EC7" w:rsidRDefault="000B1EC7" w:rsidP="000B1EC7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IN" w:eastAsia="en-IN"/>
        </w:rPr>
        <w:drawing>
          <wp:inline distT="0" distB="0" distL="114300" distR="114300" wp14:anchorId="54C65849" wp14:editId="5835CD26">
            <wp:extent cx="1374775" cy="565785"/>
            <wp:effectExtent l="0" t="0" r="0" b="0"/>
            <wp:docPr id="1027" name="image1.png" descr="Description: https://www.google.com/a/cpanel/somaiya.edu/images/logo.gif?service=google_gsui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https://www.google.com/a/cpanel/somaiya.edu/images/logo.gif?service=google_gsui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565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W w:w="99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23"/>
        <w:gridCol w:w="1842"/>
        <w:gridCol w:w="426"/>
        <w:gridCol w:w="1275"/>
        <w:gridCol w:w="2687"/>
      </w:tblGrid>
      <w:tr w:rsidR="000B1EC7" w:rsidTr="00A036B0">
        <w:trPr>
          <w:trHeight w:val="330"/>
          <w:jc w:val="center"/>
        </w:trPr>
        <w:tc>
          <w:tcPr>
            <w:tcW w:w="9953" w:type="dxa"/>
            <w:gridSpan w:val="5"/>
            <w:vAlign w:val="center"/>
          </w:tcPr>
          <w:p w:rsidR="000B1EC7" w:rsidRDefault="000B1EC7" w:rsidP="00A036B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Semester: January 2024 – April 2024</w:t>
            </w:r>
          </w:p>
          <w:p w:rsidR="000B1EC7" w:rsidRDefault="000B1EC7" w:rsidP="00D21963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Maximum Marks:    30M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Examination: </w:t>
            </w:r>
            <w:r w:rsidR="00D2196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RE-ISE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 :1Hr.15 Min</w:t>
            </w:r>
          </w:p>
        </w:tc>
      </w:tr>
      <w:tr w:rsidR="000B1EC7" w:rsidTr="00A036B0">
        <w:trPr>
          <w:trHeight w:val="330"/>
          <w:jc w:val="center"/>
        </w:trPr>
        <w:tc>
          <w:tcPr>
            <w:tcW w:w="5565" w:type="dxa"/>
            <w:gridSpan w:val="2"/>
            <w:vAlign w:val="center"/>
          </w:tcPr>
          <w:p w:rsidR="000B1EC7" w:rsidRDefault="000B1EC7" w:rsidP="00A036B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code: </w:t>
            </w:r>
          </w:p>
          <w:p w:rsidR="000B1EC7" w:rsidRDefault="000B1EC7" w:rsidP="00A036B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</w:tc>
        <w:tc>
          <w:tcPr>
            <w:tcW w:w="1701" w:type="dxa"/>
            <w:gridSpan w:val="2"/>
            <w:vAlign w:val="center"/>
          </w:tcPr>
          <w:p w:rsidR="000B1EC7" w:rsidRDefault="000B1EC7" w:rsidP="00A036B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Class: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</w:t>
            </w:r>
          </w:p>
        </w:tc>
        <w:tc>
          <w:tcPr>
            <w:tcW w:w="2687" w:type="dxa"/>
            <w:vAlign w:val="center"/>
          </w:tcPr>
          <w:p w:rsidR="000B1EC7" w:rsidRDefault="000B1EC7" w:rsidP="00A036B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Semester: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</w:p>
          <w:p w:rsidR="000B1EC7" w:rsidRDefault="000B1EC7" w:rsidP="00A036B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(SVU 2020/SVU 2023)</w:t>
            </w:r>
          </w:p>
        </w:tc>
      </w:tr>
      <w:tr w:rsidR="000B1EC7" w:rsidTr="00A036B0">
        <w:trPr>
          <w:jc w:val="center"/>
        </w:trPr>
        <w:tc>
          <w:tcPr>
            <w:tcW w:w="5991" w:type="dxa"/>
            <w:gridSpan w:val="3"/>
            <w:vAlign w:val="center"/>
          </w:tcPr>
          <w:p w:rsidR="000B1EC7" w:rsidRDefault="000B1EC7" w:rsidP="00A036B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the Constituent College: </w:t>
            </w:r>
          </w:p>
          <w:p w:rsidR="000B1EC7" w:rsidRDefault="000B1EC7" w:rsidP="00A036B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K. J. Somaiya College of Engineering </w:t>
            </w:r>
          </w:p>
        </w:tc>
        <w:tc>
          <w:tcPr>
            <w:tcW w:w="3962" w:type="dxa"/>
            <w:gridSpan w:val="2"/>
            <w:vAlign w:val="center"/>
          </w:tcPr>
          <w:p w:rsidR="000B1EC7" w:rsidRDefault="000B1EC7" w:rsidP="00A036B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the department: </w:t>
            </w:r>
          </w:p>
          <w:p w:rsidR="000B1EC7" w:rsidRDefault="000B1EC7" w:rsidP="00A036B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    </w:t>
            </w:r>
          </w:p>
        </w:tc>
      </w:tr>
      <w:tr w:rsidR="000B1EC7" w:rsidTr="00A036B0">
        <w:trPr>
          <w:jc w:val="center"/>
        </w:trPr>
        <w:tc>
          <w:tcPr>
            <w:tcW w:w="3723" w:type="dxa"/>
            <w:vAlign w:val="center"/>
          </w:tcPr>
          <w:p w:rsidR="000B1EC7" w:rsidRDefault="000B1EC7" w:rsidP="00A036B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116U01E629                </w:t>
            </w:r>
          </w:p>
        </w:tc>
        <w:tc>
          <w:tcPr>
            <w:tcW w:w="6230" w:type="dxa"/>
            <w:gridSpan w:val="4"/>
            <w:vAlign w:val="center"/>
          </w:tcPr>
          <w:p w:rsidR="000B1EC7" w:rsidRDefault="000B1EC7" w:rsidP="00A036B0">
            <w:pP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Course: Cloud Computing</w:t>
            </w:r>
          </w:p>
        </w:tc>
      </w:tr>
    </w:tbl>
    <w:p w:rsidR="000B1EC7" w:rsidRDefault="000B1EC7" w:rsidP="000B1EC7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365" w:type="dxa"/>
        <w:tblInd w:w="-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7990"/>
        <w:gridCol w:w="1030"/>
      </w:tblGrid>
      <w:tr w:rsidR="000B1EC7" w:rsidTr="00A036B0">
        <w:trPr>
          <w:trHeight w:val="546"/>
        </w:trPr>
        <w:tc>
          <w:tcPr>
            <w:tcW w:w="1345" w:type="dxa"/>
          </w:tcPr>
          <w:p w:rsidR="000B1EC7" w:rsidRDefault="000B1EC7" w:rsidP="00A036B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 No.</w:t>
            </w:r>
          </w:p>
        </w:tc>
        <w:tc>
          <w:tcPr>
            <w:tcW w:w="7990" w:type="dxa"/>
          </w:tcPr>
          <w:p w:rsidR="000B1EC7" w:rsidRDefault="000B1EC7" w:rsidP="00A036B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0B1EC7" w:rsidRDefault="000B1EC7" w:rsidP="00A036B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</w:t>
            </w:r>
          </w:p>
          <w:p w:rsidR="000B1EC7" w:rsidRDefault="000B1EC7" w:rsidP="00A036B0">
            <w:pP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0B1EC7" w:rsidTr="00A036B0">
        <w:trPr>
          <w:trHeight w:val="911"/>
        </w:trPr>
        <w:tc>
          <w:tcPr>
            <w:tcW w:w="1345" w:type="dxa"/>
          </w:tcPr>
          <w:p w:rsidR="000B1EC7" w:rsidRDefault="000B1EC7" w:rsidP="00A036B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Q1 </w:t>
            </w:r>
          </w:p>
        </w:tc>
        <w:tc>
          <w:tcPr>
            <w:tcW w:w="7990" w:type="dxa"/>
          </w:tcPr>
          <w:p w:rsidR="00A23DA4" w:rsidRPr="00A23DA4" w:rsidRDefault="00A23DA4" w:rsidP="00A23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23DA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Attempt Any Two   </w:t>
            </w:r>
          </w:p>
          <w:p w:rsidR="00A23DA4" w:rsidRDefault="00A23DA4" w:rsidP="00A23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3DA4" w:rsidRDefault="00A23DA4" w:rsidP="00A23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 </w:t>
            </w:r>
            <w:r w:rsidRPr="003B2FFB">
              <w:rPr>
                <w:rFonts w:ascii="Times New Roman" w:eastAsia="Times New Roman" w:hAnsi="Times New Roman" w:cs="Times New Roman"/>
                <w:sz w:val="24"/>
                <w:szCs w:val="24"/>
              </w:rPr>
              <w:t>Explain the functions and types of Hypervisors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A23DA4" w:rsidRDefault="004537F0" w:rsidP="00A23D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</w:t>
            </w:r>
            <w:r w:rsidR="00A23D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 w:rsidR="00A23DA4" w:rsidRPr="003B2FFB">
              <w:rPr>
                <w:rFonts w:ascii="Times New Roman" w:eastAsia="Times New Roman" w:hAnsi="Times New Roman" w:cs="Times New Roman"/>
                <w:sz w:val="24"/>
                <w:szCs w:val="24"/>
              </w:rPr>
              <w:t>Describe various deployment models in cloud.</w:t>
            </w:r>
          </w:p>
          <w:p w:rsidR="000B1EC7" w:rsidRDefault="00A23DA4" w:rsidP="00A23DA4">
            <w:pPr>
              <w:spacing w:after="0" w:line="360" w:lineRule="auto"/>
              <w:ind w:leftChars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iii) Describe NIST (</w:t>
            </w:r>
            <w:r w:rsidRPr="007A303F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Institute of Standards and Technology</w:t>
            </w:r>
            <w: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cloud definition.</w:t>
            </w:r>
          </w:p>
        </w:tc>
        <w:tc>
          <w:tcPr>
            <w:tcW w:w="1030" w:type="dxa"/>
          </w:tcPr>
          <w:p w:rsidR="000B1EC7" w:rsidRDefault="000B1EC7" w:rsidP="00A036B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0B1EC7" w:rsidTr="00A036B0">
        <w:trPr>
          <w:trHeight w:val="836"/>
        </w:trPr>
        <w:tc>
          <w:tcPr>
            <w:tcW w:w="1345" w:type="dxa"/>
          </w:tcPr>
          <w:p w:rsidR="000B1EC7" w:rsidRDefault="000B1EC7" w:rsidP="00A036B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Q2</w:t>
            </w:r>
          </w:p>
          <w:p w:rsidR="000B1EC7" w:rsidRDefault="000B1EC7" w:rsidP="00A036B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1EC7" w:rsidRDefault="000B1EC7" w:rsidP="00A036B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0" w:type="dxa"/>
          </w:tcPr>
          <w:p w:rsidR="000B1EC7" w:rsidRDefault="006F2B3C" w:rsidP="00A23D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What is </w:t>
            </w:r>
            <w:r w:rsidR="00A23DA4" w:rsidRPr="00A52C1C">
              <w:rPr>
                <w:rFonts w:ascii="Times New Roman" w:hAnsi="Times New Roman" w:cs="Times New Roman"/>
                <w:sz w:val="24"/>
                <w:szCs w:val="24"/>
              </w:rPr>
              <w:t>virtualization?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A23DA4">
              <w:rPr>
                <w:rFonts w:ascii="Times New Roman" w:hAnsi="Times New Roman" w:cs="Times New Roman"/>
                <w:sz w:val="24"/>
                <w:szCs w:val="24"/>
              </w:rPr>
              <w:t>tate its importance i</w:t>
            </w:r>
            <w:r w:rsidR="004537F0">
              <w:rPr>
                <w:rFonts w:ascii="Times New Roman" w:hAnsi="Times New Roman" w:cs="Times New Roman"/>
                <w:sz w:val="24"/>
                <w:szCs w:val="24"/>
              </w:rPr>
              <w:t>n Cl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oud Computing. Explain F</w:t>
            </w:r>
            <w:bookmarkStart w:id="0" w:name="_GoBack"/>
            <w:bookmarkEnd w:id="0"/>
            <w:r w:rsidR="004537F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ll and P</w:t>
            </w:r>
            <w:r w:rsidR="004537F0">
              <w:rPr>
                <w:rFonts w:ascii="Times New Roman" w:hAnsi="Times New Roman" w:cs="Times New Roman"/>
                <w:sz w:val="24"/>
                <w:szCs w:val="24"/>
              </w:rPr>
              <w:t>ara</w:t>
            </w:r>
            <w:r w:rsidR="00A23DA4">
              <w:rPr>
                <w:rFonts w:ascii="Times New Roman" w:hAnsi="Times New Roman" w:cs="Times New Roman"/>
                <w:sz w:val="24"/>
                <w:szCs w:val="24"/>
              </w:rPr>
              <w:t xml:space="preserve"> Virtualization.</w:t>
            </w:r>
          </w:p>
          <w:p w:rsidR="00A23DA4" w:rsidRDefault="00A23DA4" w:rsidP="00A23DA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OR</w:t>
            </w:r>
          </w:p>
          <w:p w:rsidR="00A23DA4" w:rsidRDefault="00A23DA4" w:rsidP="00A23DA4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Comment on </w:t>
            </w:r>
            <w:r w:rsidR="00453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following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Cloud compu</w:t>
            </w:r>
            <w:r w:rsidR="00453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ting platforms and Technologies </w:t>
            </w:r>
          </w:p>
          <w:p w:rsidR="004537F0" w:rsidRDefault="004537F0" w:rsidP="00A23DA4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Map Reducer</w:t>
            </w:r>
            <w:r w:rsidR="00AE39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Hadoop</w:t>
            </w:r>
          </w:p>
          <w:p w:rsidR="004537F0" w:rsidRDefault="00AE3996" w:rsidP="00A23DA4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ii) Salesforce.com</w:t>
            </w:r>
          </w:p>
          <w:p w:rsidR="004537F0" w:rsidRPr="00A23DA4" w:rsidRDefault="004537F0" w:rsidP="00A23DA4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iii)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Manjrasoft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Aneka</w:t>
            </w:r>
          </w:p>
        </w:tc>
        <w:tc>
          <w:tcPr>
            <w:tcW w:w="1030" w:type="dxa"/>
          </w:tcPr>
          <w:p w:rsidR="000B1EC7" w:rsidRDefault="000B1EC7" w:rsidP="00A036B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0B1EC7" w:rsidTr="00A036B0">
        <w:trPr>
          <w:trHeight w:val="821"/>
        </w:trPr>
        <w:tc>
          <w:tcPr>
            <w:tcW w:w="1345" w:type="dxa"/>
          </w:tcPr>
          <w:p w:rsidR="000B1EC7" w:rsidRDefault="000B1EC7" w:rsidP="00A036B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Q3 </w:t>
            </w:r>
          </w:p>
          <w:p w:rsidR="000B1EC7" w:rsidRDefault="000B1EC7" w:rsidP="00A036B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B1EC7" w:rsidRDefault="000B1EC7" w:rsidP="00A036B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0" w:type="dxa"/>
          </w:tcPr>
          <w:p w:rsidR="00A23DA4" w:rsidRDefault="00A23DA4" w:rsidP="00A23DA4">
            <w:pPr>
              <w:spacing w:after="0" w:line="36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Describe </w:t>
            </w:r>
            <w:r w:rsidR="00B95B72">
              <w:rPr>
                <w:rFonts w:ascii="Times New Roman" w:eastAsia="Times New Roman" w:hAnsi="Times New Roman" w:cs="Times New Roman"/>
                <w:sz w:val="24"/>
                <w:szCs w:val="24"/>
              </w:rPr>
              <w:t>Amazon Web Services with its architecture and Amazon Web Service ecosystem.</w:t>
            </w:r>
          </w:p>
        </w:tc>
        <w:tc>
          <w:tcPr>
            <w:tcW w:w="1030" w:type="dxa"/>
          </w:tcPr>
          <w:p w:rsidR="000B1EC7" w:rsidRDefault="000B1EC7" w:rsidP="00A036B0">
            <w:pPr>
              <w:spacing w:after="0"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0B1EC7" w:rsidRDefault="000B1EC7" w:rsidP="000B1EC7">
      <w:pPr>
        <w:spacing w:after="0" w:line="36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0B1EC7" w:rsidRDefault="000B1EC7" w:rsidP="000B1EC7">
      <w:pPr>
        <w:ind w:leftChars="0" w:left="0" w:firstLineChars="0" w:firstLine="0"/>
      </w:pPr>
    </w:p>
    <w:p w:rsidR="00F76140" w:rsidRDefault="006F2B3C">
      <w:pPr>
        <w:ind w:left="0" w:hanging="2"/>
      </w:pPr>
    </w:p>
    <w:sectPr w:rsidR="00F76140">
      <w:pgSz w:w="11909" w:h="16834"/>
      <w:pgMar w:top="1008" w:right="1440" w:bottom="1008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96539"/>
    <w:multiLevelType w:val="hybridMultilevel"/>
    <w:tmpl w:val="14D6CDD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C7"/>
    <w:rsid w:val="000B1EC7"/>
    <w:rsid w:val="004537F0"/>
    <w:rsid w:val="006F2B3C"/>
    <w:rsid w:val="007D3AB8"/>
    <w:rsid w:val="00A23DA4"/>
    <w:rsid w:val="00AE3996"/>
    <w:rsid w:val="00B95B72"/>
    <w:rsid w:val="00D21963"/>
    <w:rsid w:val="00F8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5344"/>
  <w15:chartTrackingRefBased/>
  <w15:docId w15:val="{C02C9E68-D632-401C-9EBC-0C145576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B1EC7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DA4"/>
    <w:pPr>
      <w:suppressAutoHyphens w:val="0"/>
      <w:ind w:leftChars="0" w:left="720" w:firstLineChars="0" w:firstLine="0"/>
      <w:contextualSpacing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2024-04-11T12:40:00Z</dcterms:created>
  <dcterms:modified xsi:type="dcterms:W3CDTF">2024-04-15T06:07:00Z</dcterms:modified>
</cp:coreProperties>
</file>