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pStyle w:val="Heading1"/>
        <w:rPr>
          <w:rStyle w:val="Normal"/>
          <w:rFonts w:ascii="Calibri" w:hAnsi="Calibri"/>
          <w:color w:val="2E74B5"/>
          <w:sz w:val="40"/>
          <w:szCs w:val="40"/>
          <w:u w:val="single"/>
          <w:lang w:val="cs_CZ"/>
        </w:rPr>
      </w:pPr>
      <w:r>
        <w:rPr>
          <w:rFonts w:ascii="Calibri" w:hAnsi="Calibri"/>
          <w:color w:val="2F5496"/>
          <w:sz w:val="40"/>
          <w:szCs w:val="40"/>
          <w:u w:val="single"/>
          <w:rtl w:val="0"/>
        </w:rPr>
        <w:t>Soubory</w:t>
      </w:r>
    </w:p>
    <w:p>
      <w:pPr>
        <w:numPr>
          <w:ilvl w:val="0"/>
          <w:numId w:val="2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Soubory jsou způsob, jak si uložit data na dobu delší, než je pouze běh programu</w:t>
      </w:r>
    </w:p>
    <w:p>
      <w:pPr>
        <w:numPr>
          <w:ilvl w:val="0"/>
          <w:numId w:val="2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K práci se soubory je využívána systémová knihovna (namespace)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System.IO</w:t>
      </w:r>
    </w:p>
    <w:p>
      <w:pPr>
        <w:numPr>
          <w:ilvl w:val="0"/>
          <w:numId w:val="2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Práce se soubory by měla být ohlídána na výjimky, jelikož soubory se můžou poškodit nebo ani nemusí existovat</w:t>
      </w:r>
    </w:p>
    <w:p>
      <w:pPr>
        <w:numPr>
          <w:ilvl w:val="0"/>
          <w:numId w:val="2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Úplně první věc pro práci se souborem je, že potřebujeme znát jeho umístění a k tomu lze použít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statickou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třídu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Path</w:t>
      </w:r>
    </w:p>
    <w:p>
      <w:pPr>
        <w:numPr>
          <w:ilvl w:val="1"/>
          <w:numId w:val="2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Umožňuje například</w:t>
      </w:r>
    </w:p>
    <w:p>
      <w:pPr>
        <w:numPr>
          <w:ilvl w:val="2"/>
          <w:numId w:val="2"/>
        </w:numPr>
        <w:spacing w:after="0" w:before="0" w:line="259" w:lineRule="auto"/>
        <w:ind w:hanging="360" w:left="216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Získat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příponu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souboru (Path.GetExtension)</w:t>
      </w:r>
    </w:p>
    <w:p>
      <w:pPr>
        <w:numPr>
          <w:ilvl w:val="2"/>
          <w:numId w:val="2"/>
        </w:numPr>
        <w:spacing w:after="0" w:before="0" w:line="259" w:lineRule="auto"/>
        <w:ind w:hanging="360" w:left="216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Získat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jméno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souboru nebo adresáře (GetFileName, GetDirectoryName)</w:t>
      </w:r>
    </w:p>
    <w:p>
      <w:pPr>
        <w:numPr>
          <w:ilvl w:val="2"/>
          <w:numId w:val="2"/>
        </w:numPr>
        <w:spacing w:after="0" w:before="0" w:line="259" w:lineRule="auto"/>
        <w:ind w:hanging="360" w:left="216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Vygenerovat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náhodné jméno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pro soubor (GetRandomFileName)</w:t>
      </w:r>
    </w:p>
    <w:p>
      <w:pPr>
        <w:numPr>
          <w:ilvl w:val="2"/>
          <w:numId w:val="2"/>
        </w:numPr>
        <w:spacing w:after="0" w:before="0" w:line="259" w:lineRule="auto"/>
        <w:ind w:hanging="360" w:left="216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Nebo získat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zakázané znaky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v cestách a pojmenováních pro soubory (GetInvalidPathChars, GetInvalidFileNameChars)</w:t>
      </w:r>
    </w:p>
    <w:p>
      <w:pPr>
        <w:numPr>
          <w:ilvl w:val="1"/>
          <w:numId w:val="2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Celý list funkcí i s příklady na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hyperlink r:id="rId2">
        <w:r>
          <w:rPr>
            <w:rFonts w:ascii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vertAlign w:val="baseline"/>
            <w:rtl w:val="0"/>
          </w:rPr>
          <w:t>https://www.dotnetperls.com/path</w:t>
        </w:r>
      </w:hyperlink>
    </w:p>
    <w:p>
      <w:pPr>
        <w:numPr>
          <w:ilvl w:val="0"/>
          <w:numId w:val="2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Pro práci s více soubory lze použít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statickou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třídu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Directory</w:t>
      </w:r>
    </w:p>
    <w:p>
      <w:pPr>
        <w:numPr>
          <w:ilvl w:val="1"/>
          <w:numId w:val="2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Použít seznam souborů jako kolekci (Directory.EnumerateFiles)</w:t>
      </w:r>
    </w:p>
    <w:p>
      <w:pPr>
        <w:numPr>
          <w:ilvl w:val="1"/>
          <w:numId w:val="2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Celý list funkcí i s příklady na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hyperlink r:id="rId3">
        <w:r>
          <w:rPr>
            <w:rFonts w:ascii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vertAlign w:val="baseline"/>
            <w:rtl w:val="0"/>
          </w:rPr>
          <w:t>https://www.dotnetperls.com/directory-getfiles</w:t>
        </w:r>
      </w:hyperlink>
    </w:p>
    <w:p>
      <w:pPr>
        <w:numPr>
          <w:ilvl w:val="0"/>
          <w:numId w:val="2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Některé cesty jsou specifické kvůli uživatelskému jménu uživatele na jeho počítači, takové cesty se hledají přes třídu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Environment</w:t>
      </w:r>
    </w:p>
    <w:p>
      <w:pPr>
        <w:numPr>
          <w:ilvl w:val="1"/>
          <w:numId w:val="2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Můžeme zjistit třeba uživatelské jméno pomocí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Environment.UserName</w:t>
      </w:r>
    </w:p>
    <w:p>
      <w:pPr>
        <w:numPr>
          <w:ilvl w:val="1"/>
          <w:numId w:val="2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Nebo třeba získat cestu na </w:t>
      </w:r>
      <w:r>
        <w:rPr>
          <w:rFonts w:ascii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Plochu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přes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Environment.GetFolderPath(Environment.SpecialFolder.Desktop)</w:t>
      </w:r>
    </w:p>
    <w:p>
      <w:pPr>
        <w:numPr>
          <w:ilvl w:val="0"/>
          <w:numId w:val="2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Práce se soubory probíhá přes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streamy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, stejně jako síťová komunikace, které zprostředkovávají obecné zobrazení posloupnosti bytů</w:t>
      </w:r>
    </w:p>
    <w:p>
      <w:pPr>
        <w:numPr>
          <w:ilvl w:val="1"/>
          <w:numId w:val="2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1"/>
          <w:smallCaps w:val="0"/>
          <w:strike w:val="0"/>
          <w:color w:val="171717"/>
          <w:sz w:val="28"/>
          <w:szCs w:val="28"/>
          <w:u w:val="none"/>
          <w:vertAlign w:val="baseline"/>
          <w:rtl w:val="0"/>
        </w:rPr>
        <w:t>Příklad streamu</w:t>
      </w:r>
      <w:r>
        <w:rPr>
          <w:rFonts w:ascii="Calibri" w:hAnsi="Calibri"/>
          <w:b w:val="0"/>
          <w:i w:val="0"/>
          <w:smallCaps w:val="0"/>
          <w:strike w:val="0"/>
          <w:color w:val="171717"/>
          <w:sz w:val="28"/>
          <w:szCs w:val="28"/>
          <w:u w:val="none"/>
          <w:vertAlign w:val="baseline"/>
          <w:rtl w:val="0"/>
        </w:rPr>
        <w:t xml:space="preserve"> FileStream fs = </w:t>
      </w:r>
      <w:r>
        <w:rPr>
          <w:rFonts w:ascii="Calibri" w:hAnsi="Calibri"/>
          <w:b w:val="0"/>
          <w:i w:val="0"/>
          <w:smallCaps w:val="0"/>
          <w:strike w:val="0"/>
          <w:color w:val="0101FD"/>
          <w:sz w:val="28"/>
          <w:szCs w:val="28"/>
          <w:u w:val="none"/>
          <w:vertAlign w:val="baseline"/>
          <w:rtl w:val="0"/>
        </w:rPr>
        <w:t>new</w:t>
      </w:r>
      <w:r>
        <w:rPr>
          <w:rFonts w:ascii="Calibri" w:hAnsi="Calibri"/>
          <w:b w:val="0"/>
          <w:i w:val="0"/>
          <w:smallCaps w:val="0"/>
          <w:strike w:val="0"/>
          <w:color w:val="171717"/>
          <w:sz w:val="28"/>
          <w:szCs w:val="28"/>
          <w:u w:val="none"/>
          <w:vertAlign w:val="baseline"/>
          <w:rtl w:val="0"/>
        </w:rPr>
        <w:t xml:space="preserve"> FileStream(</w:t>
      </w:r>
      <w:r>
        <w:rPr>
          <w:rFonts w:ascii="Calibri" w:hAnsi="Calibri"/>
          <w:b w:val="0"/>
          <w:i w:val="0"/>
          <w:smallCaps w:val="0"/>
          <w:strike w:val="0"/>
          <w:color w:val="A31515"/>
          <w:sz w:val="28"/>
          <w:szCs w:val="28"/>
          <w:u w:val="none"/>
          <w:vertAlign w:val="baseline"/>
          <w:rtl w:val="0"/>
        </w:rPr>
        <w:t>"DataFile.dat"</w:t>
      </w:r>
      <w:r>
        <w:rPr>
          <w:rFonts w:ascii="Calibri" w:hAnsi="Calibri"/>
          <w:b w:val="0"/>
          <w:i w:val="0"/>
          <w:smallCaps w:val="0"/>
          <w:strike w:val="0"/>
          <w:color w:val="171717"/>
          <w:sz w:val="28"/>
          <w:szCs w:val="28"/>
          <w:u w:val="none"/>
          <w:vertAlign w:val="baseline"/>
          <w:rtl w:val="0"/>
        </w:rPr>
        <w:t>, FileMode.Open);</w:t>
      </w:r>
    </w:p>
    <w:p>
      <w:pPr>
        <w:numPr>
          <w:ilvl w:val="1"/>
          <w:numId w:val="2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171717"/>
          <w:sz w:val="28"/>
          <w:szCs w:val="28"/>
          <w:u w:val="none"/>
          <w:vertAlign w:val="baseline"/>
          <w:rtl w:val="0"/>
        </w:rPr>
        <w:t>Streamy je nutné většinou manuálně zavírat, jinak může nastat konflikt při přístupu k souboru</w:t>
      </w:r>
    </w:p>
    <w:p>
      <w:pPr>
        <w:numPr>
          <w:ilvl w:val="0"/>
          <w:numId w:val="2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Nejzákladnější třídou pro práci se soubory je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statická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třída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File</w:t>
      </w:r>
    </w:p>
    <w:p>
      <w:pPr>
        <w:numPr>
          <w:ilvl w:val="1"/>
          <w:numId w:val="2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Umožňuje</w:t>
      </w:r>
    </w:p>
    <w:p>
      <w:pPr>
        <w:numPr>
          <w:ilvl w:val="2"/>
          <w:numId w:val="2"/>
        </w:numPr>
        <w:spacing w:after="0" w:before="0" w:line="259" w:lineRule="auto"/>
        <w:ind w:hanging="360" w:left="2160" w:right="0"/>
        <w:jc w:val="left"/>
        <w:rPr>
          <w:rFonts w:ascii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Vytváření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kopírování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mazání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zjišťování vlastností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souboru</w:t>
      </w:r>
    </w:p>
    <w:p>
      <w:pPr>
        <w:numPr>
          <w:ilvl w:val="2"/>
          <w:numId w:val="2"/>
        </w:numPr>
        <w:spacing w:after="0" w:before="0" w:line="259" w:lineRule="auto"/>
        <w:ind w:hanging="360" w:left="2160" w:right="0"/>
        <w:jc w:val="left"/>
        <w:rPr>
          <w:rFonts w:ascii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Ověření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existence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souboru</w:t>
      </w:r>
    </w:p>
    <w:p>
      <w:pPr>
        <w:numPr>
          <w:ilvl w:val="2"/>
          <w:numId w:val="2"/>
        </w:numPr>
        <w:spacing w:after="0" w:before="0" w:line="259" w:lineRule="auto"/>
        <w:ind w:hanging="360" w:left="2160" w:right="0"/>
        <w:jc w:val="left"/>
        <w:rPr>
          <w:rFonts w:ascii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Zapisování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(Write),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přidávání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(Append) a čtení obsahu</w:t>
      </w:r>
    </w:p>
    <w:p>
      <w:pPr>
        <w:numPr>
          <w:ilvl w:val="2"/>
          <w:numId w:val="2"/>
        </w:numPr>
        <w:spacing w:after="0" w:before="0" w:line="259" w:lineRule="auto"/>
        <w:ind w:hanging="360" w:left="2160" w:right="0"/>
        <w:jc w:val="left"/>
        <w:rPr>
          <w:rFonts w:ascii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Zašifrování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dešifrování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souboru (Encrypt a Decrypt), které umožňuje soubor přečíst pouze uživatel</w:t>
      </w:r>
      <w:r>
        <w:rPr>
          <w:sz w:val="28"/>
          <w:szCs w:val="28"/>
          <w:rtl w:val="0"/>
        </w:rPr>
        <w:t>em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, který ho zašifroval</w:t>
      </w:r>
    </w:p>
    <w:p>
      <w:pPr>
        <w:numPr>
          <w:ilvl w:val="1"/>
          <w:numId w:val="2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Číst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data ze souboru lze </w:t>
      </w:r>
    </w:p>
    <w:p>
      <w:pPr>
        <w:numPr>
          <w:ilvl w:val="2"/>
          <w:numId w:val="2"/>
        </w:numPr>
        <w:spacing w:after="0" w:before="0" w:line="259" w:lineRule="auto"/>
        <w:ind w:hanging="360" w:left="2160" w:right="0"/>
        <w:jc w:val="left"/>
        <w:rPr>
          <w:rFonts w:ascii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Celé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(ReadAllText - vrátí jeden string)</w:t>
      </w:r>
    </w:p>
    <w:p>
      <w:pPr>
        <w:numPr>
          <w:ilvl w:val="2"/>
          <w:numId w:val="2"/>
        </w:numPr>
        <w:spacing w:after="0" w:before="0" w:line="259" w:lineRule="auto"/>
        <w:ind w:hanging="360" w:left="2160" w:right="0"/>
        <w:jc w:val="left"/>
        <w:rPr>
          <w:rFonts w:ascii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Po řádcích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(ReadAllLines - vrátí pole stringů)</w:t>
      </w:r>
    </w:p>
    <w:p>
      <w:pPr>
        <w:numPr>
          <w:ilvl w:val="2"/>
          <w:numId w:val="2"/>
        </w:numPr>
        <w:spacing w:after="0" w:before="0" w:line="259" w:lineRule="auto"/>
        <w:ind w:hanging="360" w:left="2160" w:right="0"/>
        <w:jc w:val="left"/>
        <w:rPr>
          <w:rFonts w:ascii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Jako binární soubor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(ReadAllBytes - vrátí pole bytů)</w:t>
      </w:r>
    </w:p>
    <w:p>
      <w:pPr>
        <w:numPr>
          <w:ilvl w:val="1"/>
          <w:numId w:val="2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Všechny metody vyžadují přístupovou cestu k souboru</w:t>
      </w:r>
    </w:p>
    <w:p>
      <w:pPr>
        <w:numPr>
          <w:ilvl w:val="1"/>
          <w:numId w:val="2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Některé metody vracejí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FileStream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(Open) a některé rovnou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StreamReader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(OpenText)</w:t>
      </w:r>
    </w:p>
    <w:p>
      <w:pPr>
        <w:numPr>
          <w:ilvl w:val="0"/>
          <w:numId w:val="2"/>
        </w:numPr>
        <w:spacing w:after="16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Pro zápis do souboru můžeme použít dále například třídu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StreamWriter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(a </w:t>
      </w:r>
      <w:r>
        <w:rPr>
          <w:rFonts w:ascii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StreamReader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pro čtení) nebo pro binární soubory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BinaryWriter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(a </w:t>
      </w:r>
      <w:r>
        <w:rPr>
          <w:rFonts w:ascii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BinaryReader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pro čtení)</w:t>
      </w:r>
    </w:p>
    <w:p>
      <w:pPr>
        <w:pStyle w:val="Heading1"/>
        <w:rPr>
          <w:rStyle w:val="Normal"/>
          <w:rFonts w:ascii="Calibri" w:hAnsi="Calibri"/>
          <w:color w:val="2E74B5"/>
          <w:sz w:val="40"/>
          <w:szCs w:val="40"/>
          <w:lang w:val="cs_CZ"/>
        </w:rPr>
      </w:pPr>
      <w:r>
        <w:rPr>
          <w:sz w:val="40"/>
          <w:szCs w:val="40"/>
          <w:u w:val="single"/>
          <w:rtl w:val="0"/>
        </w:rPr>
        <w:t>Serializace</w:t>
      </w:r>
    </w:p>
    <w:p>
      <w:pPr>
        <w:numPr>
          <w:ilvl w:val="0"/>
          <w:numId w:val="1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Velká část instancí je používaná krátce a poté smazána z paměti garbage collectorem. Některé objekty/instance občas potřebujeme uložit na delší dobu, například do perzistentního úložiště (Relační DB). Toto označujeme jako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Serializaci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 Pokud ona data potřebujeme zpětně přečíst, provedeme tzv.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Deserializaci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(vytvoříme instanci)</w:t>
      </w:r>
    </w:p>
    <w:p>
      <w:pPr>
        <w:numPr>
          <w:ilvl w:val="0"/>
          <w:numId w:val="1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Serializace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je proces transformující objekt v operační paměti na stream bytů</w:t>
      </w:r>
    </w:p>
    <w:p>
      <w:pPr>
        <w:numPr>
          <w:ilvl w:val="0"/>
          <w:numId w:val="1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Deserializace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je opačný proces – rekonstruující objekt do operační paměti ze streamu bytů do stejného stavu, ve kterém byl objekt serializován</w:t>
      </w:r>
    </w:p>
    <w:p>
      <w:pPr>
        <w:numPr>
          <w:ilvl w:val="0"/>
          <w:numId w:val="1"/>
        </w:numPr>
        <w:spacing w:after="0" w:before="0" w:line="259" w:lineRule="auto"/>
        <w:ind w:hanging="360" w:left="720" w:right="0"/>
        <w:jc w:val="left"/>
        <w:rPr>
          <w:rFonts w:ascii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Použití serializace:</w:t>
      </w:r>
    </w:p>
    <w:p>
      <w:pPr>
        <w:numPr>
          <w:ilvl w:val="1"/>
          <w:numId w:val="1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Serializace je užitečná pro síťové aplikace (aplikace v jednom uzlu může objekt serializovat a aplikace v jiném uzlu ho deserializuje)</w:t>
      </w:r>
    </w:p>
    <w:p>
      <w:pPr>
        <w:numPr>
          <w:ilvl w:val="1"/>
          <w:numId w:val="1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sz w:val="28"/>
          <w:szCs w:val="28"/>
          <w:rtl w:val="0"/>
        </w:rPr>
        <w:t>Ukládání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nastavení aplikace atd...</w:t>
      </w:r>
    </w:p>
    <w:p>
      <w:pPr>
        <w:numPr>
          <w:ilvl w:val="0"/>
          <w:numId w:val="1"/>
        </w:numPr>
        <w:spacing w:after="16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Serializovat lze různými způsoby</w:t>
      </w:r>
    </w:p>
    <w:p>
      <w:pPr>
        <w:ind w:left="1080"/>
        <w:rPr>
          <w:rFonts w:ascii="Calibri" w:hAnsi="Calibri"/>
          <w:i w:val="1"/>
          <w:sz w:val="28"/>
          <w:szCs w:val="28"/>
          <w:u w:val="single"/>
          <w:lang w:val="cs_CZ"/>
        </w:rPr>
      </w:pPr>
      <w:r>
        <w:rPr>
          <w:rFonts w:ascii="Calibri" w:hAnsi="Calibri"/>
          <w:i w:val="1"/>
          <w:sz w:val="28"/>
          <w:szCs w:val="28"/>
          <w:u w:val="single"/>
          <w:rtl w:val="0"/>
        </w:rPr>
        <w:t>Hůře lidsky čitelné:</w:t>
      </w:r>
    </w:p>
    <w:p>
      <w:pPr>
        <w:numPr>
          <w:ilvl w:val="1"/>
          <w:numId w:val="1"/>
        </w:numPr>
        <w:spacing w:after="16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Binárně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(System.Runtime.Serialization)</w:t>
      </w:r>
    </w:p>
    <w:p>
      <w:pPr>
        <w:ind w:left="1080"/>
        <w:rPr>
          <w:rFonts w:ascii="Calibri" w:hAnsi="Calibri"/>
          <w:i w:val="1"/>
          <w:sz w:val="28"/>
          <w:szCs w:val="28"/>
          <w:u w:val="single"/>
          <w:lang w:val="cs_CZ"/>
        </w:rPr>
      </w:pPr>
      <w:r>
        <w:rPr>
          <w:rFonts w:ascii="Calibri" w:hAnsi="Calibri"/>
          <w:i w:val="1"/>
          <w:sz w:val="28"/>
          <w:szCs w:val="28"/>
          <w:u w:val="single"/>
          <w:rtl w:val="0"/>
        </w:rPr>
        <w:t>Lépe lidsky čitelné:</w:t>
      </w:r>
    </w:p>
    <w:p>
      <w:pPr>
        <w:numPr>
          <w:ilvl w:val="1"/>
          <w:numId w:val="1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JSON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(System.Text.Json ale pouze pro .NET Core)</w:t>
      </w:r>
    </w:p>
    <w:p>
      <w:pPr>
        <w:numPr>
          <w:ilvl w:val="1"/>
          <w:numId w:val="1"/>
        </w:numPr>
        <w:spacing w:after="16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XML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(System.Xml.Serialization)</w:t>
      </w:r>
    </w:p>
    <w:p>
      <w:pPr>
        <w:ind w:left="0"/>
        <w:rPr>
          <w:rFonts w:ascii="Calibri" w:hAnsi="Calibri"/>
          <w:sz w:val="28"/>
          <w:szCs w:val="28"/>
          <w:lang w:val="cs_CZ"/>
        </w:rPr>
      </w:pPr>
      <w:r>
        <w:rPr>
          <w:rFonts w:ascii="Calibri" w:hAnsi="Calibri"/>
          <w:b w:val="1"/>
          <w:i w:val="1"/>
          <w:sz w:val="28"/>
          <w:szCs w:val="28"/>
          <w:u w:val="single"/>
          <w:rtl w:val="0"/>
        </w:rPr>
        <w:t>Binárně</w:t>
      </w:r>
    </w:p>
    <w:p>
      <w:pPr>
        <w:numPr>
          <w:ilvl w:val="0"/>
          <w:numId w:val="5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Přes třídu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BinaryFormatter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, která se vytvoří jako objekt s prázdným konstruktorem</w:t>
      </w:r>
    </w:p>
    <w:p>
      <w:pPr>
        <w:numPr>
          <w:ilvl w:val="0"/>
          <w:numId w:val="5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Serializuje se přes metodu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Serialize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do které vstupuje </w:t>
      </w:r>
      <w:r>
        <w:rPr>
          <w:rFonts w:ascii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stream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 </w:t>
      </w:r>
      <w:r>
        <w:rPr>
          <w:rFonts w:ascii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objekt</w:t>
      </w:r>
    </w:p>
    <w:p>
      <w:pPr>
        <w:numPr>
          <w:ilvl w:val="0"/>
          <w:numId w:val="5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Deserializuje se přes metodu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Deserialize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do které vstupuje </w:t>
      </w:r>
      <w:r>
        <w:rPr>
          <w:rFonts w:ascii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stream</w:t>
      </w:r>
    </w:p>
    <w:p>
      <w:pPr>
        <w:numPr>
          <w:ilvl w:val="0"/>
          <w:numId w:val="5"/>
        </w:numPr>
        <w:spacing w:after="16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Výstupem je binární soubor, který může mít ale jakoukoliv příponu</w:t>
      </w:r>
    </w:p>
    <w:p>
      <w:pPr>
        <w:ind w:left="0"/>
        <w:rPr>
          <w:rFonts w:ascii="Calibri" w:hAnsi="Calibri"/>
          <w:b w:val="0"/>
          <w:i w:val="0"/>
          <w:sz w:val="28"/>
          <w:szCs w:val="28"/>
          <w:lang w:val="cs_CZ"/>
        </w:rPr>
      </w:pPr>
      <w:r>
        <w:rPr>
          <w:rFonts w:ascii="Calibri" w:hAnsi="Calibri"/>
          <w:b w:val="1"/>
          <w:i w:val="1"/>
          <w:sz w:val="28"/>
          <w:szCs w:val="28"/>
          <w:u w:val="single"/>
          <w:rtl w:val="0"/>
        </w:rPr>
        <w:t>JSON</w:t>
      </w:r>
    </w:p>
    <w:p>
      <w:pPr>
        <w:numPr>
          <w:ilvl w:val="0"/>
          <w:numId w:val="4"/>
        </w:numPr>
        <w:spacing w:after="0" w:before="0" w:line="259" w:lineRule="auto"/>
        <w:ind w:hanging="360" w:left="720" w:right="0"/>
        <w:jc w:val="both"/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Interpretuje objekty jako text s notací jako JavaScript</w:t>
      </w:r>
    </w:p>
    <w:p>
      <w:pPr>
        <w:numPr>
          <w:ilvl w:val="0"/>
          <w:numId w:val="4"/>
        </w:numPr>
        <w:spacing w:after="0" w:before="0" w:line="259" w:lineRule="auto"/>
        <w:ind w:hanging="360" w:left="720" w:right="0"/>
        <w:jc w:val="both"/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Základní pravidla pro JSON syntax</w:t>
      </w:r>
    </w:p>
    <w:p>
      <w:pPr>
        <w:numPr>
          <w:ilvl w:val="1"/>
          <w:numId w:val="4"/>
        </w:numPr>
        <w:spacing w:after="0" w:before="0" w:line="259" w:lineRule="auto"/>
        <w:ind w:hanging="360" w:left="1440" w:right="0"/>
        <w:jc w:val="both"/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Hodnoty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jsou ve formátu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název:hodnota (“jmeno”:”Pavel”)</w:t>
      </w:r>
    </w:p>
    <w:p>
      <w:pPr>
        <w:numPr>
          <w:ilvl w:val="1"/>
          <w:numId w:val="4"/>
        </w:numPr>
        <w:spacing w:after="0" w:before="0" w:line="259" w:lineRule="auto"/>
        <w:ind w:hanging="360" w:left="1440" w:right="0"/>
        <w:jc w:val="both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Jednotlivá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data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jsou oddělena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čárkami ,</w:t>
      </w:r>
    </w:p>
    <w:p>
      <w:pPr>
        <w:numPr>
          <w:ilvl w:val="1"/>
          <w:numId w:val="4"/>
        </w:numPr>
        <w:spacing w:after="0" w:before="0" w:line="259" w:lineRule="auto"/>
        <w:ind w:hanging="360" w:left="1440" w:right="0"/>
        <w:jc w:val="both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Objekty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jsou označeny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složenými závorkami {}</w:t>
      </w:r>
    </w:p>
    <w:p>
      <w:pPr>
        <w:numPr>
          <w:ilvl w:val="1"/>
          <w:numId w:val="4"/>
        </w:numPr>
        <w:spacing w:after="0" w:before="0" w:line="259" w:lineRule="auto"/>
        <w:ind w:hanging="360" w:left="1440" w:right="0"/>
        <w:jc w:val="both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Pole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jsou označena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hranatými závorkami []</w:t>
      </w:r>
    </w:p>
    <w:p>
      <w:pPr>
        <w:numPr>
          <w:ilvl w:val="0"/>
          <w:numId w:val="4"/>
        </w:numPr>
        <w:spacing w:after="0" w:before="0" w:line="259" w:lineRule="auto"/>
        <w:ind w:hanging="360" w:left="720" w:right="0"/>
        <w:jc w:val="both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Používá se statická třída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JsonSerializer</w:t>
      </w:r>
    </w:p>
    <w:p>
      <w:pPr>
        <w:numPr>
          <w:ilvl w:val="0"/>
          <w:numId w:val="4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Pro serializaci se používá metoda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Serialize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do které vstupuje objekt a metoda vrací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string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, který se následně musí</w:t>
      </w:r>
      <w:r>
        <w:rPr>
          <w:rFonts w:ascii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zapsat do souboru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za pomoci třeba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File.WriteAllText</w:t>
      </w:r>
    </w:p>
    <w:p>
      <w:pPr>
        <w:numPr>
          <w:ilvl w:val="0"/>
          <w:numId w:val="4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Pro deserializaci se používá metoda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Deserialize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do které vstupuje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string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a vrací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objekt</w:t>
      </w:r>
    </w:p>
    <w:p>
      <w:pPr>
        <w:numPr>
          <w:ilvl w:val="0"/>
          <w:numId w:val="4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Do obou metod jde do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špičatých závorek &lt;&gt;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dát typ objekt</w:t>
      </w:r>
    </w:p>
    <w:p>
      <w:pPr>
        <w:numPr>
          <w:ilvl w:val="0"/>
          <w:numId w:val="4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Třída může být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private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a serializace proběhne</w:t>
      </w:r>
    </w:p>
    <w:p>
      <w:pPr>
        <w:numPr>
          <w:ilvl w:val="0"/>
          <w:numId w:val="4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Vlastnosti třídy, které jsou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private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budou však vynechány</w:t>
      </w:r>
    </w:p>
    <w:p>
      <w:pPr>
        <w:numPr>
          <w:ilvl w:val="1"/>
          <w:numId w:val="4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Pokud chceme serializovat i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private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vlastnosti, musíme nad ně přidat atribut </w:t>
      </w:r>
      <w:r>
        <w:rPr>
          <w:rFonts w:ascii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[Serializable]</w:t>
      </w:r>
    </w:p>
    <w:p>
      <w:pPr>
        <w:numPr>
          <w:ilvl w:val="1"/>
          <w:numId w:val="4"/>
        </w:numPr>
        <w:spacing w:after="16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Pokud chceme naopak při serializaci vynechat vlastnosti, které jsou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public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musíme nad ně dát atribut </w:t>
      </w:r>
      <w:r>
        <w:rPr>
          <w:rFonts w:ascii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[NonSerialized]</w:t>
      </w:r>
    </w:p>
    <w:p>
      <w:pPr>
        <w:ind w:left="0"/>
        <w:jc w:val="left"/>
        <w:rPr>
          <w:rFonts w:ascii="Calibri" w:hAnsi="Calibri"/>
          <w:b w:val="1"/>
          <w:i w:val="1"/>
          <w:sz w:val="28"/>
          <w:szCs w:val="28"/>
          <w:u w:val="none"/>
          <w:lang w:val="cs_CZ"/>
        </w:rPr>
      </w:pPr>
      <w:r>
        <w:rPr>
          <w:rFonts w:ascii="Calibri" w:hAnsi="Calibri"/>
          <w:b w:val="1"/>
          <w:i w:val="1"/>
          <w:sz w:val="28"/>
          <w:szCs w:val="28"/>
          <w:u w:val="single"/>
          <w:rtl w:val="0"/>
        </w:rPr>
        <w:t>XML</w:t>
      </w:r>
    </w:p>
    <w:p>
      <w:pPr>
        <w:numPr>
          <w:ilvl w:val="0"/>
          <w:numId w:val="3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singl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Interpretuje objekty ve stylu HTML tagů</w:t>
      </w:r>
    </w:p>
    <w:p>
      <w:pPr>
        <w:numPr>
          <w:ilvl w:val="0"/>
          <w:numId w:val="3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Je potřeba vytvořit instanci třídy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XmlSerializer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která vyžaduje do konstruktoru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typ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, který chceme serializovat/deserializovat (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typeof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)</w:t>
      </w:r>
    </w:p>
    <w:p>
      <w:pPr>
        <w:numPr>
          <w:ilvl w:val="0"/>
          <w:numId w:val="3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Serializace se provádí pomocí metody </w:t>
      </w: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Serialize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která vyžaduje </w:t>
      </w:r>
      <w:r>
        <w:rPr>
          <w:rFonts w:ascii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stream 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 </w:t>
      </w:r>
      <w:r>
        <w:rPr>
          <w:rFonts w:ascii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objekt</w:t>
      </w:r>
    </w:p>
    <w:p>
      <w:pPr>
        <w:numPr>
          <w:ilvl w:val="0"/>
          <w:numId w:val="3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Třída, kterou serializujeme musí splňovat</w:t>
      </w:r>
    </w:p>
    <w:p>
      <w:pPr>
        <w:numPr>
          <w:ilvl w:val="1"/>
          <w:numId w:val="3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Je public</w:t>
      </w:r>
    </w:p>
    <w:p>
      <w:pPr>
        <w:numPr>
          <w:ilvl w:val="1"/>
          <w:numId w:val="3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Obsahuje prázdný konstruktor</w:t>
      </w:r>
    </w:p>
    <w:p>
      <w:pPr>
        <w:numPr>
          <w:ilvl w:val="1"/>
          <w:numId w:val="3"/>
        </w:numPr>
        <w:spacing w:after="0" w:before="0" w:line="259" w:lineRule="auto"/>
        <w:ind w:hanging="360" w:left="1440" w:right="0"/>
        <w:jc w:val="left"/>
        <w:rPr>
          <w:rFonts w:ascii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Vlastnosti, které chceme serializovat jsou public, jinak se vynechají</w:t>
      </w:r>
    </w:p>
    <w:p>
      <w:pPr>
        <w:numPr>
          <w:ilvl w:val="0"/>
          <w:numId w:val="3"/>
        </w:numPr>
        <w:spacing w:after="0" w:before="0" w:line="259" w:lineRule="auto"/>
        <w:ind w:hanging="360" w:left="72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Jak bude výsledný soubor vypadat si jde upravit v programu pomocí atributů</w:t>
      </w:r>
    </w:p>
    <w:p>
      <w:pPr>
        <w:numPr>
          <w:ilvl w:val="1"/>
          <w:numId w:val="3"/>
        </w:numPr>
        <w:spacing w:after="160" w:before="0" w:line="259" w:lineRule="auto"/>
        <w:ind w:hanging="360" w:left="1440" w:right="0"/>
        <w:jc w:val="left"/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lang w:val="cs_CZ"/>
        </w:rPr>
      </w:pP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Například </w:t>
      </w:r>
      <w:r>
        <w:rPr>
          <w:rFonts w:ascii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[XmlRoot(“Nazev”)]</w:t>
      </w:r>
      <w:r>
        <w:rPr>
          <w:rFonts w:ascii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>, změní název kořene XML stromu</w:t>
      </w:r>
    </w:p>
    <w:p>
      <w:pPr>
        <w:ind w:left="0"/>
        <w:rPr>
          <w:rFonts w:ascii="Calibri" w:hAnsi="Calibri"/>
          <w:b w:val="0"/>
          <w:i w:val="1"/>
          <w:sz w:val="28"/>
          <w:szCs w:val="28"/>
          <w:lang w:val="cs_CZ"/>
        </w:rPr>
      </w:pPr>
    </w:p>
    <w:sectPr>
      <w:pgSz w:h="16838" w:w="11906"/>
      <w:pgMar w:bottom="1440" w:footer="708" w:gutter="0" w:header="708" w:left="1440" w:right="1440" w:top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1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2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3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4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5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standalone="yes" ?><Relationships xmlns="http://schemas.openxmlformats.org/package/2006/relationships"><Relationship Id="rId1" Target="../customXML/item1.xml" Type="http://schemas.openxmlformats.org/officeDocument/2006/relationships/customXml"></Relationship><Relationship Id="rId2" Target="https://www.dotnetperls.com/path" TargetMode="External" Type="http://schemas.openxmlformats.org/officeDocument/2006/relationships/hyperlink"></Relationship><Relationship Id="rId3" Target="https://www.dotnetperls.com/directory-getfiles" TargetMode="External" Type="http://schemas.openxmlformats.org/officeDocument/2006/relationships/hyperlink"></Relationship><Relationship Id="rId4" Target="settings.xml" Type="http://schemas.openxmlformats.org/officeDocument/2006/relationships/settings"></Relationship><Relationship Id="rId5" Target="numbering.xml" Type="http://schemas.openxmlformats.org/officeDocument/2006/relationships/numbering"></Relationship><Relationship Id="rId6" Target="fontTable.xml" Type="http://schemas.openxmlformats.org/officeDocument/2006/relationships/fontTable"></Relationship><Relationship Id="rId7" Target="webSettings.xml" Type="http://schemas.openxmlformats.org/officeDocument/2006/relationships/webSettings"></Relationship><Relationship Id="rId8" Target="styles.xml" Type="http://schemas.openxmlformats.org/officeDocument/2006/relationships/styles"></Relationship><Relationship Id="rId9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ZDpCr/Lu+7Si90pjmdbRzSVEQ==">AMUW2mWNad0cJU06QSV5PZAeKsBS9clYoQwktakOM2yoNbdO3XC7Cvu+cl5tt8mMKgvjk5UNA4RMEaSpwaGrv7co6gtf/RuSY6wbwcO+zIfOpBMetu5SMdE=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2020-03-01T16:49:13.6106966Z</dcterms:created>
  <dc:creator>Ondřej Matajzík</dc:creator>
</cp:coreProperties>
</file>