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Style w:val="Label"/>
          <w:b/>
          <w:bCs/>
          <w:sz w:val="36"/>
          <w:szCs w:val="36"/>
        </w:rPr>
      </w:pPr>
      <w:r>
        <w:rPr>
          <w:rStyle w:val="Label"/>
          <w:b/>
          <w:bCs/>
          <w:sz w:val="36"/>
          <w:szCs w:val="36"/>
        </w:rPr>
        <w:t>Testování, Unit testování a dokumentace zdrojového kódu</w:t>
      </w:r>
    </w:p>
    <w:p>
      <w:pPr>
        <w:pStyle w:val="Normal"/>
        <w:rPr>
          <w:rStyle w:val="Label"/>
        </w:rPr>
      </w:pPr>
      <w:r>
        <w:rPr/>
      </w:r>
    </w:p>
    <w:p>
      <w:pPr>
        <w:pStyle w:val="Normal"/>
        <w:rPr>
          <w:rStyle w:val="Label"/>
          <w:b/>
          <w:bCs/>
          <w:sz w:val="28"/>
          <w:szCs w:val="28"/>
          <w:lang w:val="cs-CZ"/>
        </w:rPr>
      </w:pPr>
      <w:r>
        <w:rPr>
          <w:rStyle w:val="Label"/>
          <w:b/>
          <w:bCs/>
          <w:sz w:val="28"/>
          <w:szCs w:val="28"/>
          <w:lang w:val="cs-CZ"/>
        </w:rPr>
        <w:t>Co je testování?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lang w:val="cs-CZ"/>
        </w:rPr>
      </w:pPr>
      <w:r>
        <w:rPr>
          <w:rFonts w:cs="Calibri" w:cstheme="minorHAnsi"/>
          <w:b/>
          <w:bCs/>
          <w:lang w:val="cs-CZ"/>
        </w:rPr>
        <w:t>Technický výzkum kvality produktu nebo služby účelem poskytnout informace všem zainteresovaným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Ověření, že program nebo systém dělá to, co se od něj očekává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Zkoušení/simulace provozu SW za účelem hledání chyb.​</w:t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Testování ukazuje přítomnost defektu​ 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Testování může ukázat, že jsou defekty přítomny, ale nemůže dokázat, že v sw nejsou žádné defekty. Testováním snižujeme pravděpodobnost, že v sw zůstanou neobjevené defekty.​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Vyčerpávající testování je nemožné​ 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Testovat všechno není realizovatelné (všechny kombinace vstupů a výstupní podmínky), s výjimkou triviálních případů.​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Včasné testování​ 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Testování by mělo začít co nejdříve je to možné v životním cyklu vývoje sw nebo systému a mělo by být zaměřeno na definované cíle​ ​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Shlukování defektů​ 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Jedna chyba na sebe „nabaluje“ další.​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Pesticidní paradox​ 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Jakmile stejné testy opakujeme neustále dokola, časem stejnou sadou testů nenajdeme žádné defekty. ​ Je potřeba testovací případy pravidelně revidovat, upravovat a psát nové odlišné testy pro jiné části sw nebo systému, abychom mohli odhalit nové defekty​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Testování je závislé na kontextu​ 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Testování je vykonáváno odlišně pro rozdílné souvislosti/významy.​ Např. sw kritický z pohledu bezpečnosti se testuje jinak než stránka eshopu​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Falešná představa o neexistenci omylů​ 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Nalezení a zaevidování defektu nepomůže, pokud systém/sw není použitelný a nesplňuje potřeby/očekávání uživatelů</w:t>
      </w:r>
    </w:p>
    <w:p>
      <w:pPr>
        <w:pStyle w:val="ListParagraph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ListParagraph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ListParagraph"/>
        <w:ind w:left="0" w:hanging="0"/>
        <w:rPr>
          <w:rFonts w:cs="Calibri" w:cstheme="minorHAnsi"/>
          <w:b/>
          <w:bCs/>
          <w:sz w:val="28"/>
          <w:szCs w:val="28"/>
          <w:lang w:val="cs-CZ"/>
        </w:rPr>
      </w:pPr>
      <w:r>
        <w:rPr>
          <w:rFonts w:cs="Calibri" w:cstheme="minorHAnsi"/>
          <w:b/>
          <w:bCs/>
          <w:sz w:val="28"/>
          <w:szCs w:val="28"/>
          <w:lang w:val="cs-CZ"/>
        </w:rPr>
        <w:t>Proč testovat?</w:t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Podcenění testování vede k zvýšení nákladů na vývoj.​</w:t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/>
        <w:drawing>
          <wp:inline distT="0" distB="0" distL="0" distR="0">
            <wp:extent cx="5731510" cy="33540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ListParagraph"/>
        <w:ind w:left="0" w:hanging="0"/>
        <w:rPr>
          <w:rFonts w:cs="Calibri" w:cstheme="minorHAnsi"/>
          <w:b/>
          <w:bCs/>
          <w:sz w:val="28"/>
          <w:szCs w:val="28"/>
          <w:lang w:val="cs-CZ"/>
        </w:rPr>
      </w:pPr>
      <w:r>
        <w:rPr>
          <w:rFonts w:cs="Calibri" w:cstheme="minorHAnsi"/>
          <w:b/>
          <w:bCs/>
          <w:sz w:val="28"/>
          <w:szCs w:val="28"/>
          <w:lang w:val="cs-CZ"/>
        </w:rPr>
        <w:t>Testovací cyklus</w:t>
      </w:r>
    </w:p>
    <w:p>
      <w:pPr>
        <w:pStyle w:val="ListParagraph"/>
        <w:ind w:left="0" w:hanging="0"/>
        <w:rPr>
          <w:rFonts w:cs="Calibri" w:cstheme="minorHAnsi"/>
          <w:b/>
          <w:bCs/>
          <w:lang w:val="cs-CZ"/>
        </w:rPr>
      </w:pPr>
      <w:r>
        <w:rPr>
          <w:rFonts w:cs="Calibri" w:cstheme="minorHAnsi"/>
          <w:b/>
          <w:bCs/>
          <w:lang w:val="cs-CZ"/>
        </w:rPr>
        <w:t xml:space="preserve">Plánování testů:​ </w:t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Definice projektu, co kontrolovat a jak vyhodnocovat​ Identifikace testovacích požadavků, strategie testování, zdrojů pro testy a příprava testovacího plánu.​ ​ </w:t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ListParagraph"/>
        <w:ind w:left="0" w:hanging="0"/>
        <w:rPr>
          <w:rFonts w:cs="Calibri" w:cstheme="minorHAnsi"/>
          <w:b/>
          <w:bCs/>
          <w:lang w:val="cs-CZ"/>
        </w:rPr>
      </w:pPr>
      <w:r>
        <w:rPr>
          <w:rFonts w:cs="Calibri" w:cstheme="minorHAnsi"/>
          <w:b/>
          <w:bCs/>
          <w:lang w:val="cs-CZ"/>
        </w:rPr>
        <w:t xml:space="preserve">Analýza a příprava testů​ </w:t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Návrh jednotlivých testů (test cases) vůči požadavkům​ Identifikace a příprava potřebných testovacích dat.​ ​ </w:t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ListParagraph"/>
        <w:ind w:left="0" w:hanging="0"/>
        <w:rPr>
          <w:rFonts w:cs="Calibri" w:cstheme="minorHAnsi"/>
          <w:b/>
          <w:bCs/>
          <w:lang w:val="cs-CZ"/>
        </w:rPr>
      </w:pPr>
      <w:r>
        <w:rPr>
          <w:rFonts w:cs="Calibri" w:cstheme="minorHAnsi"/>
          <w:b/>
          <w:bCs/>
          <w:lang w:val="cs-CZ"/>
        </w:rPr>
        <w:t xml:space="preserve">Provedení a vyhodnocení testů​ </w:t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Provedení testů a zaznamenání jejich výsledků.​ Analýza výsledků a vyhodnocení, zda nedošlo k chybě.​ ​ </w:t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Fonts w:cs="Calibri" w:cstheme="minorHAnsi"/>
          <w:b/>
          <w:bCs/>
          <w:lang w:val="cs-CZ"/>
        </w:rPr>
        <w:t>Sledování defektů</w:t>
      </w:r>
      <w:r>
        <w:rPr>
          <w:rFonts w:cs="Calibri" w:cstheme="minorHAnsi"/>
          <w:lang w:val="cs-CZ"/>
        </w:rPr>
        <w:t xml:space="preserve">​ </w:t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Průběžná kontrola defektů</w:t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/>
        <w:drawing>
          <wp:inline distT="0" distB="0" distL="0" distR="0">
            <wp:extent cx="5731510" cy="2684145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ListParagraph"/>
        <w:ind w:left="0" w:hanging="0"/>
        <w:rPr>
          <w:rFonts w:cs="Calibri" w:cstheme="minorHAnsi"/>
          <w:b/>
          <w:bCs/>
          <w:sz w:val="28"/>
          <w:szCs w:val="28"/>
          <w:lang w:val="cs-CZ"/>
        </w:rPr>
      </w:pPr>
      <w:r>
        <w:rPr>
          <w:rFonts w:cs="Calibri" w:cstheme="minorHAnsi"/>
          <w:b/>
          <w:bCs/>
          <w:sz w:val="28"/>
          <w:szCs w:val="28"/>
          <w:lang w:val="cs-CZ"/>
        </w:rPr>
        <w:t>FURPS – Model kvality testování​</w:t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Style w:val="Mw-parser-output"/>
          <w:b/>
          <w:bCs/>
        </w:rPr>
        <w:t>F</w:t>
      </w:r>
      <w:r>
        <w:rPr>
          <w:rStyle w:val="Mw-parser-output"/>
        </w:rPr>
        <w:t>unctionality</w:t>
      </w:r>
      <w:r>
        <w:rPr>
          <w:rFonts w:cs="Calibri" w:cstheme="minorHAnsi"/>
          <w:lang w:val="cs-CZ"/>
        </w:rPr>
        <w:t xml:space="preserve"> - Funkčnost​ 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Zda jsou poskytovány uvedené funkčnosti 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Přístupová práva k funkcionalitě</w:t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Fonts w:cs="Calibri" w:cstheme="minorHAnsi"/>
          <w:b/>
          <w:bCs/>
          <w:lang w:val="cs-CZ"/>
        </w:rPr>
        <w:t>U</w:t>
      </w:r>
      <w:r>
        <w:rPr>
          <w:rFonts w:cs="Calibri" w:cstheme="minorHAnsi"/>
          <w:lang w:val="cs-CZ"/>
        </w:rPr>
        <w:t xml:space="preserve">sability – Použitelnost​ 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Hodnocení z pohledu koncového uživatele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Dojem uživatele, dokumentace, školící materiály </w:t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Fonts w:cs="Calibri" w:cstheme="minorHAnsi"/>
          <w:b/>
          <w:bCs/>
          <w:lang w:val="cs-CZ"/>
        </w:rPr>
        <w:t>R</w:t>
      </w:r>
      <w:r>
        <w:rPr>
          <w:rFonts w:cs="Calibri" w:cstheme="minorHAnsi"/>
          <w:lang w:val="cs-CZ"/>
        </w:rPr>
        <w:t xml:space="preserve">eliability – Spolehlivost​ 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Hodnocení frekvence selhání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Odolnost vůči selhání (datová a funkční strana)</w:t>
      </w:r>
    </w:p>
    <w:p>
      <w:pPr>
        <w:pStyle w:val="ListParagraph"/>
        <w:ind w:left="0" w:hanging="0"/>
        <w:rPr>
          <w:rFonts w:cs="Calibri" w:cstheme="minorHAnsi"/>
          <w:lang w:val="cs-CZ"/>
        </w:rPr>
      </w:pPr>
      <w:r>
        <w:rPr>
          <w:rFonts w:cs="Calibri" w:cstheme="minorHAnsi"/>
          <w:b/>
          <w:bCs/>
          <w:lang w:val="cs-CZ"/>
        </w:rPr>
        <w:t>P</w:t>
      </w:r>
      <w:r>
        <w:rPr>
          <w:rFonts w:cs="Calibri" w:cstheme="minorHAnsi"/>
          <w:lang w:val="cs-CZ"/>
        </w:rPr>
        <w:t xml:space="preserve">erformance – Výkon​ 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Hodnocení rychlosti odezvy systému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Zpracování byznys aktivit</w:t>
      </w:r>
    </w:p>
    <w:p>
      <w:pPr>
        <w:pStyle w:val="ListParagraph"/>
        <w:numPr>
          <w:ilvl w:val="0"/>
          <w:numId w:val="5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Vytížení zdrojů (síť, OS, HW), rozložení zátěže na jednotlivé komponenty</w:t>
      </w:r>
    </w:p>
    <w:p>
      <w:pPr>
        <w:pStyle w:val="ListParagraph"/>
        <w:ind w:left="0" w:hanging="0"/>
        <w:rPr>
          <w:rStyle w:val="Mw-parser-output"/>
        </w:rPr>
      </w:pPr>
      <w:r>
        <w:rPr>
          <w:rFonts w:cs="Calibri" w:cstheme="minorHAnsi"/>
          <w:b/>
          <w:bCs/>
          <w:lang w:val="cs-CZ"/>
        </w:rPr>
        <w:t>S</w:t>
      </w:r>
      <w:r>
        <w:rPr>
          <w:rFonts w:cs="Calibri" w:cstheme="minorHAnsi"/>
          <w:lang w:val="cs-CZ"/>
        </w:rPr>
        <w:t xml:space="preserve">uportability – </w:t>
      </w:r>
      <w:r>
        <w:rPr>
          <w:rStyle w:val="Mw-parser-output"/>
        </w:rPr>
        <w:t>schopnost být udržována</w:t>
      </w:r>
    </w:p>
    <w:p>
      <w:pPr>
        <w:pStyle w:val="ListParagraph"/>
        <w:numPr>
          <w:ilvl w:val="0"/>
          <w:numId w:val="6"/>
        </w:numPr>
        <w:rPr>
          <w:rStyle w:val="Mw-parser-output"/>
        </w:rPr>
      </w:pPr>
      <w:r>
        <w:rPr>
          <w:rStyle w:val="Mw-parser-output"/>
          <w:lang w:val="cs-CZ"/>
        </w:rPr>
        <w:t>Hodnocení</w:t>
      </w:r>
    </w:p>
    <w:p>
      <w:pPr>
        <w:pStyle w:val="ListParagraph"/>
        <w:numPr>
          <w:ilvl w:val="1"/>
          <w:numId w:val="6"/>
        </w:numPr>
        <w:rPr>
          <w:rStyle w:val="Mw-parser-output"/>
        </w:rPr>
      </w:pPr>
      <w:r>
        <w:rPr>
          <w:rStyle w:val="Mw-parser-output"/>
          <w:lang w:val="cs-CZ"/>
        </w:rPr>
        <w:t>Nasaditelnosti</w:t>
      </w:r>
    </w:p>
    <w:p>
      <w:pPr>
        <w:pStyle w:val="ListParagraph"/>
        <w:numPr>
          <w:ilvl w:val="1"/>
          <w:numId w:val="6"/>
        </w:numPr>
        <w:rPr>
          <w:rStyle w:val="Mw-parser-output"/>
        </w:rPr>
      </w:pPr>
      <w:r>
        <w:rPr>
          <w:rStyle w:val="Mw-parser-output"/>
          <w:lang w:val="cs-CZ"/>
        </w:rPr>
        <w:t>Udržovatelnosti</w:t>
      </w:r>
    </w:p>
    <w:p>
      <w:pPr>
        <w:pStyle w:val="ListParagraph"/>
        <w:numPr>
          <w:ilvl w:val="1"/>
          <w:numId w:val="6"/>
        </w:numPr>
        <w:rPr>
          <w:rStyle w:val="Mw-parser-output"/>
        </w:rPr>
      </w:pPr>
      <w:r>
        <w:rPr>
          <w:rStyle w:val="Mw-parser-output"/>
          <w:lang w:val="cs-CZ"/>
        </w:rPr>
        <w:t>Konfigurovatelnosti</w:t>
      </w:r>
    </w:p>
    <w:p>
      <w:pPr>
        <w:pStyle w:val="Normal"/>
        <w:rPr>
          <w:rStyle w:val="Mw-parser-output"/>
        </w:rPr>
      </w:pPr>
      <w:r>
        <w:rPr/>
      </w:r>
    </w:p>
    <w:p>
      <w:pPr>
        <w:pStyle w:val="Normal"/>
        <w:rPr>
          <w:rStyle w:val="Mw-parser-output"/>
        </w:rPr>
      </w:pPr>
      <w:r>
        <w:rPr/>
      </w:r>
    </w:p>
    <w:p>
      <w:pPr>
        <w:pStyle w:val="Normal"/>
        <w:rPr>
          <w:rStyle w:val="Mw-parser-output"/>
          <w:b/>
          <w:bCs/>
          <w:sz w:val="28"/>
          <w:szCs w:val="28"/>
          <w:lang w:val="cs-CZ"/>
        </w:rPr>
      </w:pPr>
      <w:r>
        <w:rPr>
          <w:rStyle w:val="Mw-parser-output"/>
          <w:b/>
          <w:bCs/>
          <w:sz w:val="28"/>
          <w:szCs w:val="28"/>
          <w:lang w:val="cs-CZ"/>
        </w:rPr>
        <w:t>Rozděnelní testů podle metody</w:t>
      </w:r>
    </w:p>
    <w:p>
      <w:pPr>
        <w:pStyle w:val="ListParagraph"/>
        <w:ind w:left="0" w:hanging="0"/>
        <w:rPr>
          <w:rStyle w:val="Mw-parser-output"/>
        </w:rPr>
      </w:pPr>
      <w:r>
        <w:rPr/>
      </w:r>
    </w:p>
    <w:p>
      <w:pPr>
        <w:pStyle w:val="ListParagraph"/>
        <w:ind w:left="0" w:hanging="0"/>
        <w:rPr>
          <w:rStyle w:val="Mw-parser-output"/>
          <w:b/>
          <w:bCs/>
          <w:lang w:val="cs-CZ"/>
        </w:rPr>
      </w:pPr>
      <w:r>
        <w:rPr>
          <w:rStyle w:val="Mw-parser-output"/>
          <w:b/>
          <w:bCs/>
          <w:lang w:val="cs-CZ"/>
        </w:rPr>
        <w:t>White box</w:t>
      </w:r>
    </w:p>
    <w:p>
      <w:pPr>
        <w:pStyle w:val="ListParagraph"/>
        <w:numPr>
          <w:ilvl w:val="0"/>
          <w:numId w:val="6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t xml:space="preserve">Známe principy fungování testovaného softwaru </w:t>
      </w:r>
    </w:p>
    <w:p>
      <w:pPr>
        <w:pStyle w:val="ListParagraph"/>
        <w:numPr>
          <w:ilvl w:val="0"/>
          <w:numId w:val="6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t>Známe strukturu programu, datový model, použitý kód</w:t>
      </w:r>
    </w:p>
    <w:p>
      <w:pPr>
        <w:pStyle w:val="ListParagraph"/>
        <w:ind w:left="0" w:hanging="0"/>
        <w:rPr>
          <w:rStyle w:val="Mw-parser-output"/>
          <w:b/>
          <w:bCs/>
          <w:lang w:val="cs-CZ"/>
        </w:rPr>
      </w:pPr>
      <w:r>
        <w:rPr>
          <w:rStyle w:val="Mw-parser-output"/>
          <w:b/>
          <w:bCs/>
          <w:lang w:val="cs-CZ"/>
        </w:rPr>
        <w:t>Black box</w:t>
      </w:r>
    </w:p>
    <w:p>
      <w:pPr>
        <w:pStyle w:val="ListParagraph"/>
        <w:numPr>
          <w:ilvl w:val="0"/>
          <w:numId w:val="7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t>Není třeba znát princip nebo strukturu fungování</w:t>
      </w:r>
    </w:p>
    <w:p>
      <w:pPr>
        <w:pStyle w:val="ListParagraph"/>
        <w:numPr>
          <w:ilvl w:val="0"/>
          <w:numId w:val="7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t xml:space="preserve">Známe vstupy a očekávané výstupy ​ </w:t>
      </w:r>
    </w:p>
    <w:p>
      <w:pPr>
        <w:pStyle w:val="ListParagraph"/>
        <w:numPr>
          <w:ilvl w:val="0"/>
          <w:numId w:val="7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t xml:space="preserve">Vycházíme z požadavků na systém a ověřujeme, zda je software splňuje.​ </w:t>
      </w:r>
    </w:p>
    <w:p>
      <w:pPr>
        <w:pStyle w:val="ListParagraph"/>
        <w:numPr>
          <w:ilvl w:val="0"/>
          <w:numId w:val="7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t xml:space="preserve">Testovací scénáře </w:t>
      </w:r>
    </w:p>
    <w:p>
      <w:pPr>
        <w:pStyle w:val="ListParagraph"/>
        <w:numPr>
          <w:ilvl w:val="1"/>
          <w:numId w:val="7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t>Na základě analýzy specifikace nebo dokumentace</w:t>
      </w:r>
    </w:p>
    <w:p>
      <w:pPr>
        <w:pStyle w:val="ListParagraph"/>
        <w:numPr>
          <w:ilvl w:val="1"/>
          <w:numId w:val="7"/>
        </w:numPr>
        <w:rPr>
          <w:rStyle w:val="Mw-parser-output"/>
          <w:lang w:val="cs-CZ"/>
        </w:rPr>
      </w:pPr>
      <w:r>
        <w:rPr>
          <w:rStyle w:val="Mw-parser-output"/>
          <w:lang w:val="cs-CZ"/>
        </w:rPr>
        <w:t>Neznáme vnitřní strukturu systému​</w:t>
      </w:r>
    </w:p>
    <w:p>
      <w:pPr>
        <w:pStyle w:val="ListParagraph"/>
        <w:ind w:left="0" w:hanging="0"/>
        <w:rPr>
          <w:rStyle w:val="Mw-parser-output"/>
          <w:b/>
          <w:bCs/>
          <w:lang w:val="cs-CZ"/>
        </w:rPr>
      </w:pPr>
      <w:r>
        <w:rPr>
          <w:rStyle w:val="Mw-parser-output"/>
          <w:b/>
          <w:bCs/>
          <w:lang w:val="cs-CZ"/>
        </w:rPr>
        <w:t>Grey box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Kombinace</w:t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Fonts w:cs="Calibri" w:cstheme="minorHAnsi"/>
          <w:b/>
          <w:bCs/>
          <w:sz w:val="28"/>
          <w:szCs w:val="28"/>
          <w:lang w:val="cs-CZ"/>
        </w:rPr>
      </w:pPr>
      <w:r>
        <w:rPr>
          <w:rFonts w:cs="Calibri" w:cstheme="minorHAnsi"/>
          <w:b/>
          <w:bCs/>
          <w:sz w:val="28"/>
          <w:szCs w:val="28"/>
          <w:lang w:val="cs-CZ"/>
        </w:rPr>
        <w:t>Programování a testování?</w:t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Automatizované testování je typicky tvořeno software testerami nebo Quality assurance inženýrama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Automatizované testy musí být vhodné, nemohou být použity na všechno „testování“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Pomocí frameworků na různé programovací jazyky jdou použít pro testování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Testování FRONTENDU</w:t>
      </w:r>
    </w:p>
    <w:p>
      <w:pPr>
        <w:pStyle w:val="ListParagraph"/>
        <w:numPr>
          <w:ilvl w:val="1"/>
          <w:numId w:val="8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Pomocí dalších frameworků </w:t>
      </w:r>
      <w:r>
        <w:rPr>
          <w:rFonts w:cs="Calibri" w:cstheme="minorHAnsi"/>
          <w:lang w:val="cs-CZ"/>
        </w:rPr>
        <w:t>(ROBOT FW společně s Python + Browser, Cypress v JS)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Simulace kliknutí s různýma parametrama(FORCE CLICK)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Screenshoty</w:t>
      </w:r>
    </w:p>
    <w:p>
      <w:pPr>
        <w:pStyle w:val="ListParagraph"/>
        <w:numPr>
          <w:ilvl w:val="2"/>
          <w:numId w:val="8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Simulace různých BROWSERŮ </w:t>
      </w:r>
      <w:r>
        <w:rPr>
          <w:rFonts w:cs="Calibri" w:cstheme="minorHAnsi"/>
          <w:lang w:val="cs-CZ"/>
        </w:rPr>
        <w:t>(browserstack)</w:t>
      </w:r>
    </w:p>
    <w:p>
      <w:pPr>
        <w:pStyle w:val="ListParagraph"/>
        <w:numPr>
          <w:ilvl w:val="1"/>
          <w:numId w:val="8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 xml:space="preserve">Vyhledání elementů pomoci XPATH (F12 and ctrl+F) </w:t>
      </w:r>
    </w:p>
    <w:p>
      <w:pPr>
        <w:pStyle w:val="ListParagraph"/>
        <w:ind w:left="1440" w:hanging="0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Fonts w:cs="Calibri" w:cstheme="minorHAnsi"/>
          <w:b/>
          <w:bCs/>
          <w:sz w:val="36"/>
          <w:szCs w:val="36"/>
          <w:lang w:val="cs-CZ"/>
        </w:rPr>
      </w:pPr>
      <w:r>
        <w:rPr>
          <w:rFonts w:cs="Calibri" w:cstheme="minorHAnsi"/>
          <w:b/>
          <w:bCs/>
          <w:sz w:val="36"/>
          <w:szCs w:val="36"/>
          <w:lang w:val="cs-CZ"/>
        </w:rPr>
        <w:t>Unit testy</w:t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ListParagraph"/>
        <w:numPr>
          <w:ilvl w:val="0"/>
          <w:numId w:val="8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Automatizované testy jednotlivých komponentů aplikace na úrovni objektů a tříd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První fáze testování, která je prováděna programátorem a ve fázi „VÝVOJ“</w:t>
      </w:r>
    </w:p>
    <w:p>
      <w:pPr>
        <w:pStyle w:val="ListParagraph"/>
        <w:numPr>
          <w:ilvl w:val="1"/>
          <w:numId w:val="8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Ověření, zda změněný nebo nový kód nepadá do chyby</w:t>
      </w:r>
    </w:p>
    <w:p>
      <w:pPr>
        <w:pStyle w:val="ListParagraph"/>
        <w:numPr>
          <w:ilvl w:val="1"/>
          <w:numId w:val="8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Detekuje a zamezuje výskyt základních chyb v pokročilejších fázích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Izolované od kódu</w:t>
      </w:r>
    </w:p>
    <w:p>
      <w:pPr>
        <w:pStyle w:val="ListParagraph"/>
        <w:numPr>
          <w:ilvl w:val="0"/>
          <w:numId w:val="8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Mohou sloužit jako dokumentace = ukazovat co má kód správně dělat</w:t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Příklad Unit testu na metodu pro sčítaní dvou čísel v PYTHONU</w:t>
      </w:r>
    </w:p>
    <w:p>
      <w:pPr>
        <w:pStyle w:val="Normal"/>
        <w:rPr>
          <w:rFonts w:cs="Calibri" w:cstheme="minorHAnsi"/>
          <w:lang w:val="cs-CZ"/>
        </w:rPr>
      </w:pPr>
      <w:r>
        <w:rPr/>
        <w:drawing>
          <wp:inline distT="0" distB="0" distL="0" distR="0">
            <wp:extent cx="4686300" cy="31496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Fonts w:cs="Calibri" w:cstheme="minorHAnsi"/>
          <w:b/>
          <w:bCs/>
          <w:sz w:val="36"/>
          <w:szCs w:val="36"/>
          <w:lang w:val="cs-CZ"/>
        </w:rPr>
      </w:pPr>
      <w:r>
        <w:rPr>
          <w:rFonts w:cs="Calibri" w:cstheme="minorHAnsi"/>
          <w:b/>
          <w:bCs/>
          <w:sz w:val="36"/>
          <w:szCs w:val="36"/>
          <w:lang w:val="cs-CZ"/>
        </w:rPr>
        <w:t>Dokumentace zdrojového kódu</w:t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Psaní a vysvětlení jak funguje jednotlivé části kódu, co mají dělat a jak použít</w:t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Fonts w:cs="Calibri" w:cstheme="minorHAnsi"/>
          <w:b/>
          <w:bCs/>
          <w:lang w:val="cs-CZ"/>
        </w:rPr>
      </w:pPr>
      <w:r>
        <w:rPr>
          <w:rFonts w:cs="Calibri" w:cstheme="minorHAnsi"/>
          <w:b/>
          <w:bCs/>
          <w:lang w:val="cs-CZ"/>
        </w:rPr>
        <w:t>K čemu slouží?</w:t>
      </w:r>
    </w:p>
    <w:p>
      <w:pPr>
        <w:pStyle w:val="ListParagraph"/>
        <w:numPr>
          <w:ilvl w:val="0"/>
          <w:numId w:val="9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Ulehčení pochopení kódu pro jiné programátory</w:t>
      </w:r>
    </w:p>
    <w:p>
      <w:pPr>
        <w:pStyle w:val="ListParagraph"/>
        <w:numPr>
          <w:ilvl w:val="1"/>
          <w:numId w:val="9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Důležité na velkých projektech</w:t>
      </w:r>
    </w:p>
    <w:p>
      <w:pPr>
        <w:pStyle w:val="ListParagraph"/>
        <w:numPr>
          <w:ilvl w:val="0"/>
          <w:numId w:val="9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Vylepšení kvality kódu</w:t>
      </w:r>
    </w:p>
    <w:p>
      <w:pPr>
        <w:pStyle w:val="ListParagraph"/>
        <w:numPr>
          <w:ilvl w:val="0"/>
          <w:numId w:val="9"/>
        </w:numPr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  <w:t>Zjednodušuje budoucí úpravy nebo navázání na kód</w:t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Fonts w:cs="Calibri" w:cstheme="minorHAnsi"/>
          <w:lang w:val="cs-CZ"/>
        </w:rPr>
      </w:pPr>
      <w:r>
        <w:rPr>
          <w:rFonts w:cs="Calibri" w:cstheme="minorHAnsi"/>
          <w:lang w:val="cs-CZ"/>
        </w:rPr>
      </w:r>
    </w:p>
    <w:p>
      <w:pPr>
        <w:pStyle w:val="Normal"/>
        <w:rPr>
          <w:rFonts w:cs="Calibri" w:cstheme="minorHAnsi"/>
          <w:lang w:val="cs-CZ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CZ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abel" w:customStyle="1">
    <w:name w:val="label"/>
    <w:basedOn w:val="DefaultParagraphFont"/>
    <w:qFormat/>
    <w:rsid w:val="005c1032"/>
    <w:rPr/>
  </w:style>
  <w:style w:type="character" w:styleId="Normaltextrun" w:customStyle="1">
    <w:name w:val="normaltextrun"/>
    <w:basedOn w:val="DefaultParagraphFont"/>
    <w:qFormat/>
    <w:rsid w:val="00995a25"/>
    <w:rPr/>
  </w:style>
  <w:style w:type="character" w:styleId="Eop" w:customStyle="1">
    <w:name w:val="eop"/>
    <w:basedOn w:val="DefaultParagraphFont"/>
    <w:qFormat/>
    <w:rsid w:val="00995a25"/>
    <w:rPr/>
  </w:style>
  <w:style w:type="character" w:styleId="Mw-parser-output" w:customStyle="1">
    <w:name w:val="mw-parser-output"/>
    <w:basedOn w:val="DefaultParagraphFont"/>
    <w:qFormat/>
    <w:rsid w:val="00d3292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95a2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LibreOffice/7.5.2.2$Windows_X86_64 LibreOffice_project/53bb9681a964705cf672590721dbc85eb4d0c3a2</Application>
  <AppVersion>15.0000</AppVersion>
  <Pages>5</Pages>
  <Words>592</Words>
  <Characters>3509</Characters>
  <CharactersWithSpaces>4322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2023-04-19T06:26:00Z</dcterms:created>
  <dc:creator>Alexander Vedernikov</dc:creator>
  <dc:description/>
  <dc:language>en-US</dc:language>
  <cp:lastModifiedBy/>
  <dcterms:modified xsi:type="dcterms:W3CDTF">2023-04-22T11:22:29Z</dcterms:modified>
  <cp:revision>181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