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EFDC" w14:textId="6810B68D" w:rsidR="1CC46614" w:rsidRPr="00D938E5" w:rsidRDefault="1CC46614" w:rsidP="1CC46614">
      <w:pPr>
        <w:jc w:val="center"/>
        <w:rPr>
          <w:rFonts w:eastAsia="Calibri" w:cstheme="minorHAnsi"/>
          <w:b/>
          <w:bCs/>
          <w:sz w:val="44"/>
          <w:szCs w:val="44"/>
          <w:lang w:val="cs-CZ"/>
        </w:rPr>
      </w:pPr>
      <w:r w:rsidRPr="00D938E5">
        <w:rPr>
          <w:rFonts w:eastAsia="Calibri" w:cstheme="minorHAnsi"/>
          <w:b/>
          <w:bCs/>
          <w:sz w:val="44"/>
          <w:szCs w:val="44"/>
          <w:lang w:val="cs-CZ"/>
        </w:rPr>
        <w:t>Datové typy, Generika, Výčtové datové typy, Struktury, Anotace, Operátory</w:t>
      </w:r>
    </w:p>
    <w:p w14:paraId="21C3FE1A" w14:textId="2D2E035E" w:rsidR="1CC46614" w:rsidRPr="00D938E5" w:rsidRDefault="1CC46614" w:rsidP="1CC46614">
      <w:pPr>
        <w:rPr>
          <w:rFonts w:eastAsia="Calibri" w:cstheme="minorHAnsi"/>
          <w:sz w:val="28"/>
          <w:szCs w:val="28"/>
          <w:lang w:val="cs-CZ"/>
        </w:rPr>
      </w:pPr>
    </w:p>
    <w:p w14:paraId="48231C99" w14:textId="17BA0BC6" w:rsidR="1CC46614" w:rsidRPr="00D938E5" w:rsidRDefault="1CC46614" w:rsidP="1CC46614">
      <w:pPr>
        <w:rPr>
          <w:rFonts w:eastAsia="Calibri" w:cstheme="minorHAnsi"/>
          <w:b/>
          <w:bCs/>
          <w:sz w:val="36"/>
          <w:szCs w:val="36"/>
          <w:lang w:val="cs-CZ"/>
        </w:rPr>
      </w:pPr>
      <w:r w:rsidRPr="00D938E5">
        <w:rPr>
          <w:rFonts w:eastAsia="Calibri" w:cstheme="minorHAnsi"/>
          <w:b/>
          <w:bCs/>
          <w:sz w:val="36"/>
          <w:szCs w:val="36"/>
          <w:lang w:val="cs-CZ"/>
        </w:rPr>
        <w:t xml:space="preserve">C# </w:t>
      </w:r>
      <w:proofErr w:type="gramStart"/>
      <w:r w:rsidRPr="00D938E5">
        <w:rPr>
          <w:rFonts w:eastAsia="Calibri" w:cstheme="minorHAnsi"/>
          <w:b/>
          <w:bCs/>
          <w:sz w:val="36"/>
          <w:szCs w:val="36"/>
          <w:lang w:val="cs-CZ"/>
        </w:rPr>
        <w:t>PŘÍKLADY !!!</w:t>
      </w:r>
      <w:proofErr w:type="gramEnd"/>
    </w:p>
    <w:p w14:paraId="30421277" w14:textId="1016A69B" w:rsidR="1CC46614" w:rsidRPr="005C7C44" w:rsidRDefault="1CC46614" w:rsidP="1CC46614">
      <w:pPr>
        <w:rPr>
          <w:rFonts w:eastAsia="Calibri" w:cstheme="minorHAnsi"/>
          <w:b/>
          <w:bCs/>
          <w:color w:val="FF0000"/>
          <w:sz w:val="36"/>
          <w:szCs w:val="36"/>
          <w:lang w:val="cs-CZ"/>
        </w:rPr>
      </w:pPr>
      <w:r w:rsidRPr="005C7C44">
        <w:rPr>
          <w:rFonts w:eastAsia="Calibri" w:cstheme="minorHAnsi"/>
          <w:b/>
          <w:bCs/>
          <w:color w:val="FF0000"/>
          <w:sz w:val="36"/>
          <w:szCs w:val="36"/>
          <w:lang w:val="cs-CZ"/>
        </w:rPr>
        <w:t>Datový typ</w:t>
      </w:r>
    </w:p>
    <w:p w14:paraId="6D82E94F" w14:textId="158F5091" w:rsidR="1CC46614" w:rsidRPr="00D938E5" w:rsidRDefault="1CC46614" w:rsidP="1CC46614">
      <w:pPr>
        <w:pStyle w:val="ListParagraph"/>
        <w:numPr>
          <w:ilvl w:val="0"/>
          <w:numId w:val="1"/>
        </w:numPr>
        <w:rPr>
          <w:rFonts w:eastAsia="Calibri"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Definuje </w:t>
      </w:r>
      <w:r w:rsidRPr="005C7C44">
        <w:rPr>
          <w:rFonts w:eastAsia="Calibri" w:cstheme="minorHAnsi"/>
          <w:color w:val="4472C4" w:themeColor="accent1"/>
          <w:sz w:val="28"/>
          <w:szCs w:val="28"/>
          <w:lang w:val="cs-CZ"/>
        </w:rPr>
        <w:t xml:space="preserve">druh nebo význam hodnoty </w:t>
      </w:r>
      <w:r w:rsidRPr="00D938E5">
        <w:rPr>
          <w:rFonts w:eastAsia="Calibri" w:cstheme="minorHAnsi"/>
          <w:sz w:val="28"/>
          <w:szCs w:val="28"/>
          <w:lang w:val="cs-CZ"/>
        </w:rPr>
        <w:t>(proměnná)</w:t>
      </w:r>
    </w:p>
    <w:p w14:paraId="59ACA6D2" w14:textId="61A68B09" w:rsidR="1CC46614" w:rsidRPr="00D938E5" w:rsidRDefault="1CC46614" w:rsidP="1CC46614">
      <w:pPr>
        <w:pStyle w:val="ListParagraph"/>
        <w:numPr>
          <w:ilvl w:val="0"/>
          <w:numId w:val="1"/>
        </w:numPr>
        <w:rPr>
          <w:rFonts w:eastAsia="Calibri" w:cstheme="minorHAnsi"/>
          <w:sz w:val="28"/>
          <w:szCs w:val="28"/>
          <w:lang w:val="cs-CZ"/>
        </w:rPr>
      </w:pPr>
      <w:r w:rsidRPr="005C7C44">
        <w:rPr>
          <w:rFonts w:eastAsia="Calibri" w:cstheme="minorHAnsi"/>
          <w:color w:val="4472C4" w:themeColor="accent1"/>
          <w:sz w:val="28"/>
          <w:szCs w:val="28"/>
          <w:lang w:val="cs-CZ"/>
        </w:rPr>
        <w:t>Určen oborem hodnot a operacemi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, </w:t>
      </w:r>
      <w:r w:rsidRPr="005C7C44">
        <w:rPr>
          <w:rFonts w:eastAsia="Calibri" w:cstheme="minorHAnsi"/>
          <w:color w:val="00B050"/>
          <w:sz w:val="28"/>
          <w:szCs w:val="28"/>
          <w:lang w:val="cs-CZ"/>
        </w:rPr>
        <w:t>které lze provádět</w:t>
      </w:r>
    </w:p>
    <w:p w14:paraId="3966CB05" w14:textId="5B60C8BE" w:rsidR="1CC46614" w:rsidRPr="00D938E5" w:rsidRDefault="1CC46614" w:rsidP="00DD79F3">
      <w:pPr>
        <w:rPr>
          <w:rFonts w:eastAsia="Calibri" w:cstheme="minorHAnsi"/>
          <w:sz w:val="28"/>
          <w:szCs w:val="28"/>
          <w:lang w:val="cs-CZ"/>
        </w:rPr>
      </w:pPr>
    </w:p>
    <w:p w14:paraId="4AA00D31" w14:textId="531D157D" w:rsidR="00DD79F3" w:rsidRPr="005C7C44" w:rsidRDefault="00DD79F3" w:rsidP="00DD79F3">
      <w:pPr>
        <w:rPr>
          <w:rFonts w:eastAsia="Calibri" w:cstheme="minorHAnsi"/>
          <w:b/>
          <w:bCs/>
          <w:color w:val="FF0000"/>
          <w:sz w:val="36"/>
          <w:szCs w:val="36"/>
          <w:lang w:val="cs-CZ"/>
        </w:rPr>
      </w:pPr>
      <w:r w:rsidRPr="005C7C44">
        <w:rPr>
          <w:rFonts w:eastAsia="Calibri" w:cstheme="minorHAnsi"/>
          <w:b/>
          <w:bCs/>
          <w:color w:val="FF0000"/>
          <w:sz w:val="36"/>
          <w:szCs w:val="36"/>
          <w:lang w:val="cs-CZ"/>
        </w:rPr>
        <w:t>Základní datové typy</w:t>
      </w:r>
    </w:p>
    <w:p w14:paraId="4FFA48AF" w14:textId="77777777" w:rsidR="00A5104A" w:rsidRPr="00D938E5" w:rsidRDefault="00A5104A" w:rsidP="00DD79F3">
      <w:pPr>
        <w:rPr>
          <w:rFonts w:eastAsia="Calibri" w:cstheme="minorHAnsi"/>
          <w:sz w:val="28"/>
          <w:szCs w:val="28"/>
          <w:lang w:val="cs-CZ"/>
        </w:rPr>
      </w:pPr>
    </w:p>
    <w:tbl>
      <w:tblPr>
        <w:tblStyle w:val="TableGrid"/>
        <w:tblW w:w="10065" w:type="dxa"/>
        <w:tblInd w:w="-283" w:type="dxa"/>
        <w:tblCellMar>
          <w:top w:w="48" w:type="dxa"/>
          <w:left w:w="122" w:type="dxa"/>
          <w:right w:w="75" w:type="dxa"/>
        </w:tblCellMar>
        <w:tblLook w:val="04A0" w:firstRow="1" w:lastRow="0" w:firstColumn="1" w:lastColumn="0" w:noHBand="0" w:noVBand="1"/>
      </w:tblPr>
      <w:tblGrid>
        <w:gridCol w:w="2273"/>
        <w:gridCol w:w="1808"/>
        <w:gridCol w:w="3455"/>
        <w:gridCol w:w="2529"/>
      </w:tblGrid>
      <w:tr w:rsidR="00A5104A" w:rsidRPr="00D938E5" w14:paraId="2BDBA78C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9D10D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A5B238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2E7AA" w14:textId="77777777" w:rsidR="00A5104A" w:rsidRPr="00D938E5" w:rsidRDefault="00A5104A" w:rsidP="001556F1">
            <w:pPr>
              <w:ind w:left="545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C#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6E05A7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</w:tr>
      <w:tr w:rsidR="00A5104A" w:rsidRPr="00D938E5" w14:paraId="4C384615" w14:textId="77777777" w:rsidTr="001556F1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B7621B" w14:textId="77777777" w:rsidR="00A5104A" w:rsidRPr="00D938E5" w:rsidRDefault="00A5104A" w:rsidP="001556F1">
            <w:pPr>
              <w:ind w:right="4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Datový typ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3B5AC9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Velikost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16949B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Hodnoty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4FD200" w14:textId="77777777" w:rsidR="00A5104A" w:rsidRPr="00D938E5" w:rsidRDefault="00A5104A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Základní hodnota </w:t>
            </w:r>
          </w:p>
        </w:tc>
      </w:tr>
      <w:tr w:rsidR="00A5104A" w:rsidRPr="00D938E5" w14:paraId="59595729" w14:textId="77777777" w:rsidTr="001556F1">
        <w:trPr>
          <w:trHeight w:val="557"/>
        </w:trPr>
        <w:tc>
          <w:tcPr>
            <w:tcW w:w="25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65AD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int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3B7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4 byty 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377" w14:textId="77777777" w:rsidR="00A5104A" w:rsidRPr="00D938E5" w:rsidRDefault="00A5104A" w:rsidP="001556F1">
            <w:pPr>
              <w:ind w:left="9" w:right="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-2 147 483 648 do 2 147 483 647 </w:t>
            </w:r>
          </w:p>
        </w:tc>
        <w:tc>
          <w:tcPr>
            <w:tcW w:w="28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89EE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  <w:tr w:rsidR="00A5104A" w:rsidRPr="00D938E5" w14:paraId="54199D57" w14:textId="77777777" w:rsidTr="001556F1">
        <w:trPr>
          <w:trHeight w:val="81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A8B8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long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791A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8 bytů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79E" w14:textId="77777777" w:rsidR="00A5104A" w:rsidRPr="00D938E5" w:rsidRDefault="00A5104A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 </w:t>
            </w:r>
          </w:p>
          <w:p w14:paraId="5112C4D3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-9,223,372,036,854,775,808 do 9,223,372,036,854,775,807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B6FB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0L </w:t>
            </w:r>
          </w:p>
        </w:tc>
      </w:tr>
      <w:tr w:rsidR="00A5104A" w:rsidRPr="00D938E5" w14:paraId="36E6562D" w14:textId="77777777" w:rsidTr="001556F1">
        <w:trPr>
          <w:trHeight w:val="54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EA7E" w14:textId="77777777" w:rsidR="00A5104A" w:rsidRPr="00D938E5" w:rsidRDefault="00A5104A" w:rsidP="001556F1">
            <w:pPr>
              <w:ind w:right="4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float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E672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4 byty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9B3B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Desetinná čísla s 6 až 7 desetinnými místy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C48E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0.</w:t>
            </w:r>
            <w:proofErr w:type="gram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0F</w:t>
            </w:r>
            <w:proofErr w:type="gram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2034AF05" w14:textId="77777777" w:rsidTr="001556F1">
        <w:trPr>
          <w:trHeight w:val="54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D27A" w14:textId="77777777" w:rsidR="00A5104A" w:rsidRPr="00D938E5" w:rsidRDefault="00A5104A" w:rsidP="001556F1">
            <w:pPr>
              <w:ind w:right="45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double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777A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8 bytů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3F0A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Desetinná čísla s až 15 desetinnými místy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338F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0.0D </w:t>
            </w:r>
          </w:p>
        </w:tc>
      </w:tr>
      <w:tr w:rsidR="00A5104A" w:rsidRPr="00D938E5" w14:paraId="5D45149C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23E4" w14:textId="77777777" w:rsidR="00A5104A" w:rsidRPr="00D938E5" w:rsidRDefault="00A5104A" w:rsidP="001556F1">
            <w:pPr>
              <w:ind w:right="4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bool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B839" w14:textId="77777777" w:rsidR="00A5104A" w:rsidRPr="00D938E5" w:rsidRDefault="00A5104A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1 bit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26BE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Hodnota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true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/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false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1E2B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False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3926C845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F54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char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409F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2 byty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C4D8" w14:textId="77777777" w:rsidR="00A5104A" w:rsidRPr="00D938E5" w:rsidRDefault="00A5104A" w:rsidP="001556F1">
            <w:pPr>
              <w:ind w:left="31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Jedno písmeno, </w:t>
            </w:r>
            <w:proofErr w:type="gram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ohraničené ‘</w:t>
            </w:r>
            <w:proofErr w:type="gram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’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44F9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‘\0’ </w:t>
            </w:r>
          </w:p>
        </w:tc>
      </w:tr>
      <w:tr w:rsidR="00A5104A" w:rsidRPr="00D938E5" w14:paraId="0FCEBAE0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C14E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string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96B2" w14:textId="77777777" w:rsidR="00A5104A" w:rsidRPr="00D938E5" w:rsidRDefault="00A5104A" w:rsidP="001556F1">
            <w:pPr>
              <w:ind w:left="29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2 byty/písmeno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778" w14:textId="77777777" w:rsidR="00A5104A" w:rsidRPr="00D938E5" w:rsidRDefault="00A5104A" w:rsidP="001556F1">
            <w:pPr>
              <w:ind w:left="10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Několik písmen ohraničené </w:t>
            </w:r>
            <w:proofErr w:type="gram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„ “</w:t>
            </w:r>
            <w:proofErr w:type="gram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0842" w14:textId="77777777" w:rsidR="00A5104A" w:rsidRPr="00D938E5" w:rsidRDefault="00A5104A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null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7EBE6433" w14:textId="77777777" w:rsidTr="001556F1">
        <w:trPr>
          <w:trHeight w:val="54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D043" w14:textId="77777777" w:rsidR="00A5104A" w:rsidRPr="00D938E5" w:rsidRDefault="00A5104A" w:rsidP="001556F1">
            <w:pPr>
              <w:ind w:right="4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decimal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4640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16 bytů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C9A9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Desetinné číslo s 28-29 desetinnými místy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2C04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0.0M </w:t>
            </w:r>
          </w:p>
        </w:tc>
      </w:tr>
      <w:tr w:rsidR="00A5104A" w:rsidRPr="00D938E5" w14:paraId="68D803C3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F50E" w14:textId="77777777" w:rsidR="00A5104A" w:rsidRPr="00D938E5" w:rsidRDefault="00A5104A" w:rsidP="001556F1">
            <w:pPr>
              <w:ind w:right="44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byte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1618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1 byte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61CB" w14:textId="77777777" w:rsidR="00A5104A" w:rsidRPr="00D938E5" w:rsidRDefault="00A5104A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0 do 255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A919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  <w:tr w:rsidR="00A5104A" w:rsidRPr="00D938E5" w14:paraId="1D5BBB45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4E52" w14:textId="77777777" w:rsidR="00A5104A" w:rsidRPr="00D938E5" w:rsidRDefault="00A5104A" w:rsidP="001556F1">
            <w:pPr>
              <w:ind w:right="44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sbyte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6AA4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1 byte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0106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-128 do 127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2F26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  <w:tr w:rsidR="00A5104A" w:rsidRPr="00D938E5" w14:paraId="1C0DAD64" w14:textId="77777777" w:rsidTr="001556F1">
        <w:trPr>
          <w:trHeight w:val="54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0049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lastRenderedPageBreak/>
              <w:t>uint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CF88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4 byty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542B" w14:textId="77777777" w:rsidR="00A5104A" w:rsidRPr="00D938E5" w:rsidRDefault="00A5104A" w:rsidP="001556F1">
            <w:pPr>
              <w:ind w:left="537" w:right="48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0 </w:t>
            </w:r>
            <w:proofErr w:type="gram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do  4</w:t>
            </w:r>
            <w:proofErr w:type="gram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294 967 295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E590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  <w:tr w:rsidR="00A5104A" w:rsidRPr="00D938E5" w14:paraId="2CE16FB4" w14:textId="77777777" w:rsidTr="001556F1">
        <w:trPr>
          <w:trHeight w:val="54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9458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ulong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C497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8 bytů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BFC7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0 do 18,446,744,073,709,551,615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16DA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  <w:tr w:rsidR="00A5104A" w:rsidRPr="00D938E5" w14:paraId="686B728C" w14:textId="77777777" w:rsidTr="001556F1">
        <w:trPr>
          <w:trHeight w:val="27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234E" w14:textId="77777777" w:rsidR="00A5104A" w:rsidRPr="00D938E5" w:rsidRDefault="00A5104A" w:rsidP="001556F1">
            <w:pPr>
              <w:ind w:right="46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ushort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5C26" w14:textId="77777777" w:rsidR="00A5104A" w:rsidRPr="00D938E5" w:rsidRDefault="00A5104A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2 byty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FE75" w14:textId="77777777" w:rsidR="00A5104A" w:rsidRPr="00D938E5" w:rsidRDefault="00A5104A" w:rsidP="001556F1">
            <w:pPr>
              <w:ind w:right="47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Celá čísla od 0 do 65 535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DAD9" w14:textId="77777777" w:rsidR="00A5104A" w:rsidRPr="00D938E5" w:rsidRDefault="00A5104A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0 </w:t>
            </w:r>
          </w:p>
        </w:tc>
      </w:tr>
    </w:tbl>
    <w:p w14:paraId="0EC58EF4" w14:textId="77777777" w:rsidR="00A5104A" w:rsidRPr="00D938E5" w:rsidRDefault="00A5104A" w:rsidP="00DD79F3">
      <w:pPr>
        <w:rPr>
          <w:rFonts w:eastAsia="Calibri" w:cstheme="minorHAnsi"/>
          <w:sz w:val="28"/>
          <w:szCs w:val="28"/>
          <w:lang w:val="cs-CZ"/>
        </w:rPr>
      </w:pPr>
    </w:p>
    <w:p w14:paraId="4D0A805C" w14:textId="77777777" w:rsidR="00A5104A" w:rsidRPr="00D938E5" w:rsidRDefault="00A5104A" w:rsidP="00DD79F3">
      <w:pPr>
        <w:rPr>
          <w:rFonts w:eastAsia="Calibri" w:cstheme="minorHAnsi"/>
          <w:sz w:val="28"/>
          <w:szCs w:val="28"/>
          <w:lang w:val="cs-CZ"/>
        </w:rPr>
      </w:pPr>
    </w:p>
    <w:tbl>
      <w:tblPr>
        <w:tblStyle w:val="TableGrid"/>
        <w:tblW w:w="10065" w:type="dxa"/>
        <w:tblInd w:w="-283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70"/>
        <w:gridCol w:w="833"/>
        <w:gridCol w:w="4962"/>
      </w:tblGrid>
      <w:tr w:rsidR="00A5104A" w:rsidRPr="00D938E5" w14:paraId="4BD99F39" w14:textId="77777777" w:rsidTr="001556F1">
        <w:trPr>
          <w:trHeight w:val="278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4A4E46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57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A99C2E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Python </w:t>
            </w:r>
          </w:p>
        </w:tc>
      </w:tr>
      <w:tr w:rsidR="00A5104A" w:rsidRPr="00D938E5" w14:paraId="1120D371" w14:textId="77777777" w:rsidTr="001556F1">
        <w:trPr>
          <w:trHeight w:val="288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6BE3A20" w14:textId="77777777" w:rsidR="00A5104A" w:rsidRPr="00D938E5" w:rsidRDefault="00A5104A" w:rsidP="001556F1">
            <w:pPr>
              <w:ind w:left="1219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Typy datových typů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AC8D775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FE8AD5" w14:textId="77777777" w:rsidR="00A5104A" w:rsidRPr="00D938E5" w:rsidRDefault="00A5104A" w:rsidP="001556F1">
            <w:pPr>
              <w:ind w:right="32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>Název</w:t>
            </w: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465A8200" w14:textId="77777777" w:rsidTr="001556F1">
        <w:trPr>
          <w:trHeight w:val="288"/>
        </w:trPr>
        <w:tc>
          <w:tcPr>
            <w:tcW w:w="42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C4329" w14:textId="77777777" w:rsidR="00A5104A" w:rsidRPr="00D938E5" w:rsidRDefault="00A5104A" w:rsidP="001556F1">
            <w:pPr>
              <w:ind w:left="1241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Číselné datové typy </w:t>
            </w:r>
          </w:p>
        </w:tc>
        <w:tc>
          <w:tcPr>
            <w:tcW w:w="833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93CB4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CA2A" w14:textId="77777777" w:rsidR="00A5104A" w:rsidRPr="00D938E5" w:rsidRDefault="00A5104A" w:rsidP="001556F1">
            <w:pPr>
              <w:ind w:right="324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int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float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complex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017E7405" w14:textId="77777777" w:rsidTr="001556F1">
        <w:trPr>
          <w:trHeight w:val="278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3A248D" w14:textId="77777777" w:rsidR="00A5104A" w:rsidRPr="00D938E5" w:rsidRDefault="00A5104A" w:rsidP="001556F1">
            <w:pPr>
              <w:ind w:left="1205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Textové datové typy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98F3F0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194E" w14:textId="77777777" w:rsidR="00A5104A" w:rsidRPr="00D938E5" w:rsidRDefault="00A5104A" w:rsidP="001556F1">
            <w:pPr>
              <w:ind w:right="32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str </w:t>
            </w:r>
          </w:p>
        </w:tc>
      </w:tr>
      <w:tr w:rsidR="00A5104A" w:rsidRPr="00D938E5" w14:paraId="16B854DB" w14:textId="77777777" w:rsidTr="001556F1">
        <w:trPr>
          <w:trHeight w:val="278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59D82" w14:textId="77777777" w:rsidR="00A5104A" w:rsidRPr="00D938E5" w:rsidRDefault="00A5104A" w:rsidP="001556F1">
            <w:pPr>
              <w:ind w:left="1114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Sekvenční datové typy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87F30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164D" w14:textId="77777777" w:rsidR="00A5104A" w:rsidRPr="00D938E5" w:rsidRDefault="00A5104A" w:rsidP="001556F1">
            <w:pPr>
              <w:ind w:right="32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list,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tuple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range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78097CEC" w14:textId="77777777" w:rsidTr="001556F1">
        <w:trPr>
          <w:trHeight w:val="279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9C079D" w14:textId="77777777" w:rsidR="00A5104A" w:rsidRPr="00D938E5" w:rsidRDefault="00A5104A" w:rsidP="001556F1">
            <w:pPr>
              <w:ind w:left="1186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Mapové datové typu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CD266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6E05" w14:textId="77777777" w:rsidR="00A5104A" w:rsidRPr="00D938E5" w:rsidRDefault="00A5104A" w:rsidP="001556F1">
            <w:pPr>
              <w:ind w:right="32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dict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08DCDC9C" w14:textId="77777777" w:rsidTr="001556F1">
        <w:trPr>
          <w:trHeight w:val="281"/>
        </w:trPr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A5209" w14:textId="77777777" w:rsidR="00A5104A" w:rsidRPr="00D938E5" w:rsidRDefault="00A5104A" w:rsidP="001556F1">
            <w:pPr>
              <w:ind w:left="51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Datové typy set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9F71D" w14:textId="77777777" w:rsidR="00A5104A" w:rsidRPr="00D938E5" w:rsidRDefault="00A5104A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F731" w14:textId="77777777" w:rsidR="00A5104A" w:rsidRPr="00D938E5" w:rsidRDefault="00A5104A" w:rsidP="001556F1">
            <w:pPr>
              <w:ind w:right="32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set,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frozenset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14BEEF6A" w14:textId="77777777" w:rsidTr="001556F1">
        <w:trPr>
          <w:trHeight w:val="279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FCEE" w14:textId="77777777" w:rsidR="00A5104A" w:rsidRPr="00D938E5" w:rsidRDefault="00A5104A" w:rsidP="001556F1">
            <w:pPr>
              <w:ind w:left="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Datové typy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boolean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E909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bool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  <w:tr w:rsidR="00A5104A" w:rsidRPr="00D938E5" w14:paraId="24139724" w14:textId="77777777" w:rsidTr="001556F1">
        <w:trPr>
          <w:trHeight w:val="278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73C5" w14:textId="77777777" w:rsidR="00A5104A" w:rsidRPr="00D938E5" w:rsidRDefault="00A5104A" w:rsidP="001556F1">
            <w:pPr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Binární datové typy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4A99" w14:textId="77777777" w:rsidR="00A5104A" w:rsidRPr="00D938E5" w:rsidRDefault="00A5104A" w:rsidP="001556F1">
            <w:pPr>
              <w:ind w:right="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bytes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bytesarray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memoryview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</w:t>
            </w:r>
          </w:p>
        </w:tc>
      </w:tr>
    </w:tbl>
    <w:p w14:paraId="24644225" w14:textId="77777777" w:rsidR="00A5104A" w:rsidRPr="00D938E5" w:rsidRDefault="00A5104A" w:rsidP="00DD79F3">
      <w:pPr>
        <w:rPr>
          <w:rFonts w:eastAsia="Calibri" w:cstheme="minorHAnsi"/>
          <w:sz w:val="28"/>
          <w:szCs w:val="28"/>
          <w:lang w:val="cs-CZ"/>
        </w:rPr>
      </w:pPr>
    </w:p>
    <w:p w14:paraId="5A4E5700" w14:textId="77777777" w:rsidR="000136F8" w:rsidRPr="00D938E5" w:rsidRDefault="000136F8" w:rsidP="00DD79F3">
      <w:pPr>
        <w:rPr>
          <w:rFonts w:eastAsia="Calibri" w:cstheme="minorHAnsi"/>
          <w:sz w:val="28"/>
          <w:szCs w:val="28"/>
          <w:lang w:val="cs-CZ"/>
        </w:rPr>
      </w:pPr>
    </w:p>
    <w:p w14:paraId="60E5AFB5" w14:textId="75D26269" w:rsidR="000136F8" w:rsidRPr="007F5A07" w:rsidRDefault="000136F8" w:rsidP="000136F8">
      <w:pPr>
        <w:pStyle w:val="Heading1"/>
        <w:ind w:left="-5"/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bookmarkStart w:id="0" w:name="_Toc19804"/>
      <w:r w:rsidRPr="007F5A07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Generické</w:t>
      </w:r>
      <w:r w:rsidR="007F5A07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 </w:t>
      </w:r>
      <w:r w:rsidRPr="007F5A07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(obecné) datové typy </w:t>
      </w:r>
      <w:bookmarkEnd w:id="0"/>
    </w:p>
    <w:p w14:paraId="315614CC" w14:textId="1BD48A6A" w:rsidR="00D938E5" w:rsidRPr="00D938E5" w:rsidRDefault="005C7C44" w:rsidP="000136F8">
      <w:pPr>
        <w:numPr>
          <w:ilvl w:val="0"/>
          <w:numId w:val="2"/>
        </w:numPr>
        <w:spacing w:after="28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Generika</w:t>
      </w:r>
      <w:r w:rsidR="000136F8" w:rsidRPr="00D938E5">
        <w:rPr>
          <w:rFonts w:eastAsia="Calibri" w:cstheme="minorHAnsi"/>
          <w:sz w:val="28"/>
          <w:szCs w:val="28"/>
          <w:lang w:val="cs-CZ"/>
        </w:rPr>
        <w:t xml:space="preserve"> neboli parametrizované datové typy. </w:t>
      </w:r>
    </w:p>
    <w:p w14:paraId="669298F4" w14:textId="1EAEF76C" w:rsidR="000136F8" w:rsidRPr="00D938E5" w:rsidRDefault="000136F8" w:rsidP="000136F8">
      <w:pPr>
        <w:numPr>
          <w:ilvl w:val="0"/>
          <w:numId w:val="2"/>
        </w:numPr>
        <w:spacing w:after="28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Důvodem jejich existence je </w:t>
      </w:r>
      <w:r w:rsidRPr="0009346D">
        <w:rPr>
          <w:rFonts w:eastAsia="Calibri" w:cstheme="minorHAnsi"/>
          <w:color w:val="FF0000"/>
          <w:sz w:val="28"/>
          <w:szCs w:val="28"/>
          <w:lang w:val="cs-CZ"/>
        </w:rPr>
        <w:t>zobecnění tříd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, </w:t>
      </w:r>
      <w:r w:rsidRPr="0009346D">
        <w:rPr>
          <w:rFonts w:eastAsia="Calibri" w:cstheme="minorHAnsi"/>
          <w:color w:val="FF0000"/>
          <w:sz w:val="28"/>
          <w:szCs w:val="28"/>
          <w:lang w:val="cs-CZ"/>
        </w:rPr>
        <w:t xml:space="preserve">metod 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a </w:t>
      </w:r>
      <w:r w:rsidR="00D938E5" w:rsidRPr="00D938E5">
        <w:rPr>
          <w:rFonts w:eastAsia="Calibri" w:cstheme="minorHAnsi"/>
          <w:sz w:val="28"/>
          <w:szCs w:val="28"/>
          <w:lang w:val="cs-CZ"/>
        </w:rPr>
        <w:t>interface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 pro více datových typů. </w:t>
      </w:r>
    </w:p>
    <w:p w14:paraId="2102BF8E" w14:textId="0486E735" w:rsidR="000136F8" w:rsidRPr="006C3936" w:rsidRDefault="000136F8" w:rsidP="006C3936">
      <w:pPr>
        <w:pStyle w:val="ListParagraph"/>
        <w:numPr>
          <w:ilvl w:val="1"/>
          <w:numId w:val="2"/>
        </w:numPr>
        <w:spacing w:after="46" w:line="267" w:lineRule="auto"/>
        <w:ind w:right="670"/>
        <w:rPr>
          <w:rFonts w:cstheme="minorHAnsi"/>
          <w:sz w:val="28"/>
          <w:szCs w:val="28"/>
          <w:lang w:val="cs-CZ"/>
        </w:rPr>
      </w:pPr>
      <w:r w:rsidRPr="006C3936">
        <w:rPr>
          <w:rFonts w:eastAsia="Calibri" w:cstheme="minorHAnsi"/>
          <w:sz w:val="28"/>
          <w:szCs w:val="28"/>
          <w:lang w:val="cs-CZ"/>
        </w:rPr>
        <w:t xml:space="preserve">Toto umožňuje vývojáři vytvořit </w:t>
      </w:r>
      <w:r w:rsidRPr="0009346D">
        <w:rPr>
          <w:rFonts w:eastAsia="Calibri" w:cstheme="minorHAnsi"/>
          <w:color w:val="FF0000"/>
          <w:sz w:val="28"/>
          <w:szCs w:val="28"/>
          <w:lang w:val="cs-CZ"/>
        </w:rPr>
        <w:t xml:space="preserve">metodu která funguje například jak pro </w:t>
      </w:r>
      <w:proofErr w:type="spellStart"/>
      <w:r w:rsidRPr="0009346D">
        <w:rPr>
          <w:rFonts w:eastAsia="Calibri" w:cstheme="minorHAnsi"/>
          <w:color w:val="FF0000"/>
          <w:sz w:val="28"/>
          <w:szCs w:val="28"/>
          <w:lang w:val="cs-CZ"/>
        </w:rPr>
        <w:t>String</w:t>
      </w:r>
      <w:proofErr w:type="spellEnd"/>
      <w:r w:rsidRPr="0009346D">
        <w:rPr>
          <w:rFonts w:eastAsia="Calibri" w:cstheme="minorHAnsi"/>
          <w:color w:val="FF0000"/>
          <w:sz w:val="28"/>
          <w:szCs w:val="28"/>
          <w:lang w:val="cs-CZ"/>
        </w:rPr>
        <w:t xml:space="preserve">, </w:t>
      </w:r>
      <w:proofErr w:type="spellStart"/>
      <w:r w:rsidRPr="0009346D">
        <w:rPr>
          <w:rFonts w:eastAsia="Calibri" w:cstheme="minorHAnsi"/>
          <w:color w:val="FF0000"/>
          <w:sz w:val="28"/>
          <w:szCs w:val="28"/>
          <w:lang w:val="cs-CZ"/>
        </w:rPr>
        <w:t>Int</w:t>
      </w:r>
      <w:proofErr w:type="spellEnd"/>
      <w:r w:rsidRPr="006C3936">
        <w:rPr>
          <w:rFonts w:eastAsia="Calibri" w:cstheme="minorHAnsi"/>
          <w:sz w:val="28"/>
          <w:szCs w:val="28"/>
          <w:lang w:val="cs-CZ"/>
        </w:rPr>
        <w:t xml:space="preserve">, … </w:t>
      </w:r>
    </w:p>
    <w:p w14:paraId="22DC894A" w14:textId="41259EDB" w:rsidR="006C3936" w:rsidRPr="003104E5" w:rsidRDefault="000136F8" w:rsidP="000136F8">
      <w:pPr>
        <w:numPr>
          <w:ilvl w:val="0"/>
          <w:numId w:val="2"/>
        </w:numPr>
        <w:spacing w:after="192" w:line="267" w:lineRule="auto"/>
        <w:ind w:right="670" w:hanging="360"/>
        <w:rPr>
          <w:rFonts w:cstheme="minorHAnsi"/>
          <w:color w:val="00B050"/>
          <w:sz w:val="28"/>
          <w:szCs w:val="28"/>
          <w:lang w:val="cs-CZ"/>
        </w:rPr>
      </w:pPr>
      <w:r w:rsidRPr="003104E5">
        <w:rPr>
          <w:rFonts w:eastAsia="Calibri" w:cstheme="minorHAnsi"/>
          <w:color w:val="00B050"/>
          <w:sz w:val="28"/>
          <w:szCs w:val="28"/>
          <w:lang w:val="cs-CZ"/>
        </w:rPr>
        <w:t xml:space="preserve">K zobecnění metod nebo tříd se </w:t>
      </w:r>
      <w:r w:rsidR="00804DA2">
        <w:rPr>
          <w:rFonts w:eastAsia="Calibri" w:cstheme="minorHAnsi"/>
          <w:color w:val="00B050"/>
          <w:sz w:val="28"/>
          <w:szCs w:val="28"/>
          <w:lang w:val="cs-CZ"/>
        </w:rPr>
        <w:t xml:space="preserve">ale </w:t>
      </w:r>
      <w:r w:rsidRPr="003104E5">
        <w:rPr>
          <w:rFonts w:eastAsia="Calibri" w:cstheme="minorHAnsi"/>
          <w:color w:val="00B050"/>
          <w:sz w:val="28"/>
          <w:szCs w:val="28"/>
          <w:lang w:val="cs-CZ"/>
        </w:rPr>
        <w:t xml:space="preserve">dá použít </w:t>
      </w:r>
      <w:r w:rsidRPr="00804DA2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datový typ „</w:t>
      </w:r>
      <w:proofErr w:type="spellStart"/>
      <w:r w:rsidRPr="00804DA2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Object</w:t>
      </w:r>
      <w:proofErr w:type="spellEnd"/>
      <w:r w:rsidR="006C3936" w:rsidRPr="00804DA2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“</w:t>
      </w:r>
      <w:r w:rsidR="003104E5" w:rsidRPr="00804DA2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??</w:t>
      </w:r>
    </w:p>
    <w:p w14:paraId="6FB98AF0" w14:textId="77777777" w:rsidR="007537D4" w:rsidRPr="007537D4" w:rsidRDefault="000136F8" w:rsidP="006C3936">
      <w:pPr>
        <w:numPr>
          <w:ilvl w:val="1"/>
          <w:numId w:val="2"/>
        </w:numPr>
        <w:spacing w:after="192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r w:rsidRPr="00F3459F">
        <w:rPr>
          <w:rFonts w:eastAsia="Calibri" w:cstheme="minorHAnsi"/>
          <w:color w:val="FF0000"/>
          <w:sz w:val="28"/>
          <w:szCs w:val="28"/>
          <w:lang w:val="cs-CZ"/>
        </w:rPr>
        <w:t>mohlo by se stát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, že </w:t>
      </w:r>
      <w:r w:rsidRPr="00F3459F">
        <w:rPr>
          <w:rFonts w:eastAsia="Calibri" w:cstheme="minorHAnsi"/>
          <w:color w:val="0070C0"/>
          <w:sz w:val="28"/>
          <w:szCs w:val="28"/>
          <w:lang w:val="cs-CZ"/>
        </w:rPr>
        <w:t xml:space="preserve">v průběhu metody 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jen tak </w:t>
      </w:r>
      <w:r w:rsidRPr="00F3459F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změní svůj datový typ</w:t>
      </w:r>
    </w:p>
    <w:p w14:paraId="017B682E" w14:textId="5BB2A6E5" w:rsidR="000136F8" w:rsidRPr="00D938E5" w:rsidRDefault="000136F8" w:rsidP="006C3936">
      <w:pPr>
        <w:numPr>
          <w:ilvl w:val="1"/>
          <w:numId w:val="2"/>
        </w:numPr>
        <w:spacing w:after="192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Toto se </w:t>
      </w:r>
      <w:proofErr w:type="gramStart"/>
      <w:r w:rsidRPr="00D938E5">
        <w:rPr>
          <w:rFonts w:eastAsia="Calibri" w:cstheme="minorHAnsi"/>
          <w:sz w:val="28"/>
          <w:szCs w:val="28"/>
          <w:lang w:val="cs-CZ"/>
        </w:rPr>
        <w:t>s</w:t>
      </w:r>
      <w:proofErr w:type="gramEnd"/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r w:rsidRPr="00F3459F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generiky stát nemůže</w:t>
      </w:r>
      <w:r w:rsidRPr="00F3459F">
        <w:rPr>
          <w:rFonts w:eastAsia="Calibri" w:cstheme="minorHAnsi"/>
          <w:color w:val="FF0000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protože při volání metody, nebo vytváření objektu ze třídy specifikujeme datový typ, který má používat. </w:t>
      </w:r>
    </w:p>
    <w:p w14:paraId="5B3940D0" w14:textId="77777777" w:rsidR="00DF0CD6" w:rsidRDefault="00DF0CD6" w:rsidP="000136F8">
      <w:pPr>
        <w:pStyle w:val="Heading2"/>
        <w:ind w:left="-5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bookmarkStart w:id="1" w:name="_Toc19805"/>
    </w:p>
    <w:p w14:paraId="76586C06" w14:textId="2248BAF6" w:rsidR="000136F8" w:rsidRPr="00DF0CD6" w:rsidRDefault="000136F8" w:rsidP="000136F8">
      <w:pPr>
        <w:pStyle w:val="Heading2"/>
        <w:ind w:left="-5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F0CD6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Konvence pojmenovávání generických typů </w:t>
      </w:r>
      <w:bookmarkEnd w:id="1"/>
    </w:p>
    <w:tbl>
      <w:tblPr>
        <w:tblStyle w:val="TableGrid"/>
        <w:tblW w:w="4815" w:type="dxa"/>
        <w:tblInd w:w="5" w:type="dxa"/>
        <w:tblCellMar>
          <w:top w:w="48" w:type="dxa"/>
          <w:left w:w="127" w:type="dxa"/>
          <w:right w:w="77" w:type="dxa"/>
        </w:tblCellMar>
        <w:tblLook w:val="04A0" w:firstRow="1" w:lastRow="0" w:firstColumn="1" w:lastColumn="0" w:noHBand="0" w:noVBand="1"/>
      </w:tblPr>
      <w:tblGrid>
        <w:gridCol w:w="2122"/>
        <w:gridCol w:w="2693"/>
      </w:tblGrid>
      <w:tr w:rsidR="000136F8" w:rsidRPr="00D938E5" w14:paraId="4370C8A9" w14:textId="77777777" w:rsidTr="001556F1">
        <w:trPr>
          <w:trHeight w:val="2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350EAE" w14:textId="77777777" w:rsidR="000136F8" w:rsidRPr="00D938E5" w:rsidRDefault="000136F8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Pojmenování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80E8D3" w14:textId="77777777" w:rsidR="000136F8" w:rsidRPr="00D938E5" w:rsidRDefault="000136F8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Hodnota </w:t>
            </w:r>
          </w:p>
        </w:tc>
      </w:tr>
      <w:tr w:rsidR="000136F8" w:rsidRPr="00D938E5" w14:paraId="351B942A" w14:textId="77777777" w:rsidTr="001556F1">
        <w:trPr>
          <w:trHeight w:val="290"/>
        </w:trPr>
        <w:tc>
          <w:tcPr>
            <w:tcW w:w="21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C559" w14:textId="77777777" w:rsidR="000136F8" w:rsidRPr="00D938E5" w:rsidRDefault="000136F8" w:rsidP="001556F1">
            <w:pPr>
              <w:ind w:right="5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T 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CBE4" w14:textId="77777777" w:rsidR="000136F8" w:rsidRPr="00D938E5" w:rsidRDefault="000136F8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Typ (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String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int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, …) </w:t>
            </w:r>
          </w:p>
        </w:tc>
      </w:tr>
      <w:tr w:rsidR="000136F8" w:rsidRPr="00D938E5" w14:paraId="2F880576" w14:textId="77777777" w:rsidTr="001556F1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DAC8" w14:textId="77777777" w:rsidR="000136F8" w:rsidRPr="00D938E5" w:rsidRDefault="000136F8" w:rsidP="001556F1">
            <w:pPr>
              <w:ind w:right="5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lastRenderedPageBreak/>
              <w:t xml:space="preserve">E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2E75" w14:textId="77777777" w:rsidR="000136F8" w:rsidRPr="00D938E5" w:rsidRDefault="000136F8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Element </w:t>
            </w:r>
          </w:p>
        </w:tc>
      </w:tr>
      <w:tr w:rsidR="000136F8" w:rsidRPr="00D938E5" w14:paraId="0843823A" w14:textId="77777777" w:rsidTr="001556F1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5A3C" w14:textId="77777777" w:rsidR="000136F8" w:rsidRPr="00D938E5" w:rsidRDefault="000136F8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K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6584" w14:textId="77777777" w:rsidR="000136F8" w:rsidRPr="00D938E5" w:rsidRDefault="000136F8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Key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 (například v </w:t>
            </w:r>
            <w:proofErr w:type="spellStart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>dictionary</w:t>
            </w:r>
            <w:proofErr w:type="spellEnd"/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) </w:t>
            </w:r>
          </w:p>
        </w:tc>
      </w:tr>
      <w:tr w:rsidR="000136F8" w:rsidRPr="00D938E5" w14:paraId="012FC1EC" w14:textId="77777777" w:rsidTr="001556F1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958F" w14:textId="77777777" w:rsidR="000136F8" w:rsidRPr="00D938E5" w:rsidRDefault="000136F8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20C" w14:textId="77777777" w:rsidR="000136F8" w:rsidRPr="00D938E5" w:rsidRDefault="000136F8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Číslo </w:t>
            </w:r>
          </w:p>
        </w:tc>
      </w:tr>
      <w:tr w:rsidR="000136F8" w:rsidRPr="00D938E5" w14:paraId="39B7A53C" w14:textId="77777777" w:rsidTr="001556F1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1C14" w14:textId="77777777" w:rsidR="000136F8" w:rsidRPr="00D938E5" w:rsidRDefault="000136F8" w:rsidP="001556F1">
            <w:pPr>
              <w:ind w:right="50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V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FE96" w14:textId="77777777" w:rsidR="000136F8" w:rsidRPr="00D938E5" w:rsidRDefault="000136F8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Hodnota </w:t>
            </w:r>
          </w:p>
        </w:tc>
      </w:tr>
    </w:tbl>
    <w:p w14:paraId="554ABDC5" w14:textId="77777777" w:rsidR="000136F8" w:rsidRPr="00D938E5" w:rsidRDefault="000136F8" w:rsidP="000136F8">
      <w:pPr>
        <w:spacing w:after="199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F5F19A4" w14:textId="0C1B51D2" w:rsidR="000136F8" w:rsidRPr="00D938E5" w:rsidRDefault="000136F8" w:rsidP="000136F8">
      <w:pPr>
        <w:pStyle w:val="Heading2"/>
        <w:spacing w:after="4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2" w:name="_Toc19806"/>
      <w:r w:rsidRPr="00D938E5">
        <w:rPr>
          <w:rFonts w:asciiTheme="minorHAnsi" w:hAnsiTheme="minorHAnsi" w:cstheme="minorHAnsi"/>
          <w:sz w:val="28"/>
          <w:szCs w:val="28"/>
          <w:lang w:val="cs-CZ"/>
        </w:rPr>
        <w:t>Typy Generik v jazyce Java</w:t>
      </w:r>
      <w:r w:rsidR="00D12CF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D938E5">
        <w:rPr>
          <w:rFonts w:asciiTheme="minorHAnsi" w:hAnsiTheme="minorHAnsi" w:cstheme="minorHAnsi"/>
          <w:sz w:val="28"/>
          <w:szCs w:val="28"/>
          <w:lang w:val="cs-CZ"/>
        </w:rPr>
        <w:t>|</w:t>
      </w:r>
      <w:r w:rsidR="00D12CF9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C# </w:t>
      </w:r>
      <w:bookmarkEnd w:id="2"/>
    </w:p>
    <w:p w14:paraId="6E6771B5" w14:textId="77777777" w:rsidR="000136F8" w:rsidRPr="00D938E5" w:rsidRDefault="000136F8" w:rsidP="000136F8">
      <w:pPr>
        <w:numPr>
          <w:ilvl w:val="0"/>
          <w:numId w:val="3"/>
        </w:numPr>
        <w:spacing w:after="21" w:line="258" w:lineRule="auto"/>
        <w:ind w:right="507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Generika v Jazycích Java a C# jsou prakticky identická </w:t>
      </w:r>
    </w:p>
    <w:p w14:paraId="7E2C94E1" w14:textId="77777777" w:rsidR="00E57BDC" w:rsidRPr="00E57BDC" w:rsidRDefault="000136F8" w:rsidP="000136F8">
      <w:pPr>
        <w:numPr>
          <w:ilvl w:val="0"/>
          <w:numId w:val="3"/>
        </w:numPr>
        <w:spacing w:after="1" w:line="267" w:lineRule="auto"/>
        <w:ind w:right="507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b/>
          <w:sz w:val="28"/>
          <w:szCs w:val="28"/>
          <w:lang w:val="cs-CZ"/>
        </w:rPr>
        <w:t xml:space="preserve">Generické Metody </w:t>
      </w:r>
      <w:r w:rsidRPr="00D938E5">
        <w:rPr>
          <w:rFonts w:eastAsia="Courier New" w:cstheme="minorHAnsi"/>
          <w:sz w:val="28"/>
          <w:szCs w:val="28"/>
          <w:lang w:val="cs-CZ"/>
        </w:rPr>
        <w:t>o</w:t>
      </w:r>
      <w:r w:rsidRPr="00D938E5">
        <w:rPr>
          <w:rFonts w:eastAsia="Arial" w:cstheme="minorHAnsi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>Generické metody, stejně jako normální metody mohou přijímat parametry, provedou nějaký úkol a poté vrátí nějakou hodnotu</w:t>
      </w:r>
    </w:p>
    <w:p w14:paraId="11821163" w14:textId="6ADFA962" w:rsidR="000136F8" w:rsidRPr="00D938E5" w:rsidRDefault="000136F8" w:rsidP="000136F8">
      <w:pPr>
        <w:numPr>
          <w:ilvl w:val="0"/>
          <w:numId w:val="3"/>
        </w:numPr>
        <w:spacing w:after="1" w:line="267" w:lineRule="auto"/>
        <w:ind w:right="507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Generická hodnota má však i tzv. „Type </w:t>
      </w:r>
      <w:r w:rsidR="00E57BDC" w:rsidRPr="00D938E5">
        <w:rPr>
          <w:rFonts w:eastAsia="Calibri" w:cstheme="minorHAnsi"/>
          <w:sz w:val="28"/>
          <w:szCs w:val="28"/>
          <w:lang w:val="cs-CZ"/>
        </w:rPr>
        <w:t>parametr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“, který určuje datový </w:t>
      </w:r>
      <w:r w:rsidR="00E57BDC" w:rsidRPr="00D938E5">
        <w:rPr>
          <w:rFonts w:eastAsia="Calibri" w:cstheme="minorHAnsi"/>
          <w:sz w:val="28"/>
          <w:szCs w:val="28"/>
          <w:lang w:val="cs-CZ"/>
        </w:rPr>
        <w:t>typ,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 se kterým má metoda pracovat. </w:t>
      </w:r>
    </w:p>
    <w:p w14:paraId="45E1B458" w14:textId="77777777" w:rsidR="000136F8" w:rsidRPr="00D938E5" w:rsidRDefault="000136F8" w:rsidP="000136F8">
      <w:pPr>
        <w:numPr>
          <w:ilvl w:val="1"/>
          <w:numId w:val="3"/>
        </w:numPr>
        <w:spacing w:after="27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Díky tomuto se metoda dá použít pro více datových typů bez </w:t>
      </w:r>
      <w:proofErr w:type="gramStart"/>
      <w:r w:rsidRPr="00D938E5">
        <w:rPr>
          <w:rFonts w:eastAsia="Calibri" w:cstheme="minorHAnsi"/>
          <w:sz w:val="28"/>
          <w:szCs w:val="28"/>
          <w:lang w:val="cs-CZ"/>
        </w:rPr>
        <w:t>toho</w:t>
      </w:r>
      <w:proofErr w:type="gramEnd"/>
      <w:r w:rsidRPr="00D938E5">
        <w:rPr>
          <w:rFonts w:eastAsia="Calibri" w:cstheme="minorHAnsi"/>
          <w:sz w:val="28"/>
          <w:szCs w:val="28"/>
          <w:lang w:val="cs-CZ"/>
        </w:rPr>
        <w:t xml:space="preserve"> aniž bychom ji pro každý datový typ museli psát znovu. </w:t>
      </w:r>
    </w:p>
    <w:p w14:paraId="7ED06257" w14:textId="77777777" w:rsidR="000136F8" w:rsidRPr="00D938E5" w:rsidRDefault="000136F8" w:rsidP="000136F8">
      <w:pPr>
        <w:numPr>
          <w:ilvl w:val="1"/>
          <w:numId w:val="3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Příklad jednoduché generické metody: </w:t>
      </w:r>
    </w:p>
    <w:p w14:paraId="630D097D" w14:textId="3060F433" w:rsidR="000136F8" w:rsidRPr="00D938E5" w:rsidRDefault="0047641D" w:rsidP="00CC07CB">
      <w:pPr>
        <w:spacing w:after="0"/>
        <w:jc w:val="right"/>
        <w:rPr>
          <w:rFonts w:cstheme="minorHAnsi"/>
          <w:sz w:val="28"/>
          <w:szCs w:val="28"/>
          <w:lang w:val="cs-CZ"/>
        </w:rPr>
      </w:pPr>
      <w:r w:rsidRPr="0047641D">
        <w:rPr>
          <w:rFonts w:eastAsia="Calibri" w:cstheme="minorHAnsi"/>
          <w:sz w:val="28"/>
          <w:szCs w:val="28"/>
          <w:lang w:val="cs-CZ"/>
        </w:rPr>
        <w:lastRenderedPageBreak/>
        <w:drawing>
          <wp:inline distT="0" distB="0" distL="0" distR="0" wp14:anchorId="0E8D3FEF" wp14:editId="5BDA614E">
            <wp:extent cx="6015355" cy="8873490"/>
            <wp:effectExtent l="0" t="0" r="4445" b="3810"/>
            <wp:docPr id="23844121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1214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88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6F8"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0631F022" w14:textId="77777777" w:rsidR="000136F8" w:rsidRPr="00D938E5" w:rsidRDefault="000136F8" w:rsidP="000136F8">
      <w:pPr>
        <w:rPr>
          <w:rFonts w:cstheme="minorHAnsi"/>
          <w:sz w:val="28"/>
          <w:szCs w:val="28"/>
          <w:lang w:val="cs-CZ"/>
        </w:rPr>
        <w:sectPr w:rsidR="000136F8" w:rsidRPr="00D938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5" w:right="660" w:bottom="1419" w:left="1440" w:header="720" w:footer="720" w:gutter="0"/>
          <w:pgNumType w:start="0"/>
          <w:cols w:space="720"/>
          <w:titlePg/>
        </w:sectPr>
      </w:pPr>
    </w:p>
    <w:p w14:paraId="7B147BB7" w14:textId="77777777" w:rsidR="0056561C" w:rsidRDefault="0056561C" w:rsidP="000136F8">
      <w:pPr>
        <w:spacing w:after="1" w:line="267" w:lineRule="auto"/>
        <w:ind w:left="720" w:right="2040" w:hanging="360"/>
        <w:rPr>
          <w:rFonts w:eastAsia="Calibri" w:cstheme="minorHAnsi"/>
          <w:b/>
          <w:sz w:val="28"/>
          <w:szCs w:val="28"/>
          <w:lang w:val="cs-CZ"/>
        </w:rPr>
      </w:pPr>
    </w:p>
    <w:p w14:paraId="656CB4D0" w14:textId="77777777" w:rsidR="00AE0076" w:rsidRPr="00785352" w:rsidRDefault="000136F8" w:rsidP="000136F8">
      <w:pPr>
        <w:spacing w:after="1" w:line="267" w:lineRule="auto"/>
        <w:ind w:left="720" w:right="2040" w:hanging="360"/>
        <w:rPr>
          <w:rFonts w:eastAsia="Courier New" w:cstheme="minorHAnsi"/>
          <w:color w:val="FF0000"/>
          <w:sz w:val="36"/>
          <w:szCs w:val="36"/>
          <w:lang w:val="cs-CZ"/>
        </w:rPr>
      </w:pPr>
      <w:r w:rsidRPr="00785352">
        <w:rPr>
          <w:rFonts w:eastAsia="Calibri" w:cstheme="minorHAnsi"/>
          <w:b/>
          <w:color w:val="FF0000"/>
          <w:sz w:val="36"/>
          <w:szCs w:val="36"/>
          <w:lang w:val="cs-CZ"/>
        </w:rPr>
        <w:t>Generické třídy</w:t>
      </w:r>
      <w:r w:rsidRPr="00785352">
        <w:rPr>
          <w:rFonts w:eastAsia="Calibri" w:cstheme="minorHAnsi"/>
          <w:color w:val="FF0000"/>
          <w:sz w:val="36"/>
          <w:szCs w:val="36"/>
          <w:lang w:val="cs-CZ"/>
        </w:rPr>
        <w:t xml:space="preserve"> </w:t>
      </w:r>
    </w:p>
    <w:p w14:paraId="44D5F529" w14:textId="2E3FECD0" w:rsidR="000136F8" w:rsidRPr="00D938E5" w:rsidRDefault="000136F8" w:rsidP="00AE0076">
      <w:pPr>
        <w:spacing w:after="1" w:line="267" w:lineRule="auto"/>
        <w:ind w:left="720" w:right="204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Generická třída se implementuje stejným způsobem jako normální třída, tudíž vytvořením jejího objektu. </w:t>
      </w:r>
      <w:r w:rsidRPr="00D938E5">
        <w:rPr>
          <w:rFonts w:eastAsia="Courier New" w:cstheme="minorHAnsi"/>
          <w:sz w:val="28"/>
          <w:szCs w:val="28"/>
          <w:lang w:val="cs-CZ"/>
        </w:rPr>
        <w:t>o</w:t>
      </w:r>
      <w:r w:rsidRPr="00D938E5">
        <w:rPr>
          <w:rFonts w:eastAsia="Arial" w:cstheme="minorHAnsi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>Jediným rozdílem je že má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parameter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section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“ (&lt;&gt;), toto může obsahovat více parametrů, oddělených čárkou. </w:t>
      </w:r>
    </w:p>
    <w:p w14:paraId="5F2AF132" w14:textId="77777777" w:rsidR="000136F8" w:rsidRPr="00D938E5" w:rsidRDefault="000136F8" w:rsidP="000136F8">
      <w:pPr>
        <w:numPr>
          <w:ilvl w:val="1"/>
          <w:numId w:val="3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Příkladem třídy s jedním parametrem je například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ArrayList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, zatímco s více parametry zase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HashMap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0D73FA10" w14:textId="77777777" w:rsidR="000136F8" w:rsidRPr="00D938E5" w:rsidRDefault="000136F8" w:rsidP="000136F8">
      <w:pPr>
        <w:spacing w:after="0"/>
        <w:jc w:val="right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6E9842F2" wp14:editId="624D3EB7">
            <wp:extent cx="5731510" cy="718185"/>
            <wp:effectExtent l="0" t="0" r="0" b="0"/>
            <wp:docPr id="2718" name="Picture 271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354CE4B2" w14:textId="77777777" w:rsidR="000136F8" w:rsidRPr="00D938E5" w:rsidRDefault="000136F8" w:rsidP="000136F8">
      <w:pPr>
        <w:numPr>
          <w:ilvl w:val="1"/>
          <w:numId w:val="3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Příklad vytvoření Generické třídy: </w:t>
      </w:r>
    </w:p>
    <w:p w14:paraId="61EE52EF" w14:textId="77777777" w:rsidR="000136F8" w:rsidRPr="00D938E5" w:rsidRDefault="000136F8" w:rsidP="000136F8">
      <w:pPr>
        <w:spacing w:after="0"/>
        <w:ind w:right="1081"/>
        <w:jc w:val="center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486BD59C" wp14:editId="6BEEA76C">
            <wp:extent cx="4362450" cy="1924050"/>
            <wp:effectExtent l="0" t="0" r="0" b="0"/>
            <wp:docPr id="2720" name="Picture 2720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Picture 27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0EF0859A" w14:textId="77777777" w:rsidR="000136F8" w:rsidRPr="00D938E5" w:rsidRDefault="000136F8" w:rsidP="000136F8">
      <w:pPr>
        <w:numPr>
          <w:ilvl w:val="1"/>
          <w:numId w:val="3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Vytváření objektu z generické třídy: </w:t>
      </w:r>
    </w:p>
    <w:p w14:paraId="3C421234" w14:textId="77777777" w:rsidR="000136F8" w:rsidRPr="00D938E5" w:rsidRDefault="000136F8" w:rsidP="000136F8">
      <w:pPr>
        <w:spacing w:after="273"/>
        <w:jc w:val="right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3D99CDB3" wp14:editId="5075226B">
            <wp:extent cx="5731510" cy="1479550"/>
            <wp:effectExtent l="0" t="0" r="0" b="0"/>
            <wp:docPr id="2722" name="Picture 2722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Picture 27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4DC123A4" w14:textId="77777777" w:rsidR="000136F8" w:rsidRPr="00785352" w:rsidRDefault="000136F8" w:rsidP="000136F8">
      <w:pPr>
        <w:pStyle w:val="Heading1"/>
        <w:ind w:left="0" w:firstLine="0"/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bookmarkStart w:id="3" w:name="_Toc19807"/>
      <w:r w:rsidRPr="00785352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Výčtové datové typy </w:t>
      </w:r>
      <w:bookmarkEnd w:id="3"/>
    </w:p>
    <w:p w14:paraId="0244273A" w14:textId="0077CB58" w:rsidR="002F605B" w:rsidRPr="002F605B" w:rsidRDefault="000136F8" w:rsidP="000136F8">
      <w:pPr>
        <w:numPr>
          <w:ilvl w:val="0"/>
          <w:numId w:val="4"/>
        </w:numPr>
        <w:spacing w:after="39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Výčtové datové typy, nebo také „</w:t>
      </w:r>
      <w:r w:rsidR="00FE2272">
        <w:rPr>
          <w:rFonts w:eastAsia="Calibri" w:cstheme="minorHAnsi"/>
          <w:sz w:val="28"/>
          <w:szCs w:val="28"/>
          <w:lang w:val="cs-CZ"/>
        </w:rPr>
        <w:t>ENUM</w:t>
      </w:r>
      <w:r w:rsidRPr="00D938E5">
        <w:rPr>
          <w:rFonts w:eastAsia="Calibri" w:cstheme="minorHAnsi"/>
          <w:sz w:val="28"/>
          <w:szCs w:val="28"/>
          <w:lang w:val="cs-CZ"/>
        </w:rPr>
        <w:t>“</w:t>
      </w:r>
    </w:p>
    <w:p w14:paraId="058120C0" w14:textId="4A8CAD07" w:rsidR="000136F8" w:rsidRPr="00D938E5" w:rsidRDefault="00496246" w:rsidP="000136F8">
      <w:pPr>
        <w:numPr>
          <w:ilvl w:val="0"/>
          <w:numId w:val="4"/>
        </w:numPr>
        <w:spacing w:after="39" w:line="267" w:lineRule="auto"/>
        <w:ind w:right="670" w:hanging="360"/>
        <w:rPr>
          <w:rFonts w:cstheme="minorHAnsi"/>
          <w:sz w:val="28"/>
          <w:szCs w:val="28"/>
          <w:lang w:val="cs-CZ"/>
        </w:rPr>
      </w:pPr>
      <w:r>
        <w:rPr>
          <w:rFonts w:eastAsia="Calibri" w:cstheme="minorHAnsi"/>
          <w:sz w:val="28"/>
          <w:szCs w:val="28"/>
          <w:lang w:val="cs-CZ"/>
        </w:rPr>
        <w:t>Předdefinovaný list hodnot</w:t>
      </w:r>
    </w:p>
    <w:p w14:paraId="4F67F79F" w14:textId="5A0E866F" w:rsidR="000136F8" w:rsidRPr="00D938E5" w:rsidRDefault="000136F8" w:rsidP="000136F8">
      <w:pPr>
        <w:spacing w:after="0"/>
        <w:ind w:right="720"/>
        <w:jc w:val="right"/>
        <w:rPr>
          <w:rFonts w:cstheme="minorHAnsi"/>
          <w:sz w:val="28"/>
          <w:szCs w:val="28"/>
          <w:lang w:val="cs-CZ"/>
        </w:rPr>
      </w:pPr>
    </w:p>
    <w:p w14:paraId="629381A0" w14:textId="3EDAA03A" w:rsidR="000136F8" w:rsidRPr="00D938E5" w:rsidRDefault="000136F8" w:rsidP="000136F8">
      <w:pPr>
        <w:numPr>
          <w:ilvl w:val="0"/>
          <w:numId w:val="4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b/>
          <w:sz w:val="28"/>
          <w:szCs w:val="28"/>
          <w:lang w:val="cs-CZ"/>
        </w:rPr>
        <w:t>V C#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 vytvoření </w:t>
      </w:r>
      <w:r w:rsidR="0013533E">
        <w:rPr>
          <w:rFonts w:eastAsia="Calibri" w:cstheme="minorHAnsi"/>
          <w:sz w:val="28"/>
          <w:szCs w:val="28"/>
          <w:lang w:val="cs-CZ"/>
        </w:rPr>
        <w:t>ENUM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: </w:t>
      </w:r>
    </w:p>
    <w:p w14:paraId="085A8BB8" w14:textId="77777777" w:rsidR="000B10C3" w:rsidRPr="000B10C3" w:rsidRDefault="00266F3B" w:rsidP="000136F8">
      <w:pPr>
        <w:numPr>
          <w:ilvl w:val="0"/>
          <w:numId w:val="4"/>
        </w:numPr>
        <w:spacing w:after="1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266F3B">
        <w:rPr>
          <w:rFonts w:eastAsia="Calibri" w:cstheme="minorHAnsi"/>
          <w:sz w:val="28"/>
          <w:szCs w:val="28"/>
          <w:lang w:val="cs-CZ"/>
        </w:rPr>
        <w:lastRenderedPageBreak/>
        <w:drawing>
          <wp:inline distT="0" distB="0" distL="0" distR="0" wp14:anchorId="67DD1C43" wp14:editId="28921460">
            <wp:extent cx="2603500" cy="1866900"/>
            <wp:effectExtent l="0" t="0" r="0" b="0"/>
            <wp:docPr id="1916243843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43843" name="Picture 1" descr="A picture containing text, font, screenshot, de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A7D1" w14:textId="46DC3142" w:rsidR="000136F8" w:rsidRPr="00D938E5" w:rsidRDefault="000136F8" w:rsidP="000136F8">
      <w:pPr>
        <w:numPr>
          <w:ilvl w:val="0"/>
          <w:numId w:val="4"/>
        </w:numPr>
        <w:spacing w:after="1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A vypsání hodnoty také: </w:t>
      </w:r>
    </w:p>
    <w:p w14:paraId="08C1EE12" w14:textId="77777777" w:rsidR="000136F8" w:rsidRPr="00D938E5" w:rsidRDefault="000136F8" w:rsidP="000136F8">
      <w:pPr>
        <w:spacing w:after="0"/>
        <w:ind w:right="3390"/>
        <w:jc w:val="center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4920F021" wp14:editId="0FA8FA7B">
            <wp:extent cx="3810000" cy="1590675"/>
            <wp:effectExtent l="0" t="0" r="0" b="0"/>
            <wp:docPr id="2780" name="Picture 2780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Picture 27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12D6E6A8" w14:textId="77777777" w:rsidR="000136F8" w:rsidRPr="00D938E5" w:rsidRDefault="000136F8" w:rsidP="000136F8">
      <w:pPr>
        <w:spacing w:after="0"/>
        <w:ind w:left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595B84C2" w14:textId="77777777" w:rsidR="000136F8" w:rsidRPr="00D938E5" w:rsidRDefault="000136F8" w:rsidP="000136F8">
      <w:pPr>
        <w:spacing w:after="1" w:line="267" w:lineRule="auto"/>
        <w:ind w:left="370" w:right="670" w:hanging="1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b/>
          <w:sz w:val="28"/>
          <w:szCs w:val="28"/>
          <w:lang w:val="cs-CZ"/>
        </w:rPr>
        <w:t>V jazyce Python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enum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nemá svůj vlastní datový typ, ale je třeba vytvořit třídu, která dědí od </w:t>
      </w:r>
      <w:proofErr w:type="spellStart"/>
      <w:proofErr w:type="gramStart"/>
      <w:r w:rsidRPr="00D938E5">
        <w:rPr>
          <w:rFonts w:eastAsia="Calibri" w:cstheme="minorHAnsi"/>
          <w:sz w:val="28"/>
          <w:szCs w:val="28"/>
          <w:lang w:val="cs-CZ"/>
        </w:rPr>
        <w:t>enum.Enum</w:t>
      </w:r>
      <w:proofErr w:type="spellEnd"/>
      <w:proofErr w:type="gramEnd"/>
      <w:r w:rsidRPr="00D938E5">
        <w:rPr>
          <w:rFonts w:eastAsia="Calibri" w:cstheme="minorHAnsi"/>
          <w:sz w:val="28"/>
          <w:szCs w:val="28"/>
          <w:lang w:val="cs-CZ"/>
        </w:rPr>
        <w:t xml:space="preserve"> a do ní poté zadat požadované hodnoty. Těmto hodnotám je na rozdíl od Javy a C# povinné přidělit číselné hodnoty: </w:t>
      </w:r>
    </w:p>
    <w:p w14:paraId="2700FC7E" w14:textId="77777777" w:rsidR="000136F8" w:rsidRPr="00D938E5" w:rsidRDefault="000136F8" w:rsidP="000136F8">
      <w:pPr>
        <w:spacing w:after="94" w:line="216" w:lineRule="auto"/>
        <w:ind w:left="720" w:right="5341" w:hanging="360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609E0803" wp14:editId="29A6584C">
            <wp:extent cx="2790825" cy="1400175"/>
            <wp:effectExtent l="0" t="0" r="0" b="0"/>
            <wp:docPr id="2862" name="Picture 286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Picture 28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 </w:t>
      </w:r>
    </w:p>
    <w:p w14:paraId="6BE32478" w14:textId="77777777" w:rsidR="000136F8" w:rsidRPr="00D938E5" w:rsidRDefault="000136F8" w:rsidP="000136F8">
      <w:pPr>
        <w:numPr>
          <w:ilvl w:val="0"/>
          <w:numId w:val="4"/>
        </w:numPr>
        <w:spacing w:after="1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Vypsání je poté podobné jako v ostatních jazycích: </w:t>
      </w:r>
    </w:p>
    <w:p w14:paraId="03FB005D" w14:textId="77777777" w:rsidR="000136F8" w:rsidRPr="00D938E5" w:rsidRDefault="000136F8" w:rsidP="000136F8">
      <w:pPr>
        <w:spacing w:after="0"/>
        <w:ind w:right="3690"/>
        <w:jc w:val="center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6D962317" wp14:editId="33CD0E23">
            <wp:extent cx="3612896" cy="2865120"/>
            <wp:effectExtent l="0" t="0" r="0" b="0"/>
            <wp:docPr id="2864" name="Picture 286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Picture 28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896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4F49B17F" w14:textId="77777777" w:rsidR="000136F8" w:rsidRPr="00D938E5" w:rsidRDefault="000136F8" w:rsidP="000136F8">
      <w:pPr>
        <w:spacing w:after="333"/>
        <w:ind w:left="72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592B3A70" w14:textId="77777777" w:rsidR="000136F8" w:rsidRPr="00D113F8" w:rsidRDefault="000136F8" w:rsidP="000136F8">
      <w:pPr>
        <w:pStyle w:val="Heading1"/>
        <w:ind w:left="-5"/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cs-CZ"/>
        </w:rPr>
      </w:pPr>
      <w:bookmarkStart w:id="4" w:name="_Toc19808"/>
      <w:r w:rsidRPr="00D113F8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cs-CZ"/>
        </w:rPr>
        <w:t xml:space="preserve">Struktury </w:t>
      </w:r>
      <w:bookmarkEnd w:id="4"/>
    </w:p>
    <w:p w14:paraId="11064A70" w14:textId="77777777" w:rsidR="000136F8" w:rsidRPr="00D113F8" w:rsidRDefault="000136F8" w:rsidP="000136F8">
      <w:pPr>
        <w:pStyle w:val="Heading3"/>
        <w:ind w:left="-5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bookmarkStart w:id="5" w:name="_Toc19810"/>
      <w:r w:rsidRPr="00D113F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Primitivní datové struktury </w:t>
      </w:r>
      <w:bookmarkEnd w:id="5"/>
    </w:p>
    <w:p w14:paraId="39626582" w14:textId="77777777" w:rsidR="000136F8" w:rsidRPr="00D938E5" w:rsidRDefault="000136F8" w:rsidP="000136F8">
      <w:pPr>
        <w:numPr>
          <w:ilvl w:val="0"/>
          <w:numId w:val="5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Základní datové struktury, používané pro základní operace. </w:t>
      </w:r>
    </w:p>
    <w:p w14:paraId="7D93D523" w14:textId="3622B310" w:rsidR="00CA087F" w:rsidRPr="005B3D61" w:rsidRDefault="000136F8" w:rsidP="00374C4E">
      <w:pPr>
        <w:numPr>
          <w:ilvl w:val="0"/>
          <w:numId w:val="5"/>
        </w:numPr>
        <w:spacing w:after="145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Příklady: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Integer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Float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="00374C4E">
        <w:rPr>
          <w:rFonts w:eastAsia="Calibri" w:cstheme="minorHAnsi"/>
          <w:sz w:val="28"/>
          <w:szCs w:val="28"/>
          <w:lang w:val="cs-CZ"/>
        </w:rPr>
        <w:t>String</w:t>
      </w:r>
      <w:proofErr w:type="spellEnd"/>
      <w:r w:rsidR="00374C4E">
        <w:rPr>
          <w:rFonts w:eastAsia="Calibri" w:cstheme="minorHAnsi"/>
          <w:sz w:val="28"/>
          <w:szCs w:val="28"/>
          <w:lang w:val="cs-CZ"/>
        </w:rPr>
        <w:t xml:space="preserve"> </w:t>
      </w:r>
      <w:r w:rsidR="00A47272" w:rsidRPr="00374C4E">
        <w:rPr>
          <w:rFonts w:eastAsia="Calibri" w:cstheme="minorHAnsi"/>
          <w:sz w:val="28"/>
          <w:szCs w:val="28"/>
          <w:lang w:val="cs-CZ"/>
        </w:rPr>
        <w:t xml:space="preserve">(v JAVA </w:t>
      </w:r>
      <w:proofErr w:type="spellStart"/>
      <w:proofErr w:type="gramStart"/>
      <w:r w:rsidR="00A47272" w:rsidRPr="00374C4E">
        <w:rPr>
          <w:rFonts w:eastAsia="Calibri" w:cstheme="minorHAnsi"/>
          <w:sz w:val="28"/>
          <w:szCs w:val="28"/>
          <w:lang w:val="cs-CZ"/>
        </w:rPr>
        <w:t>class</w:t>
      </w:r>
      <w:proofErr w:type="spellEnd"/>
      <w:r w:rsidR="00A47272" w:rsidRPr="00374C4E">
        <w:rPr>
          <w:rFonts w:eastAsia="Calibri" w:cstheme="minorHAnsi"/>
          <w:sz w:val="28"/>
          <w:szCs w:val="28"/>
          <w:lang w:val="cs-CZ"/>
        </w:rPr>
        <w:t>)</w:t>
      </w:r>
      <w:r w:rsidR="00374C4E">
        <w:rPr>
          <w:rFonts w:eastAsia="Calibri" w:cstheme="minorHAnsi"/>
          <w:sz w:val="28"/>
          <w:szCs w:val="28"/>
          <w:lang w:val="cs-CZ"/>
        </w:rPr>
        <w:t>…</w:t>
      </w:r>
      <w:proofErr w:type="gramEnd"/>
    </w:p>
    <w:p w14:paraId="50221D49" w14:textId="58DC9CAD" w:rsidR="005B3D61" w:rsidRPr="00EA0BFB" w:rsidRDefault="005B3D61" w:rsidP="00374C4E">
      <w:pPr>
        <w:numPr>
          <w:ilvl w:val="0"/>
          <w:numId w:val="5"/>
        </w:numPr>
        <w:spacing w:after="145" w:line="267" w:lineRule="auto"/>
        <w:ind w:right="670" w:hanging="360"/>
        <w:rPr>
          <w:rFonts w:cstheme="minorHAnsi"/>
          <w:sz w:val="28"/>
          <w:szCs w:val="28"/>
          <w:lang w:val="cs-CZ"/>
        </w:rPr>
      </w:pPr>
      <w:proofErr w:type="spellStart"/>
      <w:r>
        <w:rPr>
          <w:rFonts w:eastAsia="Calibri" w:cstheme="minorHAnsi"/>
          <w:sz w:val="28"/>
          <w:szCs w:val="28"/>
          <w:lang w:val="cs-CZ"/>
        </w:rPr>
        <w:t>String</w:t>
      </w:r>
      <w:proofErr w:type="spellEnd"/>
      <w:r>
        <w:rPr>
          <w:rFonts w:eastAsia="Calibri" w:cstheme="minorHAnsi"/>
          <w:sz w:val="28"/>
          <w:szCs w:val="28"/>
          <w:lang w:val="cs-CZ"/>
        </w:rPr>
        <w:t xml:space="preserve"> je ARRAY </w:t>
      </w:r>
      <w:proofErr w:type="spellStart"/>
      <w:r>
        <w:rPr>
          <w:rFonts w:eastAsia="Calibri" w:cstheme="minorHAnsi"/>
          <w:sz w:val="28"/>
          <w:szCs w:val="28"/>
          <w:lang w:val="cs-CZ"/>
        </w:rPr>
        <w:t>charu</w:t>
      </w:r>
      <w:proofErr w:type="spellEnd"/>
      <w:r>
        <w:rPr>
          <w:rFonts w:eastAsia="Calibri" w:cstheme="minorHAnsi"/>
          <w:sz w:val="28"/>
          <w:szCs w:val="28"/>
          <w:lang w:val="cs-CZ"/>
        </w:rPr>
        <w:t xml:space="preserve"> – </w:t>
      </w:r>
      <w:proofErr w:type="spellStart"/>
      <w:r>
        <w:rPr>
          <w:rFonts w:eastAsia="Calibri" w:cstheme="minorHAnsi"/>
          <w:sz w:val="28"/>
          <w:szCs w:val="28"/>
          <w:lang w:val="cs-CZ"/>
        </w:rPr>
        <w:t>char</w:t>
      </w:r>
      <w:proofErr w:type="spellEnd"/>
      <w:r>
        <w:rPr>
          <w:rFonts w:eastAsia="Calibri" w:cstheme="minorHAnsi"/>
          <w:sz w:val="28"/>
          <w:szCs w:val="28"/>
          <w:lang w:val="cs-CZ"/>
        </w:rPr>
        <w:t xml:space="preserve"> primitive</w:t>
      </w:r>
    </w:p>
    <w:p w14:paraId="135FA4D6" w14:textId="5E9A3D0B" w:rsidR="00EA0BFB" w:rsidRPr="00374C4E" w:rsidRDefault="00B91306" w:rsidP="00374C4E">
      <w:pPr>
        <w:numPr>
          <w:ilvl w:val="0"/>
          <w:numId w:val="5"/>
        </w:numPr>
        <w:spacing w:after="145" w:line="267" w:lineRule="auto"/>
        <w:ind w:right="670" w:hanging="3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Ukládány na </w:t>
      </w:r>
      <w:r w:rsidR="008E76DD">
        <w:rPr>
          <w:rFonts w:cstheme="minorHAnsi"/>
          <w:sz w:val="28"/>
          <w:szCs w:val="28"/>
          <w:lang w:val="cs-CZ"/>
        </w:rPr>
        <w:t>STACK (zásobník)</w:t>
      </w:r>
    </w:p>
    <w:p w14:paraId="4DE00723" w14:textId="77777777" w:rsidR="000136F8" w:rsidRPr="00D113F8" w:rsidRDefault="000136F8" w:rsidP="000136F8">
      <w:pPr>
        <w:pStyle w:val="Heading3"/>
        <w:spacing w:after="27"/>
        <w:ind w:left="-5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bookmarkStart w:id="6" w:name="_Toc19811"/>
      <w:r w:rsidRPr="00D113F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Složité datové struktury </w:t>
      </w:r>
      <w:bookmarkEnd w:id="6"/>
    </w:p>
    <w:p w14:paraId="267E964B" w14:textId="77777777" w:rsidR="000136F8" w:rsidRPr="00D938E5" w:rsidRDefault="000136F8" w:rsidP="000136F8">
      <w:pPr>
        <w:numPr>
          <w:ilvl w:val="0"/>
          <w:numId w:val="6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Komplexní datové struktury, které provádějí složité operace s daty. </w:t>
      </w:r>
    </w:p>
    <w:p w14:paraId="61588726" w14:textId="77777777" w:rsidR="000136F8" w:rsidRPr="00D938E5" w:rsidRDefault="000136F8" w:rsidP="000136F8">
      <w:pPr>
        <w:numPr>
          <w:ilvl w:val="0"/>
          <w:numId w:val="6"/>
        </w:numPr>
        <w:spacing w:after="21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Jsou odvozeny z primitivních datových struktur. </w:t>
      </w:r>
    </w:p>
    <w:p w14:paraId="1C4596B9" w14:textId="77777777" w:rsidR="000136F8" w:rsidRPr="00D938E5" w:rsidRDefault="000136F8" w:rsidP="000136F8">
      <w:pPr>
        <w:numPr>
          <w:ilvl w:val="0"/>
          <w:numId w:val="6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Dají se rozdělit na dvě kategorie: </w:t>
      </w:r>
    </w:p>
    <w:p w14:paraId="126A6F0B" w14:textId="3F467CB5" w:rsidR="00532033" w:rsidRPr="00532033" w:rsidRDefault="000136F8" w:rsidP="00532033">
      <w:pPr>
        <w:pStyle w:val="ListParagraph"/>
        <w:numPr>
          <w:ilvl w:val="1"/>
          <w:numId w:val="6"/>
        </w:numPr>
        <w:spacing w:after="150" w:line="267" w:lineRule="auto"/>
        <w:ind w:right="5009"/>
        <w:rPr>
          <w:rFonts w:cstheme="minorHAnsi"/>
          <w:sz w:val="28"/>
          <w:szCs w:val="28"/>
          <w:lang w:val="cs-CZ"/>
        </w:rPr>
      </w:pPr>
      <w:r w:rsidRPr="00532033">
        <w:rPr>
          <w:rFonts w:eastAsia="Calibri" w:cstheme="minorHAnsi"/>
          <w:sz w:val="28"/>
          <w:szCs w:val="28"/>
          <w:lang w:val="cs-CZ"/>
        </w:rPr>
        <w:t xml:space="preserve">Lineární: </w:t>
      </w:r>
      <w:proofErr w:type="spellStart"/>
      <w:r w:rsidRPr="00532033">
        <w:rPr>
          <w:rFonts w:eastAsia="Calibri" w:cstheme="minorHAnsi"/>
          <w:sz w:val="28"/>
          <w:szCs w:val="28"/>
          <w:lang w:val="cs-CZ"/>
        </w:rPr>
        <w:t>Array</w:t>
      </w:r>
      <w:proofErr w:type="spellEnd"/>
      <w:r w:rsidRPr="00532033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532033">
        <w:rPr>
          <w:rFonts w:eastAsia="Calibri" w:cstheme="minorHAnsi"/>
          <w:sz w:val="28"/>
          <w:szCs w:val="28"/>
          <w:lang w:val="cs-CZ"/>
        </w:rPr>
        <w:t>Linked</w:t>
      </w:r>
      <w:proofErr w:type="spellEnd"/>
      <w:r w:rsidRPr="00532033">
        <w:rPr>
          <w:rFonts w:eastAsia="Calibri" w:cstheme="minorHAnsi"/>
          <w:sz w:val="28"/>
          <w:szCs w:val="28"/>
          <w:lang w:val="cs-CZ"/>
        </w:rPr>
        <w:t xml:space="preserve"> List,</w:t>
      </w:r>
      <w:r w:rsidR="00D113F8">
        <w:rPr>
          <w:rFonts w:eastAsia="Calibri" w:cstheme="minorHAnsi"/>
          <w:sz w:val="28"/>
          <w:szCs w:val="28"/>
          <w:lang w:val="cs-CZ"/>
        </w:rPr>
        <w:t xml:space="preserve"> </w:t>
      </w:r>
      <w:proofErr w:type="spellStart"/>
      <w:r w:rsidRPr="00532033">
        <w:rPr>
          <w:rFonts w:eastAsia="Calibri" w:cstheme="minorHAnsi"/>
          <w:sz w:val="28"/>
          <w:szCs w:val="28"/>
          <w:lang w:val="cs-CZ"/>
        </w:rPr>
        <w:t>Queue</w:t>
      </w:r>
      <w:proofErr w:type="spellEnd"/>
      <w:r w:rsidRPr="00532033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532033">
        <w:rPr>
          <w:rFonts w:eastAsia="Calibri" w:cstheme="minorHAnsi"/>
          <w:sz w:val="28"/>
          <w:szCs w:val="28"/>
          <w:lang w:val="cs-CZ"/>
        </w:rPr>
        <w:t>Stack</w:t>
      </w:r>
      <w:proofErr w:type="spellEnd"/>
      <w:r w:rsidRPr="00532033">
        <w:rPr>
          <w:rFonts w:eastAsia="Calibri" w:cstheme="minorHAnsi"/>
          <w:sz w:val="28"/>
          <w:szCs w:val="28"/>
          <w:lang w:val="cs-CZ"/>
        </w:rPr>
        <w:t xml:space="preserve">, … </w:t>
      </w:r>
    </w:p>
    <w:p w14:paraId="34B3E97C" w14:textId="5B4F75E3" w:rsidR="000136F8" w:rsidRPr="000D3A2D" w:rsidRDefault="000136F8" w:rsidP="00532033">
      <w:pPr>
        <w:pStyle w:val="ListParagraph"/>
        <w:numPr>
          <w:ilvl w:val="1"/>
          <w:numId w:val="6"/>
        </w:numPr>
        <w:spacing w:after="150" w:line="267" w:lineRule="auto"/>
        <w:ind w:right="5009"/>
        <w:rPr>
          <w:rFonts w:cstheme="minorHAnsi"/>
          <w:sz w:val="28"/>
          <w:szCs w:val="28"/>
          <w:lang w:val="cs-CZ"/>
        </w:rPr>
      </w:pPr>
      <w:r w:rsidRPr="00532033">
        <w:rPr>
          <w:rFonts w:eastAsia="Calibri" w:cstheme="minorHAnsi"/>
          <w:sz w:val="28"/>
          <w:szCs w:val="28"/>
          <w:lang w:val="cs-CZ"/>
        </w:rPr>
        <w:t xml:space="preserve">Nelineární: stromy, grafy, … </w:t>
      </w:r>
    </w:p>
    <w:p w14:paraId="1907CF89" w14:textId="69137FB2" w:rsidR="000D3A2D" w:rsidRPr="000D3A2D" w:rsidRDefault="000D3A2D" w:rsidP="000D3A2D">
      <w:pPr>
        <w:pStyle w:val="ListParagraph"/>
        <w:numPr>
          <w:ilvl w:val="0"/>
          <w:numId w:val="6"/>
        </w:numPr>
        <w:spacing w:after="150" w:line="267" w:lineRule="auto"/>
        <w:ind w:right="5009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Ukládány na HEAP (Halda)</w:t>
      </w:r>
    </w:p>
    <w:p w14:paraId="75110F50" w14:textId="77777777" w:rsidR="000136F8" w:rsidRPr="00D938E5" w:rsidRDefault="000136F8" w:rsidP="000136F8">
      <w:pPr>
        <w:spacing w:after="158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031AC90A" w14:textId="77777777" w:rsidR="000136F8" w:rsidRDefault="000136F8" w:rsidP="0084434D">
      <w:pPr>
        <w:spacing w:after="161"/>
        <w:rPr>
          <w:rFonts w:eastAsia="Calibri" w:cstheme="minorHAnsi"/>
          <w:sz w:val="28"/>
          <w:szCs w:val="28"/>
          <w:lang w:val="cs-CZ"/>
        </w:rPr>
      </w:pPr>
    </w:p>
    <w:p w14:paraId="35F8BA89" w14:textId="4136C1B2" w:rsidR="00CE3FED" w:rsidRPr="00D938E5" w:rsidRDefault="00CE3FED" w:rsidP="0084434D">
      <w:pPr>
        <w:spacing w:after="161"/>
        <w:rPr>
          <w:rFonts w:cstheme="minorHAnsi"/>
          <w:sz w:val="28"/>
          <w:szCs w:val="28"/>
          <w:lang w:val="cs-CZ"/>
        </w:rPr>
        <w:sectPr w:rsidR="00CE3FED" w:rsidRPr="00D938E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96" w:right="305" w:bottom="1446" w:left="1440" w:header="751" w:footer="709" w:gutter="0"/>
          <w:cols w:space="720"/>
        </w:sectPr>
      </w:pPr>
    </w:p>
    <w:p w14:paraId="2218F868" w14:textId="77777777" w:rsidR="000136F8" w:rsidRPr="005D2492" w:rsidRDefault="000136F8" w:rsidP="000136F8">
      <w:pPr>
        <w:pStyle w:val="Heading2"/>
        <w:ind w:left="-5"/>
        <w:rPr>
          <w:rFonts w:asciiTheme="minorHAnsi" w:hAnsiTheme="minorHAnsi" w:cstheme="minorHAnsi"/>
          <w:color w:val="4472C4" w:themeColor="accent1"/>
          <w:sz w:val="32"/>
          <w:szCs w:val="32"/>
          <w:lang w:val="cs-CZ"/>
        </w:rPr>
      </w:pPr>
      <w:bookmarkStart w:id="7" w:name="_Toc19812"/>
      <w:r w:rsidRPr="005D2492">
        <w:rPr>
          <w:rFonts w:asciiTheme="minorHAnsi" w:hAnsiTheme="minorHAnsi" w:cstheme="minorHAnsi"/>
          <w:color w:val="4472C4" w:themeColor="accent1"/>
          <w:sz w:val="32"/>
          <w:szCs w:val="32"/>
          <w:lang w:val="cs-CZ"/>
        </w:rPr>
        <w:lastRenderedPageBreak/>
        <w:t xml:space="preserve">Podrobnější rozdělení </w:t>
      </w:r>
      <w:bookmarkEnd w:id="7"/>
    </w:p>
    <w:p w14:paraId="32FE7111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8" w:name="_Toc19813"/>
      <w:r w:rsidRPr="00D938E5">
        <w:rPr>
          <w:rFonts w:asciiTheme="minorHAnsi" w:hAnsiTheme="minorHAnsi" w:cstheme="minorHAnsi"/>
          <w:sz w:val="28"/>
          <w:szCs w:val="28"/>
          <w:lang w:val="cs-CZ"/>
        </w:rPr>
        <w:t>Pole (</w:t>
      </w:r>
      <w:proofErr w:type="spellStart"/>
      <w:r w:rsidRPr="00D938E5">
        <w:rPr>
          <w:rFonts w:asciiTheme="minorHAnsi" w:hAnsiTheme="minorHAnsi" w:cstheme="minorHAnsi"/>
          <w:sz w:val="28"/>
          <w:szCs w:val="28"/>
          <w:lang w:val="cs-CZ"/>
        </w:rPr>
        <w:t>Array</w:t>
      </w:r>
      <w:proofErr w:type="spellEnd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) </w:t>
      </w:r>
      <w:bookmarkEnd w:id="8"/>
    </w:p>
    <w:p w14:paraId="6644775C" w14:textId="77777777" w:rsidR="000136F8" w:rsidRPr="00D938E5" w:rsidRDefault="000136F8" w:rsidP="000136F8">
      <w:pPr>
        <w:numPr>
          <w:ilvl w:val="0"/>
          <w:numId w:val="7"/>
        </w:numPr>
        <w:spacing w:after="39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Lze jej definovat jako kolekci homogenních prvků, má fixní velikost a je to statická datová struktura. </w:t>
      </w:r>
    </w:p>
    <w:p w14:paraId="6BA3EA9F" w14:textId="77777777" w:rsidR="000136F8" w:rsidRPr="00D938E5" w:rsidRDefault="000136F8" w:rsidP="000136F8">
      <w:pPr>
        <w:numPr>
          <w:ilvl w:val="0"/>
          <w:numId w:val="7"/>
        </w:numPr>
        <w:spacing w:after="19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Každý záznam v poli je nazýván prvek (element) </w:t>
      </w:r>
    </w:p>
    <w:p w14:paraId="0A6CCCAD" w14:textId="77777777" w:rsidR="000136F8" w:rsidRPr="00D938E5" w:rsidRDefault="000136F8" w:rsidP="000136F8">
      <w:pPr>
        <w:numPr>
          <w:ilvl w:val="0"/>
          <w:numId w:val="7"/>
        </w:numPr>
        <w:spacing w:after="39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Všechny prvku v poli jsou identifikovány stejným jménem proměnné, ale rozlišují se pomocí indexu. </w:t>
      </w:r>
    </w:p>
    <w:p w14:paraId="0AF4C684" w14:textId="77777777" w:rsidR="000136F8" w:rsidRPr="00D938E5" w:rsidRDefault="000136F8" w:rsidP="000136F8">
      <w:pPr>
        <w:numPr>
          <w:ilvl w:val="0"/>
          <w:numId w:val="7"/>
        </w:numPr>
        <w:spacing w:after="144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Pole může mít více dimenzí (2D pole – pole v poli,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atp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…) </w:t>
      </w:r>
    </w:p>
    <w:p w14:paraId="6B707C3C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9" w:name="_Toc19814"/>
      <w:proofErr w:type="spellStart"/>
      <w:r w:rsidRPr="00D938E5">
        <w:rPr>
          <w:rFonts w:asciiTheme="minorHAnsi" w:hAnsiTheme="minorHAnsi" w:cstheme="minorHAnsi"/>
          <w:sz w:val="28"/>
          <w:szCs w:val="28"/>
          <w:lang w:val="cs-CZ"/>
        </w:rPr>
        <w:t>LinkedList</w:t>
      </w:r>
      <w:proofErr w:type="spellEnd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bookmarkEnd w:id="9"/>
    </w:p>
    <w:p w14:paraId="555AF22C" w14:textId="77777777" w:rsidR="000136F8" w:rsidRPr="00D938E5" w:rsidRDefault="000136F8" w:rsidP="000136F8">
      <w:pPr>
        <w:numPr>
          <w:ilvl w:val="0"/>
          <w:numId w:val="8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Linked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list je list v paměti, který se skládá z prvků zvaných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nodes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“. </w:t>
      </w:r>
    </w:p>
    <w:p w14:paraId="1D095CE0" w14:textId="77777777" w:rsidR="000136F8" w:rsidRPr="00D938E5" w:rsidRDefault="000136F8" w:rsidP="000136F8">
      <w:pPr>
        <w:numPr>
          <w:ilvl w:val="0"/>
          <w:numId w:val="8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Je dynamický, tudíž nemá fixní velikost. </w:t>
      </w:r>
    </w:p>
    <w:p w14:paraId="0B3CBD84" w14:textId="77777777" w:rsidR="000136F8" w:rsidRPr="00D938E5" w:rsidRDefault="000136F8" w:rsidP="000136F8">
      <w:pPr>
        <w:numPr>
          <w:ilvl w:val="0"/>
          <w:numId w:val="8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Každý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linked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list má tzv.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head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 a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tail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 to je první a poslední prvek v listu. </w:t>
      </w:r>
    </w:p>
    <w:p w14:paraId="343F3703" w14:textId="77777777" w:rsidR="000136F8" w:rsidRPr="00D938E5" w:rsidRDefault="000136F8" w:rsidP="000136F8">
      <w:pPr>
        <w:numPr>
          <w:ilvl w:val="0"/>
          <w:numId w:val="8"/>
        </w:numPr>
        <w:spacing w:after="147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Každý prvek (node) má v sobě obsažen odkaz na prvek před ním a prvek za ním. </w:t>
      </w:r>
    </w:p>
    <w:p w14:paraId="782E418F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10" w:name="_Toc19815"/>
      <w:proofErr w:type="spellStart"/>
      <w:r w:rsidRPr="00D938E5">
        <w:rPr>
          <w:rFonts w:asciiTheme="minorHAnsi" w:hAnsiTheme="minorHAnsi" w:cstheme="minorHAnsi"/>
          <w:sz w:val="28"/>
          <w:szCs w:val="28"/>
          <w:lang w:val="cs-CZ"/>
        </w:rPr>
        <w:t>Stack</w:t>
      </w:r>
      <w:proofErr w:type="spellEnd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 (zásobník) </w:t>
      </w:r>
      <w:bookmarkEnd w:id="10"/>
    </w:p>
    <w:p w14:paraId="2195F221" w14:textId="77777777" w:rsidR="000136F8" w:rsidRPr="00D938E5" w:rsidRDefault="000136F8" w:rsidP="000136F8">
      <w:pPr>
        <w:numPr>
          <w:ilvl w:val="0"/>
          <w:numId w:val="9"/>
        </w:numPr>
        <w:spacing w:after="18" w:line="258" w:lineRule="auto"/>
        <w:ind w:right="335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Dynamická datová struktura, do které se dá vkládat a odebírat z ní jen na jednom konci. </w:t>
      </w:r>
    </w:p>
    <w:p w14:paraId="1076941D" w14:textId="77777777" w:rsidR="000136F8" w:rsidRPr="00D938E5" w:rsidRDefault="000136F8" w:rsidP="000136F8">
      <w:pPr>
        <w:numPr>
          <w:ilvl w:val="0"/>
          <w:numId w:val="9"/>
        </w:numPr>
        <w:spacing w:after="144" w:line="267" w:lineRule="auto"/>
        <w:ind w:right="335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Navržena podle standardu LIFO (Last in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First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Out) </w:t>
      </w:r>
    </w:p>
    <w:p w14:paraId="301CD1E3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11" w:name="_Toc19816"/>
      <w:proofErr w:type="spellStart"/>
      <w:r w:rsidRPr="00D938E5">
        <w:rPr>
          <w:rFonts w:asciiTheme="minorHAnsi" w:hAnsiTheme="minorHAnsi" w:cstheme="minorHAnsi"/>
          <w:sz w:val="28"/>
          <w:szCs w:val="28"/>
          <w:lang w:val="cs-CZ"/>
        </w:rPr>
        <w:t>Queue</w:t>
      </w:r>
      <w:proofErr w:type="spellEnd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 (fronta) </w:t>
      </w:r>
      <w:bookmarkEnd w:id="11"/>
    </w:p>
    <w:p w14:paraId="5CACB187" w14:textId="77777777" w:rsidR="000136F8" w:rsidRPr="00D938E5" w:rsidRDefault="000136F8" w:rsidP="000136F8">
      <w:pPr>
        <w:numPr>
          <w:ilvl w:val="0"/>
          <w:numId w:val="10"/>
        </w:numPr>
        <w:spacing w:after="21" w:line="258" w:lineRule="auto"/>
        <w:ind w:right="335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Dynamická struktura, do které se vkládá z jednoho konce a z druhého se odebírá. </w:t>
      </w:r>
    </w:p>
    <w:p w14:paraId="68236D7E" w14:textId="77777777" w:rsidR="000136F8" w:rsidRPr="00D938E5" w:rsidRDefault="000136F8" w:rsidP="000136F8">
      <w:pPr>
        <w:numPr>
          <w:ilvl w:val="0"/>
          <w:numId w:val="10"/>
        </w:numPr>
        <w:spacing w:after="144" w:line="267" w:lineRule="auto"/>
        <w:ind w:right="335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Navržena podle standardu FIFO (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First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in 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Firs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Out) </w:t>
      </w:r>
    </w:p>
    <w:p w14:paraId="322C78BB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12" w:name="_Toc19817"/>
      <w:proofErr w:type="spellStart"/>
      <w:r w:rsidRPr="00D938E5">
        <w:rPr>
          <w:rFonts w:asciiTheme="minorHAnsi" w:hAnsiTheme="minorHAnsi" w:cstheme="minorHAnsi"/>
          <w:sz w:val="28"/>
          <w:szCs w:val="28"/>
          <w:lang w:val="cs-CZ"/>
        </w:rPr>
        <w:t>Tree</w:t>
      </w:r>
      <w:proofErr w:type="spellEnd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 (strom) </w:t>
      </w:r>
      <w:bookmarkEnd w:id="12"/>
    </w:p>
    <w:p w14:paraId="6F205E5F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Struktura založena na vztahu rodič-dítě. </w:t>
      </w:r>
    </w:p>
    <w:p w14:paraId="47D14471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Víceúrovňová struktura tvořená z kolekcí prvků. Těmto kolekcím se říká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nodes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“ </w:t>
      </w:r>
    </w:p>
    <w:p w14:paraId="423B8C7A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Nodes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“ ve stromu mezi sebou udržují hierarchické vztahy. </w:t>
      </w:r>
    </w:p>
    <w:p w14:paraId="0188ED9B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Nejvyšší „node“ ve stromu je nazýván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root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 a nejspodnější „node“ se nazývá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leaf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node“. </w:t>
      </w:r>
    </w:p>
    <w:p w14:paraId="7D0FF925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Každý „node“ obsahuje ukazatel na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nodes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“ okolo něj. </w:t>
      </w:r>
    </w:p>
    <w:p w14:paraId="68D5F63A" w14:textId="77777777" w:rsidR="000136F8" w:rsidRPr="00D938E5" w:rsidRDefault="000136F8" w:rsidP="000136F8">
      <w:pPr>
        <w:numPr>
          <w:ilvl w:val="0"/>
          <w:numId w:val="11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>Každý „node“ ve stromu může mít více jak jedno dítě, pokud není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leaf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 </w:t>
      </w:r>
    </w:p>
    <w:p w14:paraId="73540920" w14:textId="77777777" w:rsidR="000136F8" w:rsidRPr="00D938E5" w:rsidRDefault="000136F8" w:rsidP="000136F8">
      <w:pPr>
        <w:numPr>
          <w:ilvl w:val="0"/>
          <w:numId w:val="11"/>
        </w:numPr>
        <w:spacing w:after="144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lastRenderedPageBreak/>
        <w:t>Každý „node“ má jen jednoho rodiče, kromě „</w:t>
      </w:r>
      <w:proofErr w:type="spellStart"/>
      <w:r w:rsidRPr="00D938E5">
        <w:rPr>
          <w:rFonts w:eastAsia="Calibri" w:cstheme="minorHAnsi"/>
          <w:sz w:val="28"/>
          <w:szCs w:val="28"/>
          <w:lang w:val="cs-CZ"/>
        </w:rPr>
        <w:t>root</w:t>
      </w:r>
      <w:proofErr w:type="spellEnd"/>
      <w:r w:rsidRPr="00D938E5">
        <w:rPr>
          <w:rFonts w:eastAsia="Calibri" w:cstheme="minorHAnsi"/>
          <w:sz w:val="28"/>
          <w:szCs w:val="28"/>
          <w:lang w:val="cs-CZ"/>
        </w:rPr>
        <w:t xml:space="preserve"> node“, který je rodičem všech </w:t>
      </w:r>
    </w:p>
    <w:p w14:paraId="79EF0CB4" w14:textId="77777777" w:rsidR="000136F8" w:rsidRPr="00D938E5" w:rsidRDefault="000136F8" w:rsidP="000136F8">
      <w:pPr>
        <w:pStyle w:val="Heading3"/>
        <w:ind w:left="-5"/>
        <w:rPr>
          <w:rFonts w:asciiTheme="minorHAnsi" w:hAnsiTheme="minorHAnsi" w:cstheme="minorHAnsi"/>
          <w:sz w:val="28"/>
          <w:szCs w:val="28"/>
          <w:lang w:val="cs-CZ"/>
        </w:rPr>
      </w:pPr>
      <w:bookmarkStart w:id="13" w:name="_Toc19818"/>
      <w:r w:rsidRPr="00D938E5">
        <w:rPr>
          <w:rFonts w:asciiTheme="minorHAnsi" w:hAnsiTheme="minorHAnsi" w:cstheme="minorHAnsi"/>
          <w:sz w:val="28"/>
          <w:szCs w:val="28"/>
          <w:lang w:val="cs-CZ"/>
        </w:rPr>
        <w:t xml:space="preserve">Grafy </w:t>
      </w:r>
      <w:bookmarkEnd w:id="13"/>
    </w:p>
    <w:p w14:paraId="62C74DCC" w14:textId="77777777" w:rsidR="000136F8" w:rsidRPr="00D938E5" w:rsidRDefault="000136F8" w:rsidP="000136F8">
      <w:pPr>
        <w:numPr>
          <w:ilvl w:val="0"/>
          <w:numId w:val="12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Tato datová struktura obsahuje prvky založené na obrazné reprezentaci. </w:t>
      </w:r>
    </w:p>
    <w:p w14:paraId="1300876B" w14:textId="77777777" w:rsidR="000136F8" w:rsidRPr="00D938E5" w:rsidRDefault="000136F8" w:rsidP="000136F8">
      <w:pPr>
        <w:numPr>
          <w:ilvl w:val="0"/>
          <w:numId w:val="12"/>
        </w:numPr>
        <w:spacing w:after="1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Každý prvek je reprezentován „vrcholem“ grafu. </w:t>
      </w:r>
    </w:p>
    <w:p w14:paraId="1657D476" w14:textId="77777777" w:rsidR="000136F8" w:rsidRPr="00D938E5" w:rsidRDefault="000136F8" w:rsidP="000136F8">
      <w:pPr>
        <w:numPr>
          <w:ilvl w:val="0"/>
          <w:numId w:val="12"/>
        </w:numPr>
        <w:spacing w:after="21" w:line="258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Prvky v grafu jsou spojeny tzv. hranami. </w:t>
      </w:r>
    </w:p>
    <w:p w14:paraId="427E7C5F" w14:textId="77777777" w:rsidR="000136F8" w:rsidRPr="00D938E5" w:rsidRDefault="000136F8" w:rsidP="000136F8">
      <w:pPr>
        <w:numPr>
          <w:ilvl w:val="0"/>
          <w:numId w:val="12"/>
        </w:numPr>
        <w:spacing w:after="154" w:line="267" w:lineRule="auto"/>
        <w:ind w:right="670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Hlavním rozdílem mezi grafem a stromem je že graf může obsahovat cyklus, zatímco strom nikoliv. </w:t>
      </w:r>
    </w:p>
    <w:p w14:paraId="0976299F" w14:textId="77777777" w:rsidR="000136F8" w:rsidRPr="00D938E5" w:rsidRDefault="000136F8" w:rsidP="000136F8">
      <w:pPr>
        <w:spacing w:after="172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15277BD3" w14:textId="77777777" w:rsidR="000136F8" w:rsidRPr="00D938E5" w:rsidRDefault="000136F8" w:rsidP="000136F8">
      <w:pPr>
        <w:spacing w:after="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ab/>
        <w:t xml:space="preserve"> </w:t>
      </w:r>
    </w:p>
    <w:p w14:paraId="26C616EF" w14:textId="22470EB7" w:rsidR="000136F8" w:rsidRPr="00182ECB" w:rsidRDefault="000136F8" w:rsidP="000136F8">
      <w:pPr>
        <w:pStyle w:val="Heading1"/>
        <w:ind w:left="-5"/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bookmarkStart w:id="14" w:name="_Toc19819"/>
      <w:r w:rsidRPr="00182ECB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Anotace </w:t>
      </w:r>
      <w:bookmarkEnd w:id="14"/>
      <w:r w:rsidR="008146C6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(JAVA)</w:t>
      </w:r>
    </w:p>
    <w:p w14:paraId="186A9B07" w14:textId="046A2E99" w:rsidR="000136F8" w:rsidRPr="00D938E5" w:rsidRDefault="009046AA" w:rsidP="000136F8">
      <w:pPr>
        <w:numPr>
          <w:ilvl w:val="0"/>
          <w:numId w:val="13"/>
        </w:numPr>
        <w:spacing w:after="47" w:line="258" w:lineRule="auto"/>
        <w:ind w:right="607" w:hanging="360"/>
        <w:rPr>
          <w:rFonts w:cstheme="minorHAnsi"/>
          <w:sz w:val="28"/>
          <w:szCs w:val="28"/>
          <w:lang w:val="cs-CZ"/>
        </w:rPr>
      </w:pPr>
      <w:r w:rsidRPr="008146C6">
        <w:rPr>
          <w:rFonts w:eastAsia="Calibri" w:cstheme="minorHAnsi"/>
          <w:color w:val="4472C4" w:themeColor="accent1"/>
          <w:sz w:val="28"/>
          <w:szCs w:val="28"/>
          <w:lang w:val="cs-CZ"/>
        </w:rPr>
        <w:t>V</w:t>
      </w:r>
      <w:r w:rsidR="000136F8" w:rsidRPr="008146C6">
        <w:rPr>
          <w:rFonts w:eastAsia="Calibri" w:cstheme="minorHAnsi"/>
          <w:color w:val="4472C4" w:themeColor="accent1"/>
          <w:sz w:val="28"/>
          <w:szCs w:val="28"/>
          <w:lang w:val="cs-CZ"/>
        </w:rPr>
        <w:t xml:space="preserve"> </w:t>
      </w:r>
      <w:r w:rsidR="000136F8" w:rsidRPr="008146C6">
        <w:rPr>
          <w:rFonts w:eastAsia="Calibri" w:cstheme="minorHAnsi"/>
          <w:b/>
          <w:color w:val="4472C4" w:themeColor="accent1"/>
          <w:sz w:val="28"/>
          <w:szCs w:val="28"/>
          <w:lang w:val="cs-CZ"/>
        </w:rPr>
        <w:t>C#</w:t>
      </w:r>
      <w:r w:rsidR="000136F8" w:rsidRPr="008146C6">
        <w:rPr>
          <w:rFonts w:eastAsia="Calibri" w:cstheme="minorHAnsi"/>
          <w:color w:val="4472C4" w:themeColor="accent1"/>
          <w:sz w:val="28"/>
          <w:szCs w:val="28"/>
          <w:lang w:val="cs-CZ"/>
        </w:rPr>
        <w:t xml:space="preserve"> nazývány </w:t>
      </w:r>
      <w:r w:rsidR="000136F8" w:rsidRPr="00D938E5">
        <w:rPr>
          <w:rFonts w:eastAsia="Calibri" w:cstheme="minorHAnsi"/>
          <w:sz w:val="28"/>
          <w:szCs w:val="28"/>
          <w:lang w:val="cs-CZ"/>
        </w:rPr>
        <w:t>„</w:t>
      </w:r>
      <w:r w:rsidR="000136F8" w:rsidRPr="00B41242">
        <w:rPr>
          <w:rFonts w:eastAsia="Calibri" w:cstheme="minorHAnsi"/>
          <w:b/>
          <w:bCs/>
          <w:color w:val="FF0000"/>
          <w:sz w:val="32"/>
          <w:szCs w:val="32"/>
          <w:lang w:val="cs-CZ"/>
        </w:rPr>
        <w:t>atributy</w:t>
      </w:r>
      <w:r w:rsidR="000136F8" w:rsidRPr="00D938E5">
        <w:rPr>
          <w:rFonts w:eastAsia="Calibri" w:cstheme="minorHAnsi"/>
          <w:sz w:val="28"/>
          <w:szCs w:val="28"/>
          <w:lang w:val="cs-CZ"/>
        </w:rPr>
        <w:t xml:space="preserve">“. </w:t>
      </w:r>
    </w:p>
    <w:p w14:paraId="270D1E66" w14:textId="6D2D29CB" w:rsidR="00574615" w:rsidRPr="000542F1" w:rsidRDefault="00783329" w:rsidP="000136F8">
      <w:pPr>
        <w:numPr>
          <w:ilvl w:val="0"/>
          <w:numId w:val="13"/>
        </w:numPr>
        <w:spacing w:after="36" w:line="267" w:lineRule="auto"/>
        <w:ind w:right="607" w:hanging="360"/>
        <w:rPr>
          <w:rFonts w:cstheme="minorHAnsi"/>
          <w:sz w:val="28"/>
          <w:szCs w:val="28"/>
          <w:lang w:val="cs-CZ"/>
        </w:rPr>
      </w:pPr>
      <w:r w:rsidRPr="00AC3309">
        <w:rPr>
          <w:rFonts w:eastAsia="Calibri" w:cstheme="minorHAnsi"/>
          <w:color w:val="FF0000"/>
          <w:sz w:val="28"/>
          <w:szCs w:val="28"/>
          <w:lang w:val="cs-CZ"/>
        </w:rPr>
        <w:t>P</w:t>
      </w:r>
      <w:r w:rsidR="000136F8" w:rsidRPr="00AC3309">
        <w:rPr>
          <w:rFonts w:eastAsia="Calibri" w:cstheme="minorHAnsi"/>
          <w:color w:val="FF0000"/>
          <w:sz w:val="28"/>
          <w:szCs w:val="28"/>
          <w:lang w:val="cs-CZ"/>
        </w:rPr>
        <w:t>ředstavují značku</w:t>
      </w:r>
      <w:r w:rsidR="000136F8" w:rsidRPr="00D938E5">
        <w:rPr>
          <w:rFonts w:eastAsia="Calibri" w:cstheme="minorHAnsi"/>
          <w:sz w:val="28"/>
          <w:szCs w:val="28"/>
          <w:lang w:val="cs-CZ"/>
        </w:rPr>
        <w:t xml:space="preserve">, která </w:t>
      </w:r>
      <w:r w:rsidR="000136F8" w:rsidRPr="00AC3309">
        <w:rPr>
          <w:rFonts w:eastAsia="Calibri" w:cstheme="minorHAnsi"/>
          <w:color w:val="4472C4" w:themeColor="accent1"/>
          <w:sz w:val="28"/>
          <w:szCs w:val="28"/>
          <w:lang w:val="cs-CZ"/>
        </w:rPr>
        <w:t>reprezentuje metadata spojené s</w:t>
      </w:r>
      <w:r w:rsidR="00AC3309">
        <w:rPr>
          <w:rFonts w:eastAsia="Calibri" w:cstheme="minorHAnsi"/>
          <w:color w:val="4472C4" w:themeColor="accent1"/>
          <w:sz w:val="28"/>
          <w:szCs w:val="28"/>
          <w:lang w:val="cs-CZ"/>
        </w:rPr>
        <w:t> TŘÍDOU, INTERFACE NEBO PROMĚNOU</w:t>
      </w:r>
    </w:p>
    <w:p w14:paraId="436507EB" w14:textId="684A3409" w:rsidR="000542F1" w:rsidRPr="00574615" w:rsidRDefault="000542F1" w:rsidP="000136F8">
      <w:pPr>
        <w:numPr>
          <w:ilvl w:val="0"/>
          <w:numId w:val="13"/>
        </w:numPr>
        <w:spacing w:after="36" w:line="267" w:lineRule="auto"/>
        <w:ind w:right="607" w:hanging="360"/>
        <w:rPr>
          <w:rFonts w:cstheme="minorHAnsi"/>
          <w:sz w:val="28"/>
          <w:szCs w:val="28"/>
          <w:lang w:val="cs-CZ"/>
        </w:rPr>
      </w:pPr>
      <w:r>
        <w:rPr>
          <w:rFonts w:eastAsia="Calibri" w:cstheme="minorHAnsi"/>
          <w:color w:val="FF0000"/>
          <w:sz w:val="28"/>
          <w:szCs w:val="28"/>
          <w:lang w:val="cs-CZ"/>
        </w:rPr>
        <w:t xml:space="preserve">Jsou určeny pro </w:t>
      </w:r>
      <w:r w:rsidR="00CA23D1" w:rsidRPr="00DF4131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KOMPILÁTOR</w:t>
      </w:r>
    </w:p>
    <w:p w14:paraId="4CCA2AF7" w14:textId="7BFAA553" w:rsidR="000136F8" w:rsidRPr="00D938E5" w:rsidRDefault="000136F8" w:rsidP="00F30CDD">
      <w:pPr>
        <w:numPr>
          <w:ilvl w:val="1"/>
          <w:numId w:val="13"/>
        </w:numPr>
        <w:spacing w:after="36" w:line="267" w:lineRule="auto"/>
        <w:ind w:right="607" w:hanging="360"/>
        <w:rPr>
          <w:rFonts w:cstheme="minorHAnsi"/>
          <w:sz w:val="28"/>
          <w:szCs w:val="28"/>
          <w:lang w:val="cs-CZ"/>
        </w:rPr>
      </w:pPr>
      <w:r w:rsidRPr="000542F1">
        <w:rPr>
          <w:rFonts w:eastAsia="Calibri" w:cstheme="minorHAnsi"/>
          <w:color w:val="00B050"/>
          <w:sz w:val="28"/>
          <w:szCs w:val="28"/>
          <w:lang w:val="cs-CZ"/>
        </w:rPr>
        <w:t xml:space="preserve">Označuje dodatečné </w:t>
      </w:r>
      <w:r w:rsidR="00574615" w:rsidRPr="000542F1">
        <w:rPr>
          <w:rFonts w:eastAsia="Calibri" w:cstheme="minorHAnsi"/>
          <w:color w:val="00B050"/>
          <w:sz w:val="28"/>
          <w:szCs w:val="28"/>
          <w:lang w:val="cs-CZ"/>
        </w:rPr>
        <w:t>informace,</w:t>
      </w:r>
      <w:r w:rsidRPr="000542F1">
        <w:rPr>
          <w:rFonts w:eastAsia="Calibri" w:cstheme="minorHAnsi"/>
          <w:color w:val="00B050"/>
          <w:sz w:val="28"/>
          <w:szCs w:val="28"/>
          <w:lang w:val="cs-CZ"/>
        </w:rPr>
        <w:t xml:space="preserve"> které kompilátor může použít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. </w:t>
      </w:r>
    </w:p>
    <w:p w14:paraId="47E45204" w14:textId="7D2C2346" w:rsidR="000136F8" w:rsidRPr="00D938E5" w:rsidRDefault="000136F8" w:rsidP="000136F8">
      <w:pPr>
        <w:spacing w:after="0"/>
        <w:jc w:val="right"/>
        <w:rPr>
          <w:rFonts w:cstheme="minorHAnsi"/>
          <w:sz w:val="28"/>
          <w:szCs w:val="28"/>
          <w:lang w:val="cs-CZ"/>
        </w:rPr>
      </w:pPr>
    </w:p>
    <w:p w14:paraId="1D2B4A56" w14:textId="77777777" w:rsidR="000136F8" w:rsidRPr="00D938E5" w:rsidRDefault="000136F8" w:rsidP="000136F8">
      <w:pPr>
        <w:numPr>
          <w:ilvl w:val="0"/>
          <w:numId w:val="13"/>
        </w:numPr>
        <w:spacing w:after="1" w:line="267" w:lineRule="auto"/>
        <w:ind w:right="607" w:hanging="36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Příklad atributu v Jazyce </w:t>
      </w:r>
      <w:r w:rsidRPr="00D938E5">
        <w:rPr>
          <w:rFonts w:eastAsia="Calibri" w:cstheme="minorHAnsi"/>
          <w:b/>
          <w:sz w:val="28"/>
          <w:szCs w:val="28"/>
          <w:lang w:val="cs-CZ"/>
        </w:rPr>
        <w:t>C#: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0CF786C" w14:textId="77777777" w:rsidR="000136F8" w:rsidRPr="00D938E5" w:rsidRDefault="000136F8" w:rsidP="000136F8">
      <w:pPr>
        <w:spacing w:after="273"/>
        <w:ind w:right="929"/>
        <w:jc w:val="right"/>
        <w:rPr>
          <w:rFonts w:cstheme="minorHAnsi"/>
          <w:sz w:val="28"/>
          <w:szCs w:val="28"/>
          <w:lang w:val="cs-CZ"/>
        </w:rPr>
      </w:pPr>
      <w:r w:rsidRPr="00D938E5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4DAF8312" wp14:editId="61442C98">
            <wp:extent cx="5143500" cy="771525"/>
            <wp:effectExtent l="0" t="0" r="0" b="0"/>
            <wp:docPr id="3415" name="Picture 341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Picture 341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7776FADB" w14:textId="77777777" w:rsidR="00EC76C3" w:rsidRDefault="00EC76C3" w:rsidP="00EC76C3">
      <w:pPr>
        <w:pStyle w:val="Heading1"/>
        <w:ind w:left="0" w:firstLine="0"/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bookmarkStart w:id="15" w:name="_Toc19820"/>
    </w:p>
    <w:p w14:paraId="584456B4" w14:textId="77777777" w:rsidR="00DC0B80" w:rsidRDefault="00DC0B80" w:rsidP="00DC0B80">
      <w:pPr>
        <w:rPr>
          <w:lang w:val="cs-CZ" w:eastAsia="en-GB"/>
        </w:rPr>
      </w:pPr>
    </w:p>
    <w:p w14:paraId="4F019F37" w14:textId="77777777" w:rsidR="00DC0B80" w:rsidRDefault="00DC0B80" w:rsidP="00DC0B80">
      <w:pPr>
        <w:rPr>
          <w:lang w:val="cs-CZ" w:eastAsia="en-GB"/>
        </w:rPr>
      </w:pPr>
    </w:p>
    <w:p w14:paraId="6EC31DA4" w14:textId="77777777" w:rsidR="00DC0B80" w:rsidRDefault="00DC0B80" w:rsidP="00DC0B80">
      <w:pPr>
        <w:rPr>
          <w:lang w:val="cs-CZ" w:eastAsia="en-GB"/>
        </w:rPr>
      </w:pPr>
    </w:p>
    <w:p w14:paraId="2EB47F11" w14:textId="77777777" w:rsidR="00DC0B80" w:rsidRDefault="00DC0B80" w:rsidP="00DC0B80">
      <w:pPr>
        <w:rPr>
          <w:lang w:val="cs-CZ" w:eastAsia="en-GB"/>
        </w:rPr>
      </w:pPr>
    </w:p>
    <w:p w14:paraId="66445BA2" w14:textId="77777777" w:rsidR="00DC0B80" w:rsidRDefault="00DC0B80" w:rsidP="00DC0B80">
      <w:pPr>
        <w:rPr>
          <w:lang w:val="cs-CZ" w:eastAsia="en-GB"/>
        </w:rPr>
      </w:pPr>
    </w:p>
    <w:p w14:paraId="524B7D08" w14:textId="5942EC7A" w:rsidR="000136F8" w:rsidRPr="00EC76C3" w:rsidRDefault="00EC76C3" w:rsidP="00EC76C3">
      <w:pPr>
        <w:pStyle w:val="Heading1"/>
        <w:ind w:left="0" w:firstLine="0"/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EC76C3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Operátory </w:t>
      </w:r>
      <w:bookmarkEnd w:id="15"/>
    </w:p>
    <w:p w14:paraId="350885C8" w14:textId="77777777" w:rsidR="000136F8" w:rsidRPr="00D938E5" w:rsidRDefault="000136F8" w:rsidP="000136F8">
      <w:pPr>
        <w:spacing w:after="1" w:line="267" w:lineRule="auto"/>
        <w:ind w:left="-5" w:right="944" w:hanging="10"/>
        <w:rPr>
          <w:rFonts w:cstheme="minorHAnsi"/>
          <w:sz w:val="28"/>
          <w:szCs w:val="28"/>
          <w:lang w:val="cs-CZ"/>
        </w:rPr>
      </w:pPr>
      <w:r w:rsidRPr="00D938E5">
        <w:rPr>
          <w:rFonts w:eastAsia="Segoe UI Symbol" w:cstheme="minorHAnsi"/>
          <w:sz w:val="28"/>
          <w:szCs w:val="28"/>
          <w:lang w:val="cs-CZ"/>
        </w:rPr>
        <w:t>•</w:t>
      </w:r>
      <w:r w:rsidRPr="00D938E5">
        <w:rPr>
          <w:rFonts w:eastAsia="Arial" w:cstheme="minorHAnsi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 xml:space="preserve">Operátory jsou symboly používané k provádění určitých operací (např. +, -, *, /) </w:t>
      </w:r>
    </w:p>
    <w:p w14:paraId="23011663" w14:textId="77777777" w:rsidR="000136F8" w:rsidRPr="00D938E5" w:rsidRDefault="000136F8" w:rsidP="000136F8">
      <w:pPr>
        <w:pStyle w:val="Heading2"/>
        <w:spacing w:after="1" w:line="267" w:lineRule="auto"/>
        <w:ind w:left="-5" w:right="944"/>
        <w:rPr>
          <w:rFonts w:asciiTheme="minorHAnsi" w:hAnsiTheme="minorHAnsi" w:cstheme="minorHAnsi"/>
          <w:sz w:val="28"/>
          <w:szCs w:val="28"/>
          <w:lang w:val="cs-CZ"/>
        </w:rPr>
      </w:pPr>
      <w:bookmarkStart w:id="16" w:name="_Toc19821"/>
      <w:r w:rsidRPr="00D938E5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Rozdělení operátorů </w:t>
      </w:r>
      <w:bookmarkEnd w:id="16"/>
    </w:p>
    <w:tbl>
      <w:tblPr>
        <w:tblStyle w:val="TableGrid"/>
        <w:tblW w:w="7795" w:type="dxa"/>
        <w:tblInd w:w="5" w:type="dxa"/>
        <w:tblCellMar>
          <w:top w:w="48" w:type="dxa"/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5673"/>
      </w:tblGrid>
      <w:tr w:rsidR="00DC0B80" w:rsidRPr="00D938E5" w14:paraId="38FCE88D" w14:textId="77777777" w:rsidTr="00DC0B80">
        <w:trPr>
          <w:trHeight w:val="29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C48770" w14:textId="77777777" w:rsidR="00DC0B80" w:rsidRPr="00D938E5" w:rsidRDefault="00DC0B80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Typ operátoru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7051BF" w14:textId="77777777" w:rsidR="00DC0B80" w:rsidRPr="00D938E5" w:rsidRDefault="00DC0B80" w:rsidP="001556F1">
            <w:pPr>
              <w:ind w:right="55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b/>
                <w:sz w:val="28"/>
                <w:szCs w:val="28"/>
                <w:lang w:val="cs-CZ"/>
              </w:rPr>
              <w:t xml:space="preserve">Použití </w:t>
            </w:r>
          </w:p>
        </w:tc>
      </w:tr>
      <w:tr w:rsidR="00DC0B80" w:rsidRPr="00D938E5" w14:paraId="0927AE7E" w14:textId="77777777" w:rsidTr="00DC0B80">
        <w:trPr>
          <w:trHeight w:val="288"/>
        </w:trPr>
        <w:tc>
          <w:tcPr>
            <w:tcW w:w="212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2CBB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FF0000"/>
                <w:sz w:val="28"/>
                <w:szCs w:val="28"/>
                <w:lang w:val="cs-CZ"/>
              </w:rPr>
              <w:t xml:space="preserve">Unární </w:t>
            </w:r>
          </w:p>
        </w:tc>
        <w:tc>
          <w:tcPr>
            <w:tcW w:w="56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C104" w14:textId="77777777" w:rsidR="00DC0B80" w:rsidRPr="00D938E5" w:rsidRDefault="00DC0B80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proměnná++; proměnná-- </w:t>
            </w:r>
          </w:p>
        </w:tc>
      </w:tr>
      <w:tr w:rsidR="00DC0B80" w:rsidRPr="00D938E5" w14:paraId="2AC252B6" w14:textId="77777777" w:rsidTr="00DC0B80">
        <w:trPr>
          <w:gridAfter w:val="1"/>
          <w:wAfter w:w="5673" w:type="dxa"/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CACC" w14:textId="77777777" w:rsidR="00DC0B80" w:rsidRPr="00D938E5" w:rsidRDefault="00DC0B80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</w:tr>
      <w:tr w:rsidR="00DC0B80" w:rsidRPr="00D938E5" w14:paraId="31A0435C" w14:textId="77777777" w:rsidTr="00DC0B80">
        <w:trPr>
          <w:trHeight w:val="278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D19A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0070C0"/>
                <w:sz w:val="28"/>
                <w:szCs w:val="28"/>
                <w:lang w:val="cs-CZ"/>
              </w:rPr>
              <w:t xml:space="preserve">Aritmetické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B0D9" w14:textId="77777777" w:rsidR="00DC0B80" w:rsidRPr="00D938E5" w:rsidRDefault="00DC0B80" w:rsidP="001556F1">
            <w:pPr>
              <w:ind w:right="5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*   /   % </w:t>
            </w:r>
          </w:p>
        </w:tc>
      </w:tr>
      <w:tr w:rsidR="00DC0B80" w:rsidRPr="00D938E5" w14:paraId="06827426" w14:textId="77777777" w:rsidTr="00DC0B8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E1AF" w14:textId="77777777" w:rsidR="00DC0B80" w:rsidRPr="00D938E5" w:rsidRDefault="00DC0B80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D67F" w14:textId="77777777" w:rsidR="00DC0B80" w:rsidRPr="00D938E5" w:rsidRDefault="00DC0B80" w:rsidP="001556F1">
            <w:pPr>
              <w:ind w:right="49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+   - </w:t>
            </w:r>
          </w:p>
        </w:tc>
      </w:tr>
      <w:tr w:rsidR="00DC0B80" w:rsidRPr="00D938E5" w14:paraId="5E5F567E" w14:textId="77777777" w:rsidTr="00DC0B80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7726" w14:textId="77777777" w:rsidR="00DC0B80" w:rsidRPr="00D938E5" w:rsidRDefault="00DC0B80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00B050"/>
                <w:sz w:val="28"/>
                <w:szCs w:val="28"/>
                <w:lang w:val="cs-CZ"/>
              </w:rPr>
              <w:t xml:space="preserve">Posuvné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730C" w14:textId="77777777" w:rsidR="00DC0B80" w:rsidRPr="00D938E5" w:rsidRDefault="00DC0B80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&lt;&lt;; &gt;&gt;; &gt;&gt;&gt; </w:t>
            </w:r>
          </w:p>
        </w:tc>
      </w:tr>
      <w:tr w:rsidR="00DC0B80" w:rsidRPr="00D938E5" w14:paraId="40AD1187" w14:textId="77777777" w:rsidTr="00DC0B80">
        <w:trPr>
          <w:trHeight w:val="278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1663" w14:textId="77777777" w:rsidR="00DC0B80" w:rsidRPr="00D938E5" w:rsidRDefault="00DC0B80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7030A0"/>
                <w:sz w:val="28"/>
                <w:szCs w:val="28"/>
                <w:lang w:val="cs-CZ"/>
              </w:rPr>
              <w:t xml:space="preserve">Relační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4829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&lt;  &gt;  &lt;=  &gt;= </w:t>
            </w:r>
          </w:p>
        </w:tc>
      </w:tr>
      <w:tr w:rsidR="00DC0B80" w:rsidRPr="00D938E5" w14:paraId="19F87CC2" w14:textId="77777777" w:rsidTr="00DC0B8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5091" w14:textId="77777777" w:rsidR="00DC0B80" w:rsidRPr="00D938E5" w:rsidRDefault="00DC0B80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33E3" w14:textId="77777777" w:rsidR="00DC0B80" w:rsidRPr="00D938E5" w:rsidRDefault="00DC0B80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==; != </w:t>
            </w:r>
          </w:p>
        </w:tc>
      </w:tr>
      <w:tr w:rsidR="00DC0B80" w:rsidRPr="00D938E5" w14:paraId="459E5E4D" w14:textId="77777777" w:rsidTr="00DC0B80">
        <w:trPr>
          <w:trHeight w:val="279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BE02" w14:textId="77777777" w:rsidR="00DC0B80" w:rsidRPr="00D938E5" w:rsidRDefault="00DC0B80" w:rsidP="001556F1">
            <w:pPr>
              <w:ind w:right="52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A5A5A5" w:themeColor="accent3"/>
                <w:sz w:val="28"/>
                <w:szCs w:val="28"/>
                <w:lang w:val="cs-CZ"/>
              </w:rPr>
              <w:t xml:space="preserve">Logické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38F1" w14:textId="77777777" w:rsidR="00DC0B80" w:rsidRPr="00D938E5" w:rsidRDefault="00DC0B80" w:rsidP="001556F1">
            <w:pPr>
              <w:ind w:right="53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&amp;&amp; </w:t>
            </w:r>
          </w:p>
        </w:tc>
      </w:tr>
      <w:tr w:rsidR="00DC0B80" w:rsidRPr="00D938E5" w14:paraId="4E0BC5C5" w14:textId="77777777" w:rsidTr="00DC0B80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8743" w14:textId="77777777" w:rsidR="00DC0B80" w:rsidRPr="00D938E5" w:rsidRDefault="00DC0B80" w:rsidP="001556F1">
            <w:pPr>
              <w:rPr>
                <w:rFonts w:cstheme="minorHAnsi"/>
                <w:sz w:val="28"/>
                <w:szCs w:val="28"/>
                <w:lang w:val="cs-CZ"/>
              </w:rPr>
            </w:pP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40E8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|| </w:t>
            </w:r>
          </w:p>
        </w:tc>
      </w:tr>
      <w:tr w:rsidR="00DC0B80" w:rsidRPr="00D938E5" w14:paraId="6F91B415" w14:textId="77777777" w:rsidTr="00DC0B80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E6F7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ED7D31" w:themeColor="accent2"/>
                <w:sz w:val="28"/>
                <w:szCs w:val="28"/>
                <w:lang w:val="cs-CZ"/>
              </w:rPr>
              <w:t xml:space="preserve">Ternární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84E" w14:textId="77777777" w:rsidR="00DC0B80" w:rsidRPr="00D938E5" w:rsidRDefault="00DC0B80" w:rsidP="001556F1">
            <w:pPr>
              <w:ind w:right="51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?  : </w:t>
            </w:r>
          </w:p>
        </w:tc>
      </w:tr>
      <w:tr w:rsidR="00DC0B80" w:rsidRPr="00D938E5" w14:paraId="07A1EBED" w14:textId="77777777" w:rsidTr="00DC0B80">
        <w:trPr>
          <w:trHeight w:val="27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6B43" w14:textId="77777777" w:rsidR="00DC0B80" w:rsidRPr="00D938E5" w:rsidRDefault="00DC0B80" w:rsidP="001556F1">
            <w:pPr>
              <w:ind w:right="48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42C11">
              <w:rPr>
                <w:rFonts w:eastAsia="Calibri" w:cstheme="minorHAnsi"/>
                <w:color w:val="C00000"/>
                <w:sz w:val="28"/>
                <w:szCs w:val="28"/>
                <w:lang w:val="cs-CZ"/>
              </w:rPr>
              <w:t xml:space="preserve">Přiřazovací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2299" w14:textId="77777777" w:rsidR="00DC0B80" w:rsidRPr="00D938E5" w:rsidRDefault="00DC0B80" w:rsidP="001556F1">
            <w:pPr>
              <w:ind w:right="54"/>
              <w:jc w:val="center"/>
              <w:rPr>
                <w:rFonts w:cstheme="minorHAnsi"/>
                <w:sz w:val="28"/>
                <w:szCs w:val="28"/>
                <w:lang w:val="cs-CZ"/>
              </w:rPr>
            </w:pPr>
            <w:r w:rsidRPr="00D938E5">
              <w:rPr>
                <w:rFonts w:eastAsia="Calibri" w:cstheme="minorHAnsi"/>
                <w:sz w:val="28"/>
                <w:szCs w:val="28"/>
                <w:lang w:val="cs-CZ"/>
              </w:rPr>
              <w:t xml:space="preserve">=  +=  -=  *=  /=  %=  &amp;=  ^=  |=  &lt;&lt;=  &gt;&gt;=  &gt;&gt;&gt;= </w:t>
            </w:r>
          </w:p>
        </w:tc>
      </w:tr>
    </w:tbl>
    <w:p w14:paraId="69E49A3F" w14:textId="77777777" w:rsidR="000136F8" w:rsidRPr="00D938E5" w:rsidRDefault="000136F8" w:rsidP="000136F8">
      <w:pPr>
        <w:spacing w:after="12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color w:val="2F5496"/>
          <w:sz w:val="28"/>
          <w:szCs w:val="28"/>
          <w:lang w:val="cs-CZ"/>
        </w:rPr>
        <w:t xml:space="preserve"> </w:t>
      </w:r>
    </w:p>
    <w:p w14:paraId="01FE47BC" w14:textId="77777777" w:rsidR="000136F8" w:rsidRPr="00D938E5" w:rsidRDefault="000136F8" w:rsidP="000136F8">
      <w:pPr>
        <w:spacing w:after="0"/>
        <w:rPr>
          <w:rFonts w:cstheme="minorHAnsi"/>
          <w:sz w:val="28"/>
          <w:szCs w:val="28"/>
          <w:lang w:val="cs-CZ"/>
        </w:rPr>
      </w:pPr>
      <w:r w:rsidRPr="00D938E5">
        <w:rPr>
          <w:rFonts w:eastAsia="Calibri" w:cstheme="minorHAnsi"/>
          <w:sz w:val="28"/>
          <w:szCs w:val="28"/>
          <w:lang w:val="cs-CZ"/>
        </w:rPr>
        <w:t xml:space="preserve"> </w:t>
      </w:r>
      <w:r w:rsidRPr="00D938E5">
        <w:rPr>
          <w:rFonts w:eastAsia="Calibri" w:cstheme="minorHAnsi"/>
          <w:sz w:val="28"/>
          <w:szCs w:val="28"/>
          <w:lang w:val="cs-CZ"/>
        </w:rPr>
        <w:tab/>
      </w:r>
      <w:r w:rsidRPr="00D938E5">
        <w:rPr>
          <w:rFonts w:eastAsia="Calibri" w:cstheme="minorHAnsi"/>
          <w:color w:val="2F5496"/>
          <w:sz w:val="28"/>
          <w:szCs w:val="28"/>
          <w:lang w:val="cs-CZ"/>
        </w:rPr>
        <w:t xml:space="preserve"> </w:t>
      </w:r>
    </w:p>
    <w:p w14:paraId="7D1EB589" w14:textId="6821C80D" w:rsidR="000136F8" w:rsidRPr="0016098C" w:rsidRDefault="000136F8" w:rsidP="0016098C">
      <w:pPr>
        <w:spacing w:after="0"/>
        <w:ind w:left="360"/>
        <w:rPr>
          <w:rFonts w:cstheme="minorHAnsi"/>
          <w:sz w:val="28"/>
          <w:szCs w:val="28"/>
          <w:lang w:val="cs-CZ"/>
        </w:rPr>
      </w:pPr>
    </w:p>
    <w:sectPr w:rsidR="000136F8" w:rsidRPr="00160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5454" w14:textId="77777777" w:rsidR="00D42D9F" w:rsidRDefault="00D42D9F">
      <w:pPr>
        <w:spacing w:after="0" w:line="240" w:lineRule="auto"/>
      </w:pPr>
      <w:r>
        <w:separator/>
      </w:r>
    </w:p>
  </w:endnote>
  <w:endnote w:type="continuationSeparator" w:id="0">
    <w:p w14:paraId="09A83EF5" w14:textId="77777777" w:rsidR="00D42D9F" w:rsidRDefault="00D4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FE66" w14:textId="77777777" w:rsidR="00B5750A" w:rsidRDefault="00000000">
    <w:pPr>
      <w:spacing w:after="0"/>
      <w:ind w:right="7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32E77B54" w14:textId="77777777" w:rsidR="00B5750A" w:rsidRDefault="00000000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BAC7" w14:textId="77777777" w:rsidR="00B5750A" w:rsidRDefault="00000000">
    <w:pPr>
      <w:spacing w:after="0"/>
      <w:ind w:right="7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AB94206" w14:textId="77777777" w:rsidR="00B5750A" w:rsidRDefault="00000000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496E" w14:textId="77777777" w:rsidR="00B5750A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35335" w14:textId="77777777" w:rsidR="00B5750A" w:rsidRDefault="00000000">
    <w:pPr>
      <w:spacing w:after="0"/>
      <w:ind w:right="1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1DABDEC4" w14:textId="77777777" w:rsidR="00B5750A" w:rsidRDefault="00000000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A1EE" w14:textId="77777777" w:rsidR="00B5750A" w:rsidRDefault="00000000">
    <w:pPr>
      <w:spacing w:after="0"/>
      <w:ind w:right="1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168AE1C2" w14:textId="77777777" w:rsidR="00B5750A" w:rsidRDefault="00000000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ADAE" w14:textId="77777777" w:rsidR="00B5750A" w:rsidRDefault="00000000">
    <w:pPr>
      <w:spacing w:after="0"/>
      <w:ind w:right="113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055B7BC" w14:textId="77777777" w:rsidR="00B5750A" w:rsidRDefault="00000000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C21C" w14:textId="77777777" w:rsidR="00D42D9F" w:rsidRDefault="00D42D9F">
      <w:pPr>
        <w:spacing w:after="0" w:line="240" w:lineRule="auto"/>
      </w:pPr>
      <w:r>
        <w:separator/>
      </w:r>
    </w:p>
  </w:footnote>
  <w:footnote w:type="continuationSeparator" w:id="0">
    <w:p w14:paraId="4888CEA0" w14:textId="77777777" w:rsidR="00D42D9F" w:rsidRDefault="00D42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8F1C" w14:textId="77777777" w:rsidR="00B5750A" w:rsidRDefault="00000000">
    <w:pPr>
      <w:spacing w:after="0"/>
      <w:ind w:right="778"/>
      <w:jc w:val="right"/>
    </w:pPr>
    <w:r>
      <w:rPr>
        <w:rFonts w:ascii="Calibri" w:eastAsia="Calibri" w:hAnsi="Calibri" w:cs="Calibri"/>
      </w:rPr>
      <w:t xml:space="preserve">© Jakub Titěra 31/03/2022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C68B" w14:textId="77777777" w:rsidR="00B5750A" w:rsidRDefault="00000000">
    <w:pPr>
      <w:spacing w:after="0"/>
      <w:ind w:right="778"/>
      <w:jc w:val="right"/>
    </w:pPr>
    <w:r>
      <w:rPr>
        <w:rFonts w:ascii="Calibri" w:eastAsia="Calibri" w:hAnsi="Calibri" w:cs="Calibri"/>
      </w:rPr>
      <w:t xml:space="preserve">© Jakub Titěra 31/03/2022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F208" w14:textId="77777777" w:rsidR="00B5750A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5036" w14:textId="77777777" w:rsidR="00B5750A" w:rsidRDefault="00000000">
    <w:pPr>
      <w:spacing w:after="482"/>
      <w:ind w:right="1133"/>
      <w:jc w:val="right"/>
    </w:pPr>
    <w:r>
      <w:rPr>
        <w:rFonts w:ascii="Calibri" w:eastAsia="Calibri" w:hAnsi="Calibri" w:cs="Calibri"/>
      </w:rPr>
      <w:t xml:space="preserve">© Jakub Titěra 31/03/2022 </w:t>
    </w:r>
  </w:p>
  <w:p w14:paraId="5690D3E6" w14:textId="77777777" w:rsidR="00B5750A" w:rsidRDefault="00000000">
    <w:pPr>
      <w:spacing w:after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9537" w14:textId="77777777" w:rsidR="00B5750A" w:rsidRDefault="00000000">
    <w:pPr>
      <w:spacing w:after="482"/>
      <w:ind w:right="1133"/>
      <w:jc w:val="right"/>
    </w:pPr>
    <w:r>
      <w:rPr>
        <w:rFonts w:ascii="Calibri" w:eastAsia="Calibri" w:hAnsi="Calibri" w:cs="Calibri"/>
      </w:rPr>
      <w:t xml:space="preserve">© Jakub Titěra 31/03/2022 </w:t>
    </w:r>
  </w:p>
  <w:p w14:paraId="2A562F9B" w14:textId="77777777" w:rsidR="00B5750A" w:rsidRDefault="00000000">
    <w:pPr>
      <w:spacing w:after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475D" w14:textId="77777777" w:rsidR="00B5750A" w:rsidRDefault="00000000">
    <w:pPr>
      <w:spacing w:after="482"/>
      <w:ind w:right="1133"/>
      <w:jc w:val="right"/>
    </w:pPr>
    <w:r>
      <w:rPr>
        <w:rFonts w:ascii="Calibri" w:eastAsia="Calibri" w:hAnsi="Calibri" w:cs="Calibri"/>
      </w:rPr>
      <w:t xml:space="preserve">© Jakub Titěra 31/03/2022 </w:t>
    </w:r>
  </w:p>
  <w:p w14:paraId="21DF84BE" w14:textId="77777777" w:rsidR="00B5750A" w:rsidRDefault="00000000">
    <w:pPr>
      <w:spacing w:after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57F"/>
    <w:multiLevelType w:val="hybridMultilevel"/>
    <w:tmpl w:val="07BC2A3A"/>
    <w:lvl w:ilvl="0" w:tplc="532A0D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E06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276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212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E41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C1C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C492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67F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21D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4622"/>
    <w:multiLevelType w:val="hybridMultilevel"/>
    <w:tmpl w:val="890C042E"/>
    <w:lvl w:ilvl="0" w:tplc="B12EC0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600A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8E14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6579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225C1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62DE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B084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C740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9EE22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55C52"/>
    <w:multiLevelType w:val="hybridMultilevel"/>
    <w:tmpl w:val="E0E430DC"/>
    <w:lvl w:ilvl="0" w:tplc="ACBC3A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405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ED5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8A4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260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06F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3442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09F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8D8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43F28"/>
    <w:multiLevelType w:val="hybridMultilevel"/>
    <w:tmpl w:val="43B26ADC"/>
    <w:lvl w:ilvl="0" w:tplc="E0F83B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E2A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20D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C21E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70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462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C95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ED8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26B4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825CF1"/>
    <w:multiLevelType w:val="hybridMultilevel"/>
    <w:tmpl w:val="7ED8C692"/>
    <w:lvl w:ilvl="0" w:tplc="1A1292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CE90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481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EDA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80F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E34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D2DC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8410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86D6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162976"/>
    <w:multiLevelType w:val="hybridMultilevel"/>
    <w:tmpl w:val="48A2F4E6"/>
    <w:lvl w:ilvl="0" w:tplc="B25630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1828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822F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E1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D4F8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85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827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F4F92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8A3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D2302F"/>
    <w:multiLevelType w:val="hybridMultilevel"/>
    <w:tmpl w:val="6B08747E"/>
    <w:lvl w:ilvl="0" w:tplc="933CC7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C72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483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681F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B8FF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E23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A75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21F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34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163E6E"/>
    <w:multiLevelType w:val="hybridMultilevel"/>
    <w:tmpl w:val="93665E78"/>
    <w:lvl w:ilvl="0" w:tplc="892A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CC4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07A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06D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F0B8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0C5E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0E6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44A4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7C5B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FEA76"/>
    <w:multiLevelType w:val="hybridMultilevel"/>
    <w:tmpl w:val="27E836BE"/>
    <w:lvl w:ilvl="0" w:tplc="64F6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80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24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0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6F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6C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0B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C8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40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56580"/>
    <w:multiLevelType w:val="hybridMultilevel"/>
    <w:tmpl w:val="3CEEED0C"/>
    <w:lvl w:ilvl="0" w:tplc="A0A8BC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C32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E82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C33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E2B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A0B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9A2D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02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569E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FA1843"/>
    <w:multiLevelType w:val="hybridMultilevel"/>
    <w:tmpl w:val="0F581960"/>
    <w:lvl w:ilvl="0" w:tplc="B706E3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E9AD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80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0F4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2BF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0D9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5CF9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817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8C5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F6B83"/>
    <w:multiLevelType w:val="hybridMultilevel"/>
    <w:tmpl w:val="BBECD3B2"/>
    <w:lvl w:ilvl="0" w:tplc="D44015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ACD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206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227A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AF7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AA9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6CD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E78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2E1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BD05D3"/>
    <w:multiLevelType w:val="hybridMultilevel"/>
    <w:tmpl w:val="26700024"/>
    <w:lvl w:ilvl="0" w:tplc="CE0665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2E3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AC3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06B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225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6C6A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6C5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1C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C490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C8591D"/>
    <w:multiLevelType w:val="hybridMultilevel"/>
    <w:tmpl w:val="1102F474"/>
    <w:lvl w:ilvl="0" w:tplc="87A09C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6C5D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05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CF0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C44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7A32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788A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E73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444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8F21BB"/>
    <w:multiLevelType w:val="hybridMultilevel"/>
    <w:tmpl w:val="59C2E582"/>
    <w:lvl w:ilvl="0" w:tplc="5748F1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56B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6FE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848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CD7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78CB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6AC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0F0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0A7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573809">
    <w:abstractNumId w:val="8"/>
  </w:num>
  <w:num w:numId="2" w16cid:durableId="1593472476">
    <w:abstractNumId w:val="5"/>
  </w:num>
  <w:num w:numId="3" w16cid:durableId="1449466524">
    <w:abstractNumId w:val="1"/>
  </w:num>
  <w:num w:numId="4" w16cid:durableId="353190666">
    <w:abstractNumId w:val="0"/>
  </w:num>
  <w:num w:numId="5" w16cid:durableId="728457643">
    <w:abstractNumId w:val="14"/>
  </w:num>
  <w:num w:numId="6" w16cid:durableId="443812965">
    <w:abstractNumId w:val="4"/>
  </w:num>
  <w:num w:numId="7" w16cid:durableId="810945839">
    <w:abstractNumId w:val="13"/>
  </w:num>
  <w:num w:numId="8" w16cid:durableId="1879776854">
    <w:abstractNumId w:val="11"/>
  </w:num>
  <w:num w:numId="9" w16cid:durableId="1949383578">
    <w:abstractNumId w:val="10"/>
  </w:num>
  <w:num w:numId="10" w16cid:durableId="1087849303">
    <w:abstractNumId w:val="12"/>
  </w:num>
  <w:num w:numId="11" w16cid:durableId="613634820">
    <w:abstractNumId w:val="2"/>
  </w:num>
  <w:num w:numId="12" w16cid:durableId="2035037108">
    <w:abstractNumId w:val="6"/>
  </w:num>
  <w:num w:numId="13" w16cid:durableId="824124203">
    <w:abstractNumId w:val="9"/>
  </w:num>
  <w:num w:numId="14" w16cid:durableId="1685862052">
    <w:abstractNumId w:val="7"/>
  </w:num>
  <w:num w:numId="15" w16cid:durableId="2075932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B928F"/>
    <w:rsid w:val="000136F8"/>
    <w:rsid w:val="00021D5E"/>
    <w:rsid w:val="000542F1"/>
    <w:rsid w:val="0009346D"/>
    <w:rsid w:val="000B10C3"/>
    <w:rsid w:val="000D3A2D"/>
    <w:rsid w:val="000E1E9F"/>
    <w:rsid w:val="0013533E"/>
    <w:rsid w:val="0016098C"/>
    <w:rsid w:val="00182ECB"/>
    <w:rsid w:val="001B29F9"/>
    <w:rsid w:val="00266F3B"/>
    <w:rsid w:val="002A67A6"/>
    <w:rsid w:val="002E2E4B"/>
    <w:rsid w:val="002F605B"/>
    <w:rsid w:val="003104E5"/>
    <w:rsid w:val="00312D35"/>
    <w:rsid w:val="00342F88"/>
    <w:rsid w:val="00373EE6"/>
    <w:rsid w:val="00374C4E"/>
    <w:rsid w:val="003B482C"/>
    <w:rsid w:val="00454741"/>
    <w:rsid w:val="0047641D"/>
    <w:rsid w:val="00496246"/>
    <w:rsid w:val="00532033"/>
    <w:rsid w:val="00533ED5"/>
    <w:rsid w:val="005343FF"/>
    <w:rsid w:val="0056189E"/>
    <w:rsid w:val="005631FD"/>
    <w:rsid w:val="0056561C"/>
    <w:rsid w:val="00574615"/>
    <w:rsid w:val="005B3D61"/>
    <w:rsid w:val="005C7C44"/>
    <w:rsid w:val="005D2492"/>
    <w:rsid w:val="005F7FE2"/>
    <w:rsid w:val="006017EA"/>
    <w:rsid w:val="006931BF"/>
    <w:rsid w:val="006A383D"/>
    <w:rsid w:val="006C3936"/>
    <w:rsid w:val="00700798"/>
    <w:rsid w:val="007537D4"/>
    <w:rsid w:val="00783329"/>
    <w:rsid w:val="00785352"/>
    <w:rsid w:val="007B6AB3"/>
    <w:rsid w:val="007F5A07"/>
    <w:rsid w:val="00804DA2"/>
    <w:rsid w:val="008146C6"/>
    <w:rsid w:val="00814F2B"/>
    <w:rsid w:val="0084434D"/>
    <w:rsid w:val="00857730"/>
    <w:rsid w:val="008E76DD"/>
    <w:rsid w:val="009046AA"/>
    <w:rsid w:val="00942D8C"/>
    <w:rsid w:val="009D433E"/>
    <w:rsid w:val="009D4997"/>
    <w:rsid w:val="00A47272"/>
    <w:rsid w:val="00A5104A"/>
    <w:rsid w:val="00A675F1"/>
    <w:rsid w:val="00A971DD"/>
    <w:rsid w:val="00AC3309"/>
    <w:rsid w:val="00AD3BE0"/>
    <w:rsid w:val="00AE0076"/>
    <w:rsid w:val="00B41242"/>
    <w:rsid w:val="00B91306"/>
    <w:rsid w:val="00C36E01"/>
    <w:rsid w:val="00CA087F"/>
    <w:rsid w:val="00CA23D1"/>
    <w:rsid w:val="00CC07CB"/>
    <w:rsid w:val="00CE3FED"/>
    <w:rsid w:val="00D113F8"/>
    <w:rsid w:val="00D12CF9"/>
    <w:rsid w:val="00D40E33"/>
    <w:rsid w:val="00D42C11"/>
    <w:rsid w:val="00D42D9F"/>
    <w:rsid w:val="00D938E5"/>
    <w:rsid w:val="00DC0B80"/>
    <w:rsid w:val="00DD79F3"/>
    <w:rsid w:val="00DF0CD6"/>
    <w:rsid w:val="00DF4131"/>
    <w:rsid w:val="00E17D2D"/>
    <w:rsid w:val="00E57BDC"/>
    <w:rsid w:val="00E60A2C"/>
    <w:rsid w:val="00EA0BFB"/>
    <w:rsid w:val="00EC76C3"/>
    <w:rsid w:val="00F30CDD"/>
    <w:rsid w:val="00F3459F"/>
    <w:rsid w:val="00F459B7"/>
    <w:rsid w:val="00F526A0"/>
    <w:rsid w:val="00FE2272"/>
    <w:rsid w:val="0B3B928F"/>
    <w:rsid w:val="1CC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B928F"/>
  <w15:chartTrackingRefBased/>
  <w15:docId w15:val="{24EF195D-9846-43FD-B197-351A1BC6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136F8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kern w:val="2"/>
      <w:sz w:val="32"/>
      <w:szCs w:val="24"/>
      <w:lang w:val="en-CZ" w:eastAsia="en-GB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0136F8"/>
    <w:pPr>
      <w:keepNext/>
      <w:keepLines/>
      <w:spacing w:after="22"/>
      <w:ind w:left="10" w:hanging="10"/>
      <w:outlineLvl w:val="1"/>
    </w:pPr>
    <w:rPr>
      <w:rFonts w:ascii="Calibri" w:eastAsia="Calibri" w:hAnsi="Calibri" w:cs="Calibri"/>
      <w:color w:val="2F5496"/>
      <w:kern w:val="2"/>
      <w:sz w:val="26"/>
      <w:szCs w:val="24"/>
      <w:lang w:val="en-CZ" w:eastAsia="en-GB"/>
      <w14:ligatures w14:val="standardContextual"/>
    </w:rPr>
  </w:style>
  <w:style w:type="paragraph" w:styleId="Heading3">
    <w:name w:val="heading 3"/>
    <w:next w:val="Normal"/>
    <w:link w:val="Heading3Char"/>
    <w:uiPriority w:val="9"/>
    <w:unhideWhenUsed/>
    <w:qFormat/>
    <w:rsid w:val="000136F8"/>
    <w:pPr>
      <w:keepNext/>
      <w:keepLines/>
      <w:spacing w:after="26"/>
      <w:ind w:left="10" w:hanging="10"/>
      <w:outlineLvl w:val="2"/>
    </w:pPr>
    <w:rPr>
      <w:rFonts w:ascii="Calibri" w:eastAsia="Calibri" w:hAnsi="Calibri" w:cs="Calibri"/>
      <w:color w:val="1F3763"/>
      <w:kern w:val="2"/>
      <w:sz w:val="24"/>
      <w:szCs w:val="24"/>
      <w:lang w:val="en-CZ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rsid w:val="00A5104A"/>
    <w:pPr>
      <w:spacing w:after="0" w:line="240" w:lineRule="auto"/>
    </w:pPr>
    <w:rPr>
      <w:rFonts w:eastAsiaTheme="minorEastAsia"/>
      <w:kern w:val="2"/>
      <w:sz w:val="24"/>
      <w:szCs w:val="24"/>
      <w:lang w:val="en-CZ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36F8"/>
    <w:rPr>
      <w:rFonts w:ascii="Calibri" w:eastAsia="Calibri" w:hAnsi="Calibri" w:cs="Calibri"/>
      <w:color w:val="2F5496"/>
      <w:kern w:val="2"/>
      <w:sz w:val="32"/>
      <w:szCs w:val="24"/>
      <w:lang w:val="en-CZ" w:eastAsia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136F8"/>
    <w:rPr>
      <w:rFonts w:ascii="Calibri" w:eastAsia="Calibri" w:hAnsi="Calibri" w:cs="Calibri"/>
      <w:color w:val="2F5496"/>
      <w:kern w:val="2"/>
      <w:sz w:val="26"/>
      <w:szCs w:val="24"/>
      <w:lang w:val="en-CZ" w:eastAsia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136F8"/>
    <w:rPr>
      <w:rFonts w:ascii="Calibri" w:eastAsia="Calibri" w:hAnsi="Calibri" w:cs="Calibri"/>
      <w:color w:val="1F3763"/>
      <w:kern w:val="2"/>
      <w:sz w:val="24"/>
      <w:szCs w:val="24"/>
      <w:lang w:val="en-CZ"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eader" Target="header5.xml"/><Relationship Id="rId2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125</cp:revision>
  <dcterms:created xsi:type="dcterms:W3CDTF">2023-02-06T21:40:00Z</dcterms:created>
  <dcterms:modified xsi:type="dcterms:W3CDTF">2023-05-15T19:34:00Z</dcterms:modified>
</cp:coreProperties>
</file>