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08C54" w14:textId="13338A50" w:rsidR="006076E1" w:rsidRDefault="002607D9">
      <w:pPr>
        <w:rPr>
          <w:b/>
          <w:bCs/>
          <w:sz w:val="36"/>
          <w:szCs w:val="36"/>
        </w:rPr>
      </w:pPr>
      <w:r>
        <w:rPr>
          <w:b/>
          <w:bCs/>
          <w:sz w:val="36"/>
          <w:szCs w:val="36"/>
        </w:rPr>
        <w:t>Design Rationale for Requirement 2</w:t>
      </w:r>
    </w:p>
    <w:p w14:paraId="3B4DEAE5" w14:textId="6B866DA3" w:rsidR="002607D9" w:rsidRDefault="002607D9">
      <w:pPr>
        <w:rPr>
          <w:b/>
          <w:bCs/>
          <w:sz w:val="36"/>
          <w:szCs w:val="36"/>
        </w:rPr>
      </w:pPr>
    </w:p>
    <w:p w14:paraId="1F28E633" w14:textId="75D43FE1" w:rsidR="003E3F87" w:rsidRPr="003E3F87" w:rsidRDefault="003E3F87" w:rsidP="003E3F87">
      <w:pPr>
        <w:pStyle w:val="ListParagraph"/>
        <w:numPr>
          <w:ilvl w:val="0"/>
          <w:numId w:val="1"/>
        </w:numPr>
        <w:rPr>
          <w:sz w:val="28"/>
          <w:szCs w:val="28"/>
        </w:rPr>
      </w:pPr>
      <w:r w:rsidRPr="003E3F87">
        <w:rPr>
          <w:sz w:val="28"/>
          <w:szCs w:val="28"/>
        </w:rPr>
        <w:t>Abstract classes ‘</w:t>
      </w:r>
      <w:proofErr w:type="spellStart"/>
      <w:r w:rsidRPr="003E3F87">
        <w:rPr>
          <w:b/>
          <w:bCs/>
          <w:sz w:val="28"/>
          <w:szCs w:val="28"/>
        </w:rPr>
        <w:t>HighGround</w:t>
      </w:r>
      <w:proofErr w:type="spellEnd"/>
      <w:r w:rsidRPr="003E3F87">
        <w:rPr>
          <w:sz w:val="28"/>
          <w:szCs w:val="28"/>
        </w:rPr>
        <w:t>’ and ‘</w:t>
      </w:r>
      <w:proofErr w:type="spellStart"/>
      <w:r w:rsidRPr="003E3F87">
        <w:rPr>
          <w:b/>
          <w:bCs/>
          <w:sz w:val="28"/>
          <w:szCs w:val="28"/>
        </w:rPr>
        <w:t>LowGround</w:t>
      </w:r>
      <w:proofErr w:type="spellEnd"/>
      <w:r w:rsidRPr="003E3F87">
        <w:rPr>
          <w:sz w:val="28"/>
          <w:szCs w:val="28"/>
        </w:rPr>
        <w:t>’ inherited from abstract class ‘Ground’ added.</w:t>
      </w:r>
    </w:p>
    <w:p w14:paraId="6AA394A5" w14:textId="62C3999A" w:rsidR="003E3F87" w:rsidRDefault="003E3F87" w:rsidP="003E3F87">
      <w:pPr>
        <w:rPr>
          <w:b/>
          <w:bCs/>
          <w:sz w:val="28"/>
          <w:szCs w:val="28"/>
        </w:rPr>
      </w:pPr>
    </w:p>
    <w:p w14:paraId="04E89500" w14:textId="0B9D593C" w:rsidR="003E3F87" w:rsidRDefault="003E3F87" w:rsidP="003E3F87">
      <w:pPr>
        <w:rPr>
          <w:b/>
          <w:bCs/>
          <w:sz w:val="28"/>
          <w:szCs w:val="28"/>
        </w:rPr>
      </w:pPr>
      <w:r>
        <w:rPr>
          <w:b/>
          <w:bCs/>
          <w:sz w:val="28"/>
          <w:szCs w:val="28"/>
        </w:rPr>
        <w:t>Justifications:</w:t>
      </w:r>
    </w:p>
    <w:p w14:paraId="2E750321" w14:textId="6527C0A8" w:rsidR="003E3F87" w:rsidRDefault="003E3F87" w:rsidP="003E3F87">
      <w:pPr>
        <w:pStyle w:val="ListParagraph"/>
        <w:numPr>
          <w:ilvl w:val="0"/>
          <w:numId w:val="1"/>
        </w:numPr>
        <w:rPr>
          <w:sz w:val="28"/>
          <w:szCs w:val="28"/>
        </w:rPr>
      </w:pPr>
      <w:r>
        <w:rPr>
          <w:sz w:val="28"/>
          <w:szCs w:val="28"/>
        </w:rPr>
        <w:t>This allows us to easily differentiate between which grounds can be jumped to or walked down to.</w:t>
      </w:r>
    </w:p>
    <w:p w14:paraId="4116D94E" w14:textId="5B7EF4A7" w:rsidR="003E3F87" w:rsidRDefault="003E3F87" w:rsidP="003E3F87">
      <w:pPr>
        <w:pStyle w:val="ListParagraph"/>
        <w:numPr>
          <w:ilvl w:val="0"/>
          <w:numId w:val="1"/>
        </w:numPr>
        <w:rPr>
          <w:sz w:val="28"/>
          <w:szCs w:val="28"/>
        </w:rPr>
      </w:pPr>
      <w:r>
        <w:rPr>
          <w:sz w:val="28"/>
          <w:szCs w:val="28"/>
        </w:rPr>
        <w:t xml:space="preserve">The </w:t>
      </w:r>
      <w:proofErr w:type="spellStart"/>
      <w:r>
        <w:rPr>
          <w:sz w:val="28"/>
          <w:szCs w:val="28"/>
        </w:rPr>
        <w:t>HighGround</w:t>
      </w:r>
      <w:proofErr w:type="spellEnd"/>
      <w:r>
        <w:rPr>
          <w:sz w:val="28"/>
          <w:szCs w:val="28"/>
        </w:rPr>
        <w:t xml:space="preserve"> objects will have slightly different characteristics than the </w:t>
      </w:r>
      <w:proofErr w:type="spellStart"/>
      <w:r>
        <w:rPr>
          <w:sz w:val="28"/>
          <w:szCs w:val="28"/>
        </w:rPr>
        <w:t>LowGround</w:t>
      </w:r>
      <w:proofErr w:type="spellEnd"/>
      <w:r>
        <w:rPr>
          <w:sz w:val="28"/>
          <w:szCs w:val="28"/>
        </w:rPr>
        <w:t xml:space="preserve"> objects and inheriting them respectively will make it easier for us to implement the ‘Jump’ action for our player.</w:t>
      </w:r>
    </w:p>
    <w:p w14:paraId="3A4572AB" w14:textId="154CD534" w:rsidR="003E3F87" w:rsidRDefault="003E3F87" w:rsidP="003E3F87">
      <w:pPr>
        <w:pStyle w:val="ListParagraph"/>
        <w:rPr>
          <w:sz w:val="28"/>
          <w:szCs w:val="28"/>
        </w:rPr>
      </w:pPr>
    </w:p>
    <w:p w14:paraId="34CE2776" w14:textId="63CCA8D7" w:rsidR="003E3F87" w:rsidRDefault="003E3F87" w:rsidP="003E3F87">
      <w:pPr>
        <w:pStyle w:val="ListParagraph"/>
        <w:rPr>
          <w:sz w:val="28"/>
          <w:szCs w:val="28"/>
        </w:rPr>
      </w:pPr>
    </w:p>
    <w:p w14:paraId="3D762B2E" w14:textId="6AF3B315" w:rsidR="003E3F87" w:rsidRDefault="003E3F87" w:rsidP="003E3F87">
      <w:pPr>
        <w:pStyle w:val="ListParagraph"/>
        <w:numPr>
          <w:ilvl w:val="0"/>
          <w:numId w:val="1"/>
        </w:numPr>
        <w:rPr>
          <w:sz w:val="28"/>
          <w:szCs w:val="28"/>
        </w:rPr>
      </w:pPr>
      <w:proofErr w:type="spellStart"/>
      <w:r>
        <w:rPr>
          <w:sz w:val="28"/>
          <w:szCs w:val="28"/>
        </w:rPr>
        <w:t>JumpActorAction</w:t>
      </w:r>
      <w:proofErr w:type="spellEnd"/>
      <w:r>
        <w:rPr>
          <w:sz w:val="28"/>
          <w:szCs w:val="28"/>
        </w:rPr>
        <w:t xml:space="preserve"> class added.</w:t>
      </w:r>
    </w:p>
    <w:p w14:paraId="222A2EA2" w14:textId="77777777" w:rsidR="003E3F87" w:rsidRPr="003E3F87" w:rsidRDefault="003E3F87" w:rsidP="003E3F87">
      <w:pPr>
        <w:rPr>
          <w:sz w:val="28"/>
          <w:szCs w:val="28"/>
        </w:rPr>
      </w:pPr>
    </w:p>
    <w:p w14:paraId="27393A49" w14:textId="1F5FBFA9" w:rsidR="003E3F87" w:rsidRDefault="003E3F87" w:rsidP="003E3F87">
      <w:pPr>
        <w:rPr>
          <w:b/>
          <w:bCs/>
          <w:sz w:val="28"/>
          <w:szCs w:val="28"/>
        </w:rPr>
      </w:pPr>
      <w:r>
        <w:rPr>
          <w:b/>
          <w:bCs/>
          <w:sz w:val="28"/>
          <w:szCs w:val="28"/>
        </w:rPr>
        <w:t>Justifications:</w:t>
      </w:r>
    </w:p>
    <w:p w14:paraId="37488C30" w14:textId="2C526EF7" w:rsidR="003E3F87" w:rsidRDefault="003E3F87" w:rsidP="003E3F87">
      <w:pPr>
        <w:pStyle w:val="ListParagraph"/>
        <w:numPr>
          <w:ilvl w:val="0"/>
          <w:numId w:val="2"/>
        </w:numPr>
        <w:rPr>
          <w:sz w:val="28"/>
          <w:szCs w:val="28"/>
        </w:rPr>
      </w:pPr>
      <w:proofErr w:type="spellStart"/>
      <w:r>
        <w:rPr>
          <w:sz w:val="28"/>
          <w:szCs w:val="28"/>
        </w:rPr>
        <w:t>JumpActorAction</w:t>
      </w:r>
      <w:proofErr w:type="spellEnd"/>
      <w:r>
        <w:rPr>
          <w:sz w:val="28"/>
          <w:szCs w:val="28"/>
        </w:rPr>
        <w:t xml:space="preserve"> is inherited from the abstract class action, as it is something the player can perform.</w:t>
      </w:r>
    </w:p>
    <w:p w14:paraId="5FE4EC20" w14:textId="77777777" w:rsidR="003809FC" w:rsidRDefault="003E3F87" w:rsidP="003E3F87">
      <w:pPr>
        <w:pStyle w:val="ListParagraph"/>
        <w:numPr>
          <w:ilvl w:val="0"/>
          <w:numId w:val="2"/>
        </w:numPr>
        <w:rPr>
          <w:sz w:val="28"/>
          <w:szCs w:val="28"/>
        </w:rPr>
      </w:pPr>
      <w:r>
        <w:rPr>
          <w:sz w:val="28"/>
          <w:szCs w:val="28"/>
        </w:rPr>
        <w:t>It does not associate with ‘</w:t>
      </w:r>
      <w:proofErr w:type="spellStart"/>
      <w:r>
        <w:rPr>
          <w:sz w:val="28"/>
          <w:szCs w:val="28"/>
        </w:rPr>
        <w:t>MoveActorAction</w:t>
      </w:r>
      <w:proofErr w:type="spellEnd"/>
      <w:r>
        <w:rPr>
          <w:sz w:val="28"/>
          <w:szCs w:val="28"/>
        </w:rPr>
        <w:t xml:space="preserve">’ as we were unsure whether </w:t>
      </w:r>
      <w:r w:rsidR="003809FC">
        <w:rPr>
          <w:sz w:val="28"/>
          <w:szCs w:val="28"/>
        </w:rPr>
        <w:t>jumping counted as moving. And, moving can be forwards, backwards, left or right, whilst jumping is done vertically, moving up layers. Hence, making it its separate class was deemed necessary.</w:t>
      </w:r>
    </w:p>
    <w:p w14:paraId="7177C2B5" w14:textId="456ADB8E" w:rsidR="003E3F87" w:rsidRDefault="003809FC" w:rsidP="003E3F87">
      <w:pPr>
        <w:pStyle w:val="ListParagraph"/>
        <w:numPr>
          <w:ilvl w:val="0"/>
          <w:numId w:val="2"/>
        </w:numPr>
        <w:rPr>
          <w:sz w:val="28"/>
          <w:szCs w:val="28"/>
        </w:rPr>
      </w:pPr>
      <w:proofErr w:type="spellStart"/>
      <w:r>
        <w:rPr>
          <w:sz w:val="28"/>
          <w:szCs w:val="28"/>
        </w:rPr>
        <w:t>JumpActorAction</w:t>
      </w:r>
      <w:proofErr w:type="spellEnd"/>
      <w:r>
        <w:rPr>
          <w:sz w:val="28"/>
          <w:szCs w:val="28"/>
        </w:rPr>
        <w:t xml:space="preserve"> alters the location of the player, </w:t>
      </w:r>
      <w:proofErr w:type="gramStart"/>
      <w:r>
        <w:rPr>
          <w:sz w:val="28"/>
          <w:szCs w:val="28"/>
        </w:rPr>
        <w:t>similar to</w:t>
      </w:r>
      <w:proofErr w:type="gramEnd"/>
      <w:r>
        <w:rPr>
          <w:sz w:val="28"/>
          <w:szCs w:val="28"/>
        </w:rPr>
        <w:t xml:space="preserve"> moving the player. They will be able to jump if they are next to the high ground and the location will change if the jump is successful. If the jump is unsuccessful, the location will not change.</w:t>
      </w:r>
    </w:p>
    <w:p w14:paraId="2F75B658" w14:textId="053B605C" w:rsidR="003809FC" w:rsidRDefault="003809FC" w:rsidP="003E3F87">
      <w:pPr>
        <w:pStyle w:val="ListParagraph"/>
        <w:numPr>
          <w:ilvl w:val="0"/>
          <w:numId w:val="2"/>
        </w:numPr>
        <w:rPr>
          <w:sz w:val="28"/>
          <w:szCs w:val="28"/>
        </w:rPr>
      </w:pPr>
      <w:r>
        <w:rPr>
          <w:sz w:val="28"/>
          <w:szCs w:val="28"/>
        </w:rPr>
        <w:t xml:space="preserve">I have associated this action with the Location class as it is the one that shows the current Ground that the player is on. If we associated it with </w:t>
      </w:r>
      <w:proofErr w:type="spellStart"/>
      <w:r>
        <w:rPr>
          <w:sz w:val="28"/>
          <w:szCs w:val="28"/>
        </w:rPr>
        <w:t>HighGround</w:t>
      </w:r>
      <w:proofErr w:type="spellEnd"/>
      <w:r>
        <w:rPr>
          <w:sz w:val="28"/>
          <w:szCs w:val="28"/>
        </w:rPr>
        <w:t xml:space="preserve"> or </w:t>
      </w:r>
      <w:proofErr w:type="spellStart"/>
      <w:r>
        <w:rPr>
          <w:sz w:val="28"/>
          <w:szCs w:val="28"/>
        </w:rPr>
        <w:t>LowGround</w:t>
      </w:r>
      <w:proofErr w:type="spellEnd"/>
      <w:r>
        <w:rPr>
          <w:sz w:val="28"/>
          <w:szCs w:val="28"/>
        </w:rPr>
        <w:t xml:space="preserve"> for instance, there wouldn’t be anything that can show them.</w:t>
      </w:r>
    </w:p>
    <w:p w14:paraId="51EC6FB4" w14:textId="18457FA6" w:rsidR="003809FC" w:rsidRDefault="003809FC" w:rsidP="003E3F87">
      <w:pPr>
        <w:pStyle w:val="ListParagraph"/>
        <w:numPr>
          <w:ilvl w:val="0"/>
          <w:numId w:val="2"/>
        </w:numPr>
        <w:rPr>
          <w:sz w:val="28"/>
          <w:szCs w:val="28"/>
        </w:rPr>
      </w:pPr>
      <w:r>
        <w:rPr>
          <w:sz w:val="28"/>
          <w:szCs w:val="28"/>
        </w:rPr>
        <w:t xml:space="preserve">I have also added an association between Player and </w:t>
      </w:r>
      <w:proofErr w:type="spellStart"/>
      <w:r>
        <w:rPr>
          <w:sz w:val="28"/>
          <w:szCs w:val="28"/>
        </w:rPr>
        <w:t>JumpActorAction</w:t>
      </w:r>
      <w:proofErr w:type="spellEnd"/>
      <w:r>
        <w:rPr>
          <w:sz w:val="28"/>
          <w:szCs w:val="28"/>
        </w:rPr>
        <w:t xml:space="preserve">. This is because only the player can perform the </w:t>
      </w:r>
      <w:proofErr w:type="spellStart"/>
      <w:r>
        <w:rPr>
          <w:sz w:val="28"/>
          <w:szCs w:val="28"/>
        </w:rPr>
        <w:t>JumpActorAction</w:t>
      </w:r>
      <w:proofErr w:type="spellEnd"/>
      <w:r>
        <w:rPr>
          <w:sz w:val="28"/>
          <w:szCs w:val="28"/>
        </w:rPr>
        <w:t>, not any enemies. Hence, I thought it was necessary to associate this action with the player specifically, not the Actor class.</w:t>
      </w:r>
    </w:p>
    <w:p w14:paraId="3D3EC0BF" w14:textId="6F6D48D1" w:rsidR="003809FC" w:rsidRPr="003E3F87" w:rsidRDefault="003809FC" w:rsidP="003E3F87">
      <w:pPr>
        <w:pStyle w:val="ListParagraph"/>
        <w:numPr>
          <w:ilvl w:val="0"/>
          <w:numId w:val="2"/>
        </w:numPr>
        <w:rPr>
          <w:sz w:val="28"/>
          <w:szCs w:val="28"/>
        </w:rPr>
      </w:pPr>
      <w:r>
        <w:rPr>
          <w:sz w:val="28"/>
          <w:szCs w:val="28"/>
        </w:rPr>
        <w:t xml:space="preserve">Due to the </w:t>
      </w:r>
      <w:proofErr w:type="spellStart"/>
      <w:r>
        <w:rPr>
          <w:sz w:val="28"/>
          <w:szCs w:val="28"/>
        </w:rPr>
        <w:t>JumpActorAction</w:t>
      </w:r>
      <w:proofErr w:type="spellEnd"/>
      <w:r>
        <w:rPr>
          <w:sz w:val="28"/>
          <w:szCs w:val="28"/>
        </w:rPr>
        <w:t xml:space="preserve"> class being added, the </w:t>
      </w:r>
      <w:proofErr w:type="spellStart"/>
      <w:r>
        <w:rPr>
          <w:sz w:val="28"/>
          <w:szCs w:val="28"/>
        </w:rPr>
        <w:t>MoveActorAction</w:t>
      </w:r>
      <w:proofErr w:type="spellEnd"/>
      <w:r>
        <w:rPr>
          <w:sz w:val="28"/>
          <w:szCs w:val="28"/>
        </w:rPr>
        <w:t xml:space="preserve"> class needs to be modified to accommodate for </w:t>
      </w:r>
      <w:r w:rsidR="000944C6">
        <w:rPr>
          <w:sz w:val="28"/>
          <w:szCs w:val="28"/>
        </w:rPr>
        <w:t>both players and enemies moving to lower grounds. This modification will allow enemies to wander off high ground to lower ground and allow players to move from high ground to lower ground.</w:t>
      </w:r>
    </w:p>
    <w:p w14:paraId="6BF75C50" w14:textId="77777777" w:rsidR="003E3F87" w:rsidRPr="003E3F87" w:rsidRDefault="003E3F87" w:rsidP="003E3F87">
      <w:pPr>
        <w:rPr>
          <w:b/>
          <w:bCs/>
          <w:sz w:val="28"/>
          <w:szCs w:val="28"/>
        </w:rPr>
      </w:pPr>
    </w:p>
    <w:sectPr w:rsidR="003E3F87" w:rsidRPr="003E3F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67E69"/>
    <w:multiLevelType w:val="hybridMultilevel"/>
    <w:tmpl w:val="1AC8F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F15330"/>
    <w:multiLevelType w:val="hybridMultilevel"/>
    <w:tmpl w:val="6570F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1967321">
    <w:abstractNumId w:val="0"/>
  </w:num>
  <w:num w:numId="2" w16cid:durableId="446780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7D9"/>
    <w:rsid w:val="000944C6"/>
    <w:rsid w:val="002607D9"/>
    <w:rsid w:val="003809FC"/>
    <w:rsid w:val="003E3F87"/>
    <w:rsid w:val="006076E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1C749B0"/>
  <w15:chartTrackingRefBased/>
  <w15:docId w15:val="{FA51F8CA-1E60-CF4B-BE32-98279886C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Hosken</dc:creator>
  <cp:keywords/>
  <dc:description/>
  <cp:lastModifiedBy>Oskar Hosken</cp:lastModifiedBy>
  <cp:revision>1</cp:revision>
  <dcterms:created xsi:type="dcterms:W3CDTF">2022-04-09T02:05:00Z</dcterms:created>
  <dcterms:modified xsi:type="dcterms:W3CDTF">2022-04-09T02:23:00Z</dcterms:modified>
</cp:coreProperties>
</file>