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ROS2 Domain Architecture Framework</w:t>
      </w:r>
    </w:p>
    <w:p>
      <w:pPr>
        <w:jc w:val="center"/>
      </w:pPr>
      <w:r>
        <w:rPr>
          <w:i/>
          <w:sz w:val="24"/>
        </w:rPr>
        <w:t>Framework for organizing, maintaining, and extending the ROS2 development domain</w:t>
      </w:r>
    </w:p>
    <w:p>
      <w:r>
        <w:t>Version 1.0</w:t>
      </w:r>
    </w:p>
    <w:p>
      <w:r>
        <w:t>Purpose: Define the canonical structure for future ROS2 workspaces, projects, packages, and project-owned assets.</w:t>
      </w:r>
    </w:p>
    <w:p>
      <w:pPr>
        <w:pStyle w:val="Heading1"/>
      </w:pPr>
      <w:r>
        <w:t>1. Core Architecture</w:t>
      </w:r>
    </w:p>
    <w:p>
      <w:r>
        <w:t>The ROS2 domain is organized from the bottom upward. Packages are understood first, packages are grouped into projects, and projects are grouped into coherent workspaces. Existing workspace names must not dictate the final architecture.</w:t>
      </w:r>
    </w:p>
    <w:p>
      <w:r>
        <w:rPr>
          <w:rFonts w:ascii="Consolas" w:hAnsi="Consolas"/>
          <w:sz w:val="18"/>
        </w:rPr>
        <w:t>ROS2 DOMAIN</w:t>
        <w:br/>
        <w:t xml:space="preserve">    ↓</w:t>
        <w:br/>
        <w:t>WORKSPACE</w:t>
        <w:br/>
        <w:t xml:space="preserve">    ↓</w:t>
        <w:br/>
        <w:t>PROJECT</w:t>
        <w:br/>
        <w:t xml:space="preserve">    ↓</w:t>
        <w:br/>
        <w:t>PACKAGE</w:t>
        <w:br/>
        <w:t xml:space="preserve">    ↓</w:t>
        <w:br/>
        <w:t>NODES / COMPONENTS</w:t>
        <w:br/>
        <w:br/>
        <w:t>Project-owned assets remain with the project:</w:t>
        <w:br/>
        <w:t>packages + simulation + hardware + configuration + documentation + scripts + other assets</w:t>
      </w:r>
    </w:p>
    <w:p>
      <w:pPr>
        <w:pStyle w:val="Heading1"/>
      </w:pPr>
      <w:r>
        <w:t>2. Definitions</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Layer</w:t>
            </w:r>
          </w:p>
        </w:tc>
        <w:tc>
          <w:tcPr>
            <w:tcW w:type="dxa" w:w="3312"/>
            <w:shd w:fill="EDEDED"/>
          </w:tcPr>
          <w:p>
            <w:r>
              <w:t>Question it answers</w:t>
            </w:r>
          </w:p>
        </w:tc>
        <w:tc>
          <w:tcPr>
            <w:tcW w:type="dxa" w:w="3312"/>
            <w:shd w:fill="EDEDED"/>
          </w:tcPr>
          <w:p>
            <w:r>
              <w:t>Meaning</w:t>
            </w:r>
          </w:p>
        </w:tc>
      </w:tr>
      <w:tr>
        <w:tc>
          <w:tcPr>
            <w:tcW w:type="dxa" w:w="3312"/>
          </w:tcPr>
          <w:p>
            <w:r>
              <w:t>Workspace</w:t>
            </w:r>
          </w:p>
        </w:tc>
        <w:tc>
          <w:tcPr>
            <w:tcW w:type="dxa" w:w="3312"/>
          </w:tcPr>
          <w:p>
            <w:r>
              <w:t>What family of robotics work belongs together?</w:t>
            </w:r>
          </w:p>
        </w:tc>
        <w:tc>
          <w:tcPr>
            <w:tcW w:type="dxa" w:w="3312"/>
          </w:tcPr>
          <w:p>
            <w:r>
              <w:t>A coherent robotics/domain family containing related projects.</w:t>
            </w:r>
          </w:p>
        </w:tc>
      </w:tr>
      <w:tr>
        <w:tc>
          <w:tcPr>
            <w:tcW w:type="dxa" w:w="3312"/>
          </w:tcPr>
          <w:p>
            <w:r>
              <w:t>Project</w:t>
            </w:r>
          </w:p>
        </w:tc>
        <w:tc>
          <w:tcPr>
            <w:tcW w:type="dxa" w:w="3312"/>
          </w:tcPr>
          <w:p>
            <w:r>
              <w:t>What particular robot/system are we building or studying?</w:t>
            </w:r>
          </w:p>
        </w:tc>
        <w:tc>
          <w:tcPr>
            <w:tcW w:type="dxa" w:w="3312"/>
          </w:tcPr>
          <w:p>
            <w:r>
              <w:t>A bounded system or implementation with its own packages and assets.</w:t>
            </w:r>
          </w:p>
        </w:tc>
      </w:tr>
      <w:tr>
        <w:tc>
          <w:tcPr>
            <w:tcW w:type="dxa" w:w="3312"/>
          </w:tcPr>
          <w:p>
            <w:r>
              <w:t>Package</w:t>
            </w:r>
          </w:p>
        </w:tc>
        <w:tc>
          <w:tcPr>
            <w:tcW w:type="dxa" w:w="3312"/>
          </w:tcPr>
          <w:p>
            <w:r>
              <w:t>What coherent ROS2 software component is required?</w:t>
            </w:r>
          </w:p>
        </w:tc>
        <w:tc>
          <w:tcPr>
            <w:tcW w:type="dxa" w:w="3312"/>
          </w:tcPr>
          <w:p>
            <w:r>
              <w:t>The ROS2 software building block belonging to a project.</w:t>
            </w:r>
          </w:p>
        </w:tc>
      </w:tr>
      <w:tr>
        <w:tc>
          <w:tcPr>
            <w:tcW w:type="dxa" w:w="3312"/>
          </w:tcPr>
          <w:p>
            <w:r>
              <w:t>Project assets</w:t>
            </w:r>
          </w:p>
        </w:tc>
        <w:tc>
          <w:tcPr>
            <w:tcW w:type="dxa" w:w="3312"/>
          </w:tcPr>
          <w:p>
            <w:r>
              <w:t>What else belongs specifically to this project?</w:t>
            </w:r>
          </w:p>
        </w:tc>
        <w:tc>
          <w:tcPr>
            <w:tcW w:type="dxa" w:w="3312"/>
          </w:tcPr>
          <w:p>
            <w:r>
              <w:t>Simulation, hardware, configuration, documentation, scripts, datasets, etc.</w:t>
            </w:r>
          </w:p>
        </w:tc>
      </w:tr>
    </w:tbl>
    <w:p>
      <w:pPr>
        <w:pStyle w:val="Heading1"/>
      </w:pPr>
      <w:r>
        <w:t>3. Canonical Domain Structure</w:t>
      </w:r>
    </w:p>
    <w:p>
      <w:r>
        <w:rPr>
          <w:rFonts w:ascii="Consolas" w:hAnsi="Consolas"/>
          <w:sz w:val="18"/>
        </w:rPr>
        <w:t>ROS2/</w:t>
        <w:br/>
        <w:t>├── amr_ws/</w:t>
        <w:br/>
        <w:t>│   ├── turtlebot_amr/</w:t>
        <w:br/>
        <w:t>│   ├── turtlebot3_reference/</w:t>
        <w:br/>
        <w:t>│   └── mobile_robot/</w:t>
        <w:br/>
        <w:t>├── mobile_manipulation_ws/</w:t>
        <w:br/>
        <w:t>│   ├── mobile_manipulator_kit/</w:t>
        <w:br/>
        <w:t>│   └── gripper_car/</w:t>
        <w:br/>
        <w:t>├── quadruped_ws/</w:t>
        <w:br/>
        <w:t>│   └── quadruped/</w:t>
        <w:br/>
        <w:t>├── auv_ws/</w:t>
        <w:br/>
        <w:t>│   └── reef_drone/</w:t>
        <w:br/>
        <w:t>├── companion_ws/</w:t>
        <w:br/>
        <w:t>│   └── companion_head/</w:t>
        <w:br/>
        <w:t>└── ros2_foundation_ws/</w:t>
        <w:br/>
        <w:t xml:space="preserve">    └── ros2_learning/</w:t>
      </w:r>
    </w:p>
    <w:p>
      <w:pPr>
        <w:pStyle w:val="Heading1"/>
      </w:pPr>
      <w:r>
        <w:t>4. Project Structure</w:t>
      </w:r>
    </w:p>
    <w:p>
      <w:r>
        <w:t>A project is the unit of ownership and maintenance. Everything that belongs specifically to a project should remain together.</w:t>
      </w:r>
    </w:p>
    <w:p>
      <w:r>
        <w:rPr>
          <w:rFonts w:ascii="Consolas" w:hAnsi="Consolas"/>
          <w:sz w:val="18"/>
        </w:rPr>
        <w:t>PROJECT/</w:t>
        <w:br/>
        <w:t>├── packages/</w:t>
        <w:br/>
        <w:t>│   ├── package_a</w:t>
        <w:br/>
        <w:t>│   ├── package_b</w:t>
        <w:br/>
        <w:t>│   └── package_c</w:t>
        <w:br/>
        <w:t>├── simulation/</w:t>
        <w:br/>
        <w:t>├── hardware/</w:t>
        <w:br/>
        <w:t>├── config/</w:t>
        <w:br/>
        <w:t>├── docs/</w:t>
        <w:br/>
        <w:t>├── scripts/</w:t>
        <w:br/>
        <w:t>└── README.md</w:t>
      </w:r>
    </w:p>
    <w:p>
      <w:pPr>
        <w:pStyle w:val="Heading1"/>
      </w:pPr>
      <w:r>
        <w:t>5. Current Workspace → Project Organization</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Workspace</w:t>
            </w:r>
          </w:p>
        </w:tc>
        <w:tc>
          <w:tcPr>
            <w:tcW w:type="dxa" w:w="3312"/>
            <w:shd w:fill="EDEDED"/>
          </w:tcPr>
          <w:p>
            <w:r>
              <w:t>Projects</w:t>
            </w:r>
          </w:p>
        </w:tc>
        <w:tc>
          <w:tcPr>
            <w:tcW w:type="dxa" w:w="3312"/>
            <w:shd w:fill="EDEDED"/>
          </w:tcPr>
          <w:p>
            <w:r>
              <w:t>Basis</w:t>
            </w:r>
          </w:p>
        </w:tc>
      </w:tr>
      <w:tr>
        <w:tc>
          <w:tcPr>
            <w:tcW w:type="dxa" w:w="3312"/>
          </w:tcPr>
          <w:p>
            <w:r>
              <w:t>amr_ws</w:t>
            </w:r>
          </w:p>
        </w:tc>
        <w:tc>
          <w:tcPr>
            <w:tcW w:type="dxa" w:w="3312"/>
          </w:tcPr>
          <w:p>
            <w:r>
              <w:t>TurtleBot AMR; TurtleBot3 Reference; Mobile Robot / AMR Experiments</w:t>
            </w:r>
          </w:p>
        </w:tc>
        <w:tc>
          <w:tcPr>
            <w:tcW w:type="dxa" w:w="3312"/>
          </w:tcPr>
          <w:p>
            <w:r>
              <w:t>AMR-related implementations belong to one domain.</w:t>
            </w:r>
          </w:p>
        </w:tc>
      </w:tr>
      <w:tr>
        <w:tc>
          <w:tcPr>
            <w:tcW w:type="dxa" w:w="3312"/>
          </w:tcPr>
          <w:p>
            <w:r>
              <w:t>mobile_manipulation_ws</w:t>
            </w:r>
          </w:p>
        </w:tc>
        <w:tc>
          <w:tcPr>
            <w:tcW w:type="dxa" w:w="3312"/>
          </w:tcPr>
          <w:p>
            <w:r>
              <w:t>Mobile Manipulator Kit; Gripper Car</w:t>
            </w:r>
          </w:p>
        </w:tc>
        <w:tc>
          <w:tcPr>
            <w:tcW w:type="dxa" w:w="3312"/>
          </w:tcPr>
          <w:p>
            <w:r>
              <w:t>Learning and concrete mobile-manipulator work share the same domain.</w:t>
            </w:r>
          </w:p>
        </w:tc>
      </w:tr>
      <w:tr>
        <w:tc>
          <w:tcPr>
            <w:tcW w:type="dxa" w:w="3312"/>
          </w:tcPr>
          <w:p>
            <w:r>
              <w:t>quadruped_ws</w:t>
            </w:r>
          </w:p>
        </w:tc>
        <w:tc>
          <w:tcPr>
            <w:tcW w:type="dxa" w:w="3312"/>
          </w:tcPr>
          <w:p>
            <w:r>
              <w:t>Quadruped</w:t>
            </w:r>
          </w:p>
        </w:tc>
        <w:tc>
          <w:tcPr>
            <w:tcW w:type="dxa" w:w="3312"/>
          </w:tcPr>
          <w:p>
            <w:r>
              <w:t>Quadruped-specific system.</w:t>
            </w:r>
          </w:p>
        </w:tc>
      </w:tr>
      <w:tr>
        <w:tc>
          <w:tcPr>
            <w:tcW w:type="dxa" w:w="3312"/>
          </w:tcPr>
          <w:p>
            <w:r>
              <w:t>auv_ws</w:t>
            </w:r>
          </w:p>
        </w:tc>
        <w:tc>
          <w:tcPr>
            <w:tcW w:type="dxa" w:w="3312"/>
          </w:tcPr>
          <w:p>
            <w:r>
              <w:t>Reef Drone</w:t>
            </w:r>
          </w:p>
        </w:tc>
        <w:tc>
          <w:tcPr>
            <w:tcW w:type="dxa" w:w="3312"/>
          </w:tcPr>
          <w:p>
            <w:r>
              <w:t>AUV is the domain; Reef Drone is the project.</w:t>
            </w:r>
          </w:p>
        </w:tc>
      </w:tr>
      <w:tr>
        <w:tc>
          <w:tcPr>
            <w:tcW w:type="dxa" w:w="3312"/>
          </w:tcPr>
          <w:p>
            <w:r>
              <w:t>companion_ws</w:t>
            </w:r>
          </w:p>
        </w:tc>
        <w:tc>
          <w:tcPr>
            <w:tcW w:type="dxa" w:w="3312"/>
          </w:tcPr>
          <w:p>
            <w:r>
              <w:t>Companion Head</w:t>
            </w:r>
          </w:p>
        </w:tc>
        <w:tc>
          <w:tcPr>
            <w:tcW w:type="dxa" w:w="3312"/>
          </w:tcPr>
          <w:p>
            <w:r>
              <w:t>Companion robotics domain.</w:t>
            </w:r>
          </w:p>
        </w:tc>
      </w:tr>
      <w:tr>
        <w:tc>
          <w:tcPr>
            <w:tcW w:type="dxa" w:w="3312"/>
          </w:tcPr>
          <w:p>
            <w:r>
              <w:t>ros2_foundation_ws</w:t>
            </w:r>
          </w:p>
        </w:tc>
        <w:tc>
          <w:tcPr>
            <w:tcW w:type="dxa" w:w="3312"/>
          </w:tcPr>
          <w:p>
            <w:r>
              <w:t>ROS2 Learning</w:t>
            </w:r>
          </w:p>
        </w:tc>
        <w:tc>
          <w:tcPr>
            <w:tcW w:type="dxa" w:w="3312"/>
          </w:tcPr>
          <w:p>
            <w:r>
              <w:t>Foundational ROS2 curriculum.</w:t>
            </w:r>
          </w:p>
        </w:tc>
      </w:tr>
    </w:tbl>
    <w:p>
      <w:pPr>
        <w:pStyle w:val="Heading1"/>
      </w:pPr>
      <w:r>
        <w:t>6. Package Families</w:t>
      </w:r>
    </w:p>
    <w:p>
      <w:pPr>
        <w:pStyle w:val="Heading2"/>
      </w:pPr>
      <w:r>
        <w:t>AMR — TurtleBot</w:t>
      </w:r>
    </w:p>
    <w:p>
      <w:r>
        <w:t>turtlebot_description, turtlebot_hardware, turtlebot_bringup, turtlebot_localization, turtlebot_slam, turtlebot_navigation, turtlebot_demos</w:t>
      </w:r>
    </w:p>
    <w:p>
      <w:pPr>
        <w:pStyle w:val="Heading2"/>
      </w:pPr>
      <w:r>
        <w:t>AMR — TurtleBot3 Reference</w:t>
      </w:r>
    </w:p>
    <w:p>
      <w:r>
        <w:t>turtlebot3, turtlebot3_msgs, turtlebot3_simulations, DynamixelSDK, turtlebot3_node, turtlebot3_bringup, turtlebot3_description, turtlebot3_teleop, turtlebot3_example, turtlebot3_navigation2, turtlebot3_cartographer, turtlebot3_gazebo, turtlebot3_fake_node</w:t>
      </w:r>
    </w:p>
    <w:p>
      <w:pPr>
        <w:pStyle w:val="Heading2"/>
      </w:pPr>
      <w:r>
        <w:t>Mobile Manipulation — Kit</w:t>
      </w:r>
    </w:p>
    <w:p>
      <w:r>
        <w:t>mobile_manipulator_description, mobile_manipulator_hardware, mobile_manipulator_bringup, mobile_manipulator_arm_control, mobile_manipulator_perception, mobile_manipulator_manipulation, mobile_manipulator_demos</w:t>
      </w:r>
    </w:p>
    <w:p>
      <w:pPr>
        <w:pStyle w:val="Heading2"/>
      </w:pPr>
      <w:r>
        <w:t>Mobile Manipulation — Gripper Car</w:t>
      </w:r>
    </w:p>
    <w:p>
      <w:r>
        <w:t>mobile_base_description, arm_description, mobile_manipulator_description, mobile_manipulator_hardware, mobile_manipulator_navigation, mobile_manipulator_application, arm_moveit, arm_controller, robot_bringup</w:t>
      </w:r>
    </w:p>
    <w:p>
      <w:pPr>
        <w:pStyle w:val="Heading2"/>
      </w:pPr>
      <w:r>
        <w:t>Quadruped</w:t>
      </w:r>
    </w:p>
    <w:p>
      <w:r>
        <w:t>quadruped_description, quadruped_hardware, quadruped_bringup, quadruped_perception, quadruped_estimation, quadruped_locomotion, quadruped_control, quadruped_behaviors, quadruped_demos</w:t>
      </w:r>
    </w:p>
    <w:p>
      <w:pPr>
        <w:pStyle w:val="Heading2"/>
      </w:pPr>
      <w:r>
        <w:t>AUV — Reef Drone</w:t>
      </w:r>
    </w:p>
    <w:p>
      <w:r>
        <w:t>reef_drone_description, reef_drone_gazebo, reef_drone_sensors, reef_drone_estimation, reef_drone_control, reef_drone_nav, reef_drone_bringup, reef_drone_demos</w:t>
      </w:r>
    </w:p>
    <w:p>
      <w:pPr>
        <w:pStyle w:val="Heading2"/>
      </w:pPr>
      <w:r>
        <w:t>Companion Head</w:t>
      </w:r>
    </w:p>
    <w:p>
      <w:r>
        <w:t>companion_head_msgs, companion_head_description, companion_head_gazebo, companion_head_bringup, companion_head_sensors, companion_head_control, companion_head_expression, companion_head_behaviors, companion_head_demos</w:t>
      </w:r>
    </w:p>
    <w:p>
      <w:pPr>
        <w:pStyle w:val="Heading2"/>
      </w:pPr>
      <w:r>
        <w:t>ROS2 Foundation</w:t>
      </w:r>
    </w:p>
    <w:p>
      <w:r>
        <w:t>learning_core, learning_comms, learning_execution, learning_lifecycle, learning_tf, learning_simulation, learning_debugging, learning_integration</w:t>
      </w:r>
    </w:p>
    <w:p>
      <w:pPr>
        <w:pStyle w:val="Heading1"/>
      </w:pPr>
      <w:r>
        <w:t>7. Rules for Adding New Files, Packages, and Projects</w:t>
      </w:r>
    </w:p>
    <w:p>
      <w:pPr>
        <w:pStyle w:val="ListNumber"/>
      </w:pPr>
      <w:r>
        <w:t>Classify the package by what it actually does, not by its current filesystem location.</w:t>
      </w:r>
    </w:p>
    <w:p>
      <w:pPr>
        <w:pStyle w:val="ListNumber"/>
      </w:pPr>
      <w:r>
        <w:t>Determine the owning project before determining the workspace.</w:t>
      </w:r>
    </w:p>
    <w:p>
      <w:pPr>
        <w:pStyle w:val="ListNumber"/>
      </w:pPr>
      <w:r>
        <w:t>If a package belongs to an existing project, add it to that project rather than creating a new workspace.</w:t>
      </w:r>
    </w:p>
    <w:p>
      <w:pPr>
        <w:pStyle w:val="ListNumber"/>
      </w:pPr>
      <w:r>
        <w:t>If it is a genuinely new system, create a new project inside the appropriate workspace.</w:t>
      </w:r>
    </w:p>
    <w:p>
      <w:pPr>
        <w:pStyle w:val="ListNumber"/>
      </w:pPr>
      <w:r>
        <w:t>Create a new workspace only when the project belongs to a genuinely different robotics/domain family.</w:t>
      </w:r>
    </w:p>
    <w:p>
      <w:pPr>
        <w:pStyle w:val="ListNumber"/>
      </w:pPr>
      <w:r>
        <w:t>Keep simulation, hardware, configuration, documentation, scripts, and other project-specific assets with the project.</w:t>
      </w:r>
    </w:p>
    <w:p>
      <w:pPr>
        <w:pStyle w:val="ListNumber"/>
      </w:pPr>
      <w:r>
        <w:t>Do not create a workspace for Gazebo, Nav2, SLAM, MoveIt, perception, control, or another technology/subsystem.</w:t>
      </w:r>
    </w:p>
    <w:p>
      <w:pPr>
        <w:pStyle w:val="ListNumber"/>
      </w:pPr>
      <w:r>
        <w:t>Before creating a new project, check for an existing project with overlapping purpose.</w:t>
      </w:r>
    </w:p>
    <w:p>
      <w:pPr>
        <w:pStyle w:val="ListNumber"/>
      </w:pPr>
      <w:r>
        <w:t>Do not create active placeholders for hypothetical future work.</w:t>
      </w:r>
    </w:p>
    <w:p>
      <w:pPr>
        <w:pStyle w:val="ListNumber"/>
      </w:pPr>
      <w:r>
        <w:t>Avoid duplicate active implementations unless they represent genuinely different projects, platforms, learning artifacts, or references.</w:t>
      </w:r>
    </w:p>
    <w:p>
      <w:pPr>
        <w:pStyle w:val="Heading1"/>
      </w:pPr>
      <w:r>
        <w:t>8. Package Classification Checklist</w:t>
      </w:r>
    </w:p>
    <w:p>
      <w:pPr>
        <w:pStyle w:val="ListBullet"/>
      </w:pPr>
      <w:r>
        <w:t>What does this package actually do?</w:t>
      </w:r>
    </w:p>
    <w:p>
      <w:pPr>
        <w:pStyle w:val="ListBullet"/>
      </w:pPr>
      <w:r>
        <w:t>Which robot/domain does it belong to?</w:t>
      </w:r>
    </w:p>
    <w:p>
      <w:pPr>
        <w:pStyle w:val="ListBullet"/>
      </w:pPr>
      <w:r>
        <w:t>Which project owns it?</w:t>
      </w:r>
    </w:p>
    <w:p>
      <w:pPr>
        <w:pStyle w:val="ListBullet"/>
      </w:pPr>
      <w:r>
        <w:t>Is it first-party, external/reference, learning, experimental, or legacy?</w:t>
      </w:r>
    </w:p>
    <w:p>
      <w:pPr>
        <w:pStyle w:val="ListBullet"/>
      </w:pPr>
      <w:r>
        <w:t>Is it project-specific or genuinely shared?</w:t>
      </w:r>
    </w:p>
    <w:p>
      <w:pPr>
        <w:pStyle w:val="ListBullet"/>
      </w:pPr>
      <w:r>
        <w:t>What packages does it depend on?</w:t>
      </w:r>
    </w:p>
    <w:p>
      <w:pPr>
        <w:pStyle w:val="ListBullet"/>
      </w:pPr>
      <w:r>
        <w:t>What packages depend on it?</w:t>
      </w:r>
    </w:p>
    <w:p>
      <w:pPr>
        <w:pStyle w:val="ListBullet"/>
      </w:pPr>
      <w:r>
        <w:t>Does an equivalent package already exist elsewhere?</w:t>
      </w:r>
    </w:p>
    <w:p>
      <w:pPr>
        <w:pStyle w:val="ListBullet"/>
      </w:pPr>
      <w:r>
        <w:t>Does it belong in an existing project?</w:t>
      </w:r>
    </w:p>
    <w:p>
      <w:pPr>
        <w:pStyle w:val="ListBullet"/>
      </w:pPr>
      <w:r>
        <w:t>Does its project belong in an existing workspace?</w:t>
      </w:r>
    </w:p>
    <w:p>
      <w:pPr>
        <w:pStyle w:val="Heading1"/>
      </w:pPr>
      <w:r>
        <w:t>9. Existing Workspace Treatment</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Current area</w:t>
            </w:r>
          </w:p>
        </w:tc>
        <w:tc>
          <w:tcPr>
            <w:tcW w:type="dxa" w:w="3312"/>
            <w:shd w:fill="EDEDED"/>
          </w:tcPr>
          <w:p>
            <w:r>
              <w:t>Treatment</w:t>
            </w:r>
          </w:p>
        </w:tc>
        <w:tc>
          <w:tcPr>
            <w:tcW w:type="dxa" w:w="3312"/>
            <w:shd w:fill="EDEDED"/>
          </w:tcPr>
          <w:p>
            <w:r>
              <w:t>Reason</w:t>
            </w:r>
          </w:p>
        </w:tc>
      </w:tr>
      <w:tr>
        <w:tc>
          <w:tcPr>
            <w:tcW w:type="dxa" w:w="3312"/>
          </w:tcPr>
          <w:p>
            <w:r>
              <w:t>ROS2_kits_ws</w:t>
            </w:r>
          </w:p>
        </w:tc>
        <w:tc>
          <w:tcPr>
            <w:tcW w:type="dxa" w:w="3312"/>
          </w:tcPr>
          <w:p>
            <w:r>
              <w:t>ros2_foundation_ws / ROS2 Learning</w:t>
            </w:r>
          </w:p>
        </w:tc>
        <w:tc>
          <w:tcPr>
            <w:tcW w:type="dxa" w:w="3312"/>
          </w:tcPr>
          <w:p>
            <w:r>
              <w:t>Foundation curriculum.</w:t>
            </w:r>
          </w:p>
        </w:tc>
      </w:tr>
      <w:tr>
        <w:tc>
          <w:tcPr>
            <w:tcW w:type="dxa" w:w="3312"/>
          </w:tcPr>
          <w:p>
            <w:r>
              <w:t>ros2_turtlebot_kit</w:t>
            </w:r>
          </w:p>
        </w:tc>
        <w:tc>
          <w:tcPr>
            <w:tcW w:type="dxa" w:w="3312"/>
          </w:tcPr>
          <w:p>
            <w:r>
              <w:t>amr_ws / TurtleBot AMR</w:t>
            </w:r>
          </w:p>
        </w:tc>
        <w:tc>
          <w:tcPr>
            <w:tcW w:type="dxa" w:w="3312"/>
          </w:tcPr>
          <w:p>
            <w:r>
              <w:t>AMR project.</w:t>
            </w:r>
          </w:p>
        </w:tc>
      </w:tr>
      <w:tr>
        <w:tc>
          <w:tcPr>
            <w:tcW w:type="dxa" w:w="3312"/>
          </w:tcPr>
          <w:p>
            <w:r>
              <w:t>ros2_mobile_manipulator_kit</w:t>
            </w:r>
          </w:p>
        </w:tc>
        <w:tc>
          <w:tcPr>
            <w:tcW w:type="dxa" w:w="3312"/>
          </w:tcPr>
          <w:p>
            <w:r>
              <w:t>mobile_manipulation_ws / Mobile Manipulator Kit</w:t>
            </w:r>
          </w:p>
        </w:tc>
        <w:tc>
          <w:tcPr>
            <w:tcW w:type="dxa" w:w="3312"/>
          </w:tcPr>
          <w:p>
            <w:r>
              <w:t>Mobile-manipulation domain.</w:t>
            </w:r>
          </w:p>
        </w:tc>
      </w:tr>
      <w:tr>
        <w:tc>
          <w:tcPr>
            <w:tcW w:type="dxa" w:w="3312"/>
          </w:tcPr>
          <w:p>
            <w:r>
              <w:t>ros2_quadruped_kit</w:t>
            </w:r>
          </w:p>
        </w:tc>
        <w:tc>
          <w:tcPr>
            <w:tcW w:type="dxa" w:w="3312"/>
          </w:tcPr>
          <w:p>
            <w:r>
              <w:t>quadruped_ws / Quadruped</w:t>
            </w:r>
          </w:p>
        </w:tc>
        <w:tc>
          <w:tcPr>
            <w:tcW w:type="dxa" w:w="3312"/>
          </w:tcPr>
          <w:p>
            <w:r>
              <w:t>Quadruped domain.</w:t>
            </w:r>
          </w:p>
        </w:tc>
      </w:tr>
      <w:tr>
        <w:tc>
          <w:tcPr>
            <w:tcW w:type="dxa" w:w="3312"/>
          </w:tcPr>
          <w:p>
            <w:r>
              <w:t>ros2_reef_drone_kit</w:t>
            </w:r>
          </w:p>
        </w:tc>
        <w:tc>
          <w:tcPr>
            <w:tcW w:type="dxa" w:w="3312"/>
          </w:tcPr>
          <w:p>
            <w:r>
              <w:t>auv_ws / Reef Drone</w:t>
            </w:r>
          </w:p>
        </w:tc>
        <w:tc>
          <w:tcPr>
            <w:tcW w:type="dxa" w:w="3312"/>
          </w:tcPr>
          <w:p>
            <w:r>
              <w:t>AUV domain.</w:t>
            </w:r>
          </w:p>
        </w:tc>
      </w:tr>
      <w:tr>
        <w:tc>
          <w:tcPr>
            <w:tcW w:type="dxa" w:w="3312"/>
          </w:tcPr>
          <w:p>
            <w:r>
              <w:t>ros2_companion_head_kit</w:t>
            </w:r>
          </w:p>
        </w:tc>
        <w:tc>
          <w:tcPr>
            <w:tcW w:type="dxa" w:w="3312"/>
          </w:tcPr>
          <w:p>
            <w:r>
              <w:t>companion_ws / Companion Head</w:t>
            </w:r>
          </w:p>
        </w:tc>
        <w:tc>
          <w:tcPr>
            <w:tcW w:type="dxa" w:w="3312"/>
          </w:tcPr>
          <w:p>
            <w:r>
              <w:t>Companion domain.</w:t>
            </w:r>
          </w:p>
        </w:tc>
      </w:tr>
      <w:tr>
        <w:tc>
          <w:tcPr>
            <w:tcW w:type="dxa" w:w="3312"/>
          </w:tcPr>
          <w:p>
            <w:r>
              <w:t>gripper_car_ws</w:t>
            </w:r>
          </w:p>
        </w:tc>
        <w:tc>
          <w:tcPr>
            <w:tcW w:type="dxa" w:w="3312"/>
          </w:tcPr>
          <w:p>
            <w:r>
              <w:t>mobile_manipulation_ws / Gripper Car</w:t>
            </w:r>
          </w:p>
        </w:tc>
        <w:tc>
          <w:tcPr>
            <w:tcW w:type="dxa" w:w="3312"/>
          </w:tcPr>
          <w:p>
            <w:r>
              <w:t>Concrete mobile-manipulation project.</w:t>
            </w:r>
          </w:p>
        </w:tc>
      </w:tr>
      <w:tr>
        <w:tc>
          <w:tcPr>
            <w:tcW w:type="dxa" w:w="3312"/>
          </w:tcPr>
          <w:p>
            <w:r>
              <w:t>turtlebot3_ws</w:t>
            </w:r>
          </w:p>
        </w:tc>
        <w:tc>
          <w:tcPr>
            <w:tcW w:type="dxa" w:w="3312"/>
          </w:tcPr>
          <w:p>
            <w:r>
              <w:t>amr_ws / TurtleBot3 Reference</w:t>
            </w:r>
          </w:p>
        </w:tc>
        <w:tc>
          <w:tcPr>
            <w:tcW w:type="dxa" w:w="3312"/>
          </w:tcPr>
          <w:p>
            <w:r>
              <w:t>External AMR reference implementation.</w:t>
            </w:r>
          </w:p>
        </w:tc>
      </w:tr>
      <w:tr>
        <w:tc>
          <w:tcPr>
            <w:tcW w:type="dxa" w:w="3312"/>
          </w:tcPr>
          <w:p>
            <w:r>
              <w:t>gazebo_ws</w:t>
            </w:r>
          </w:p>
        </w:tc>
        <w:tc>
          <w:tcPr>
            <w:tcW w:type="dxa" w:w="3312"/>
          </w:tcPr>
          <w:p>
            <w:r>
              <w:t>Distribute into owning projects or archive</w:t>
            </w:r>
          </w:p>
        </w:tc>
        <w:tc>
          <w:tcPr>
            <w:tcW w:type="dxa" w:w="3312"/>
          </w:tcPr>
          <w:p>
            <w:r>
              <w:t>Gazebo is a tool, not a workspace boundary.</w:t>
            </w:r>
          </w:p>
        </w:tc>
      </w:tr>
      <w:tr>
        <w:tc>
          <w:tcPr>
            <w:tcW w:type="dxa" w:w="3312"/>
          </w:tcPr>
          <w:p>
            <w:r>
              <w:t>colcon_ws</w:t>
            </w:r>
          </w:p>
        </w:tc>
        <w:tc>
          <w:tcPr>
            <w:tcW w:type="dxa" w:w="3312"/>
          </w:tcPr>
          <w:p>
            <w:r>
              <w:t>Distribute into owning projects or archive</w:t>
            </w:r>
          </w:p>
        </w:tc>
        <w:tc>
          <w:tcPr>
            <w:tcW w:type="dxa" w:w="3312"/>
          </w:tcPr>
          <w:p>
            <w:r>
              <w:t>Generic experiments should not define permanent domains.</w:t>
            </w:r>
          </w:p>
        </w:tc>
      </w:tr>
      <w:tr>
        <w:tc>
          <w:tcPr>
            <w:tcW w:type="dxa" w:w="3312"/>
          </w:tcPr>
          <w:p>
            <w:r>
              <w:t>AUV_ws / UAV_ws</w:t>
            </w:r>
          </w:p>
        </w:tc>
        <w:tc>
          <w:tcPr>
            <w:tcW w:type="dxa" w:w="3312"/>
          </w:tcPr>
          <w:p>
            <w:r>
              <w:t>Do not retain as empty active workspaces</w:t>
            </w:r>
          </w:p>
        </w:tc>
        <w:tc>
          <w:tcPr>
            <w:tcW w:type="dxa" w:w="3312"/>
          </w:tcPr>
          <w:p>
            <w:r>
              <w:t>Avoid hypothetical structure.</w:t>
            </w:r>
          </w:p>
        </w:tc>
      </w:tr>
    </w:tbl>
    <w:p>
      <w:pPr>
        <w:pStyle w:val="Heading1"/>
      </w:pPr>
      <w:r>
        <w:t>10. Migration Method</w:t>
      </w:r>
    </w:p>
    <w:p>
      <w:r>
        <w:rPr>
          <w:rFonts w:ascii="Consolas" w:hAnsi="Consolas"/>
          <w:sz w:val="18"/>
        </w:rPr>
        <w:t>CURRENT FILES</w:t>
        <w:br/>
        <w:t xml:space="preserve">     ↓</w:t>
        <w:br/>
        <w:t>PACKAGE INVENTORY</w:t>
        <w:br/>
        <w:t xml:space="preserve">     ↓</w:t>
        <w:br/>
        <w:t>PACKAGE OWNERSHIP</w:t>
        <w:br/>
        <w:t xml:space="preserve">     ↓</w:t>
        <w:br/>
        <w:t>PROJECT GROUPING</w:t>
        <w:br/>
        <w:t xml:space="preserve">     ↓</w:t>
        <w:br/>
        <w:t>WORKSPACE GROUPING</w:t>
        <w:br/>
        <w:t xml:space="preserve">     ↓</w:t>
        <w:br/>
        <w:t>DEPENDENCY / BUILD VALIDATION</w:t>
        <w:br/>
        <w:t xml:space="preserve">     ↓</w:t>
        <w:br/>
        <w:t>PHYSICAL MIGRATION</w:t>
        <w:br/>
        <w:t xml:space="preserve">     ↓</w:t>
        <w:br/>
        <w:t>BUILD + RUN VERIFICATION</w:t>
        <w:br/>
        <w:t xml:space="preserve">     ↓</w:t>
        <w:br/>
        <w:t>ARCHIVE OLD STRUCTURE</w:t>
      </w:r>
    </w:p>
    <w:p>
      <w:r>
        <w:t>Migration actions should be explicit: KEEP, MOVE, MERGE, SPLIT, ARCHIVE, or DELETE. No package should be moved solely because its current workspace name looks inconsistent.</w:t>
      </w:r>
    </w:p>
    <w:p>
      <w:pPr>
        <w:pStyle w:val="Heading1"/>
      </w:pPr>
      <w:r>
        <w:t>11. Technical Constraint</w:t>
      </w:r>
    </w:p>
    <w:p>
      <w:r>
        <w:t>The logical hierarchy is Workspace → Project → Package. The physical directory layout must nevertheless remain compatible with ROS2/colcon build behavior. The final on-disk implementation should therefore be decided after package ownership and dependency relationships are mapped. Conceptual organization must not break the build system.</w:t>
      </w:r>
    </w:p>
    <w:p>
      <w:pPr>
        <w:pStyle w:val="Heading1"/>
      </w:pPr>
      <w:r>
        <w:t>12. Architectural Intent</w:t>
      </w:r>
    </w:p>
    <w:p>
      <w:r>
        <w:t>The goal is not simply the fewest folders. The goal is a stable system in which the filesystem reflects the actual conceptual structure of the robotics work. Workspaces provide domain boundaries; projects provide system boundaries; packages provide software boundaries. This prevents similar projects from being fragmented across multiple workspaces and makes future additions predictable.</w:t>
      </w:r>
    </w:p>
    <w:p>
      <w:pPr>
        <w:pStyle w:val="Heading1"/>
      </w:pPr>
      <w:r>
        <w:t>13. Source Basis</w:t>
      </w:r>
    </w:p>
    <w:p>
      <w:r>
        <w:t>This framework is based on the current ROS2 System Architecture archive supplied for this project and the architecture decisions established during the reorganization discussion. The package lists and current workspace/project mappings should be treated as the current planning baseline, subject to package-level dependency validation before physical migration.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