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899D5D">
      <w:pPr>
        <w:pStyle w:val="3"/>
        <w:numPr>
          <w:ilvl w:val="0"/>
          <w:numId w:val="1"/>
        </w:numPr>
        <w:spacing w:before="360" w:after="360" w:line="360" w:lineRule="auto"/>
        <w:ind w:left="1416" w:leftChars="0" w:hanging="565" w:firstLineChars="0"/>
        <w:jc w:val="left"/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22436969"/>
      <w:bookmarkStart w:id="1" w:name="_Toc222434550"/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  <w:t>Проектирование базы данных</w:t>
      </w:r>
      <w:bookmarkEnd w:id="0"/>
      <w:bookmarkEnd w:id="1"/>
    </w:p>
    <w:p w14:paraId="2666EFEC">
      <w:pPr>
        <w:spacing w:line="360" w:lineRule="auto"/>
        <w:ind w:firstLine="851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Проектирование базы данных – это процесс создания схемы базы данных, которая определяет структуру данных, их взаимосвязь и правила работы с ними. Целью проектирования базы данных является создание эффективной и удобной для использования системы хранения и обработки данных.</w:t>
      </w:r>
    </w:p>
    <w:p w14:paraId="2F446F33">
      <w:pPr>
        <w:pStyle w:val="15"/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Для программного продукта «Планировщик меню» была разработана база </w:t>
      </w:r>
      <w:bookmarkStart w:id="2" w:name="_GoBack"/>
      <w:bookmarkEnd w:id="2"/>
      <w:r>
        <w:rPr>
          <w:rFonts w:hint="default" w:ascii="Times New Roman" w:hAnsi="Times New Roman" w:cs="Times New Roman"/>
          <w:sz w:val="28"/>
          <w:szCs w:val="28"/>
        </w:rPr>
        <w:t>данных, предназначенная для хранения информации о пользователях, недельных меню, блюдах, ингредиентах, приёмах пищи и списках покупок. Разработанная база данных обеспечивает автоматическое формирование меню на неделю, расчёт стоимости, подсчёт калорийности и КБЖУ, а также генерацию списка покупок на основе выбранных блюд.</w:t>
      </w:r>
    </w:p>
    <w:p w14:paraId="1E5D161D">
      <w:pPr>
        <w:pStyle w:val="15"/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качестве системы управления базами данных была выбрана SQLite. Данная СУБД обладает рядом преимуществ:</w:t>
      </w:r>
    </w:p>
    <w:p w14:paraId="5E0539F7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простота использования; </w:t>
      </w:r>
    </w:p>
    <w:p w14:paraId="5BEB9B6C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отсутствие необходимости в отдельном сервере; </w:t>
      </w:r>
    </w:p>
    <w:p w14:paraId="2788B0A6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высокая скорость работы; </w:t>
      </w:r>
    </w:p>
    <w:p w14:paraId="31A27FBA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удобная интеграция с игровым движком </w:t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"https://godotengine.org?utm_source=chatgpt.com" \t "_new"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Style w:val="13"/>
          <w:rFonts w:hint="default" w:ascii="Times New Roman" w:hAnsi="Times New Roman" w:cs="Times New Roman"/>
          <w:sz w:val="28"/>
          <w:szCs w:val="28"/>
        </w:rPr>
        <w:t>Godot Engine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t xml:space="preserve">; </w:t>
      </w:r>
    </w:p>
    <w:p w14:paraId="0A67174A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поддержка настольных и мобильных платформ. </w:t>
      </w:r>
    </w:p>
    <w:p w14:paraId="2C23284F">
      <w:pPr>
        <w:pStyle w:val="15"/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Инфологическая модель базы данных представляет собой описание сущностей системы и связей между ними без учёта конкретной реализации. Она используется для анализа структуры данных и построения логической модели будущей базы данных.</w:t>
      </w:r>
    </w:p>
    <w:p w14:paraId="16E05DB6">
      <w:pPr>
        <w:pStyle w:val="15"/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На рисунке 4 представлена инфологическая модель базы данных для программного продукта «Планировщик меню».</w:t>
      </w:r>
    </w:p>
    <w:p w14:paraId="0E2AD803">
      <w:pPr>
        <w:spacing w:before="240" w:after="240"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drawing>
          <wp:inline distT="0" distB="0" distL="114300" distR="114300">
            <wp:extent cx="5467350" cy="5524500"/>
            <wp:effectExtent l="0" t="0" r="0" b="0"/>
            <wp:docPr id="2" name="Изображение 2" descr="ЭТО ВОТ ВРОДЕ ИДЕА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 descr="ЭТО ВОТ ВРОДЕ ИДЕАЛ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55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D949A">
      <w:pPr>
        <w:spacing w:before="240" w:after="240"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Рисунок 4 – Инфологическая модель базы данных</w:t>
      </w:r>
    </w:p>
    <w:p w14:paraId="661DF1B8">
      <w:pPr>
        <w:pStyle w:val="15"/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Данная структура позволяет минимизировать дублирование данных, автоматически рассчитывать стоимость меню, формировать список покупок и выполнять пересчёт калорийности при изменении состава блюд.</w:t>
      </w:r>
    </w:p>
    <w:p w14:paraId="2EF21742">
      <w:pPr>
        <w:pStyle w:val="15"/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ER (Entity-Relationship) модель базы данных представляет собой графическое отображение сущностей, их атрибутов и связей между ними. ER-модель позволяет определить структуру таблиц базы данных, первичные и внешние ключи, а также типы связей между сущностями.</w:t>
      </w:r>
    </w:p>
    <w:p w14:paraId="2D7756FF">
      <w:pPr>
        <w:pStyle w:val="15"/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На рисунке 5 представлена ER-модель базы данных для программного продукта «Планировщик меню».</w:t>
      </w:r>
    </w:p>
    <w:p w14:paraId="428FE45F">
      <w:pPr>
        <w:pStyle w:val="15"/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Рисунок 5 – ER-модель базы данных</w:t>
      </w:r>
    </w:p>
    <w:p w14:paraId="504FF177">
      <w:pPr>
        <w:spacing w:before="240" w:after="240"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drawing>
          <wp:inline distT="0" distB="0" distL="114300" distR="114300">
            <wp:extent cx="6111875" cy="3984625"/>
            <wp:effectExtent l="0" t="0" r="3175" b="15875"/>
            <wp:docPr id="3" name="Изображение 3" descr="ВРОДЕ ТО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ВРОДЕ ТО 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11875" cy="398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F3601">
      <w:pPr>
        <w:spacing w:before="240" w:after="240"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Рисунок 5 – ER модель базы данных</w:t>
      </w:r>
    </w:p>
    <w:p w14:paraId="68F83FD7">
      <w:pPr>
        <w:pStyle w:val="15"/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Всего база данных содержит 10 таблиц:</w:t>
      </w:r>
    </w:p>
    <w:p w14:paraId="63A1919F">
      <w:pPr>
        <w:pStyle w:val="15"/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Таблица «users», предназначенная для хранения информации о пользователях:</w:t>
      </w:r>
    </w:p>
    <w:p w14:paraId="19A2E099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id_user (идентификатор пользователя); </w:t>
      </w:r>
    </w:p>
    <w:p w14:paraId="4F2E1DAF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username (имя пользователя); </w:t>
      </w:r>
    </w:p>
    <w:p w14:paraId="588C3BE6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email (электронная почта); </w:t>
      </w:r>
    </w:p>
    <w:p w14:paraId="6868104D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password (пароль пользователя). </w:t>
      </w:r>
    </w:p>
    <w:p w14:paraId="6D7EE35E">
      <w:pPr>
        <w:pStyle w:val="15"/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Таблица «weekly_menu», предназначенная для хранения недельных меню:</w:t>
      </w:r>
    </w:p>
    <w:p w14:paraId="6741B024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id_menu (идентификатор меню); </w:t>
      </w:r>
    </w:p>
    <w:p w14:paraId="312E7E60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id_user (идентификатор пользователя); </w:t>
      </w:r>
    </w:p>
    <w:p w14:paraId="0CECCA7C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persons_count (количество персон); </w:t>
      </w:r>
    </w:p>
    <w:p w14:paraId="32AD02A6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budget (бюджет); </w:t>
      </w:r>
    </w:p>
    <w:p w14:paraId="1A059A7C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total_price (общая стоимость меню); </w:t>
      </w:r>
    </w:p>
    <w:p w14:paraId="1C20F94C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average_calories (средняя калорийность); </w:t>
      </w:r>
    </w:p>
    <w:p w14:paraId="4CC289CE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created_at (дата создания меню). </w:t>
      </w:r>
    </w:p>
    <w:p w14:paraId="6C8B765F">
      <w:pPr>
        <w:pStyle w:val="15"/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Таблица «menu_day», содержащая информацию о днях недели:</w:t>
      </w:r>
    </w:p>
    <w:p w14:paraId="22245009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id_day (идентификатор дня); </w:t>
      </w:r>
    </w:p>
    <w:p w14:paraId="401AECC1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id_menu (идентификатор меню); </w:t>
      </w:r>
    </w:p>
    <w:p w14:paraId="3272E992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day_name (название дня); </w:t>
      </w:r>
    </w:p>
    <w:p w14:paraId="020100AC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total_calories (калорийность дня); </w:t>
      </w:r>
    </w:p>
    <w:p w14:paraId="48DCD49F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total_price (стоимость дня). </w:t>
      </w:r>
    </w:p>
    <w:p w14:paraId="7F725216">
      <w:pPr>
        <w:pStyle w:val="15"/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Таблица «meal», предназначенная для хранения информации о приёмах пищи:</w:t>
      </w:r>
    </w:p>
    <w:p w14:paraId="7B567692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id_meal (идентификатор приёма пищи); </w:t>
      </w:r>
    </w:p>
    <w:p w14:paraId="5FADA1AD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id_day (идентификатор дня); </w:t>
      </w:r>
    </w:p>
    <w:p w14:paraId="5366C888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meal_type (тип приёма пищи). </w:t>
      </w:r>
    </w:p>
    <w:p w14:paraId="70EF630E">
      <w:pPr>
        <w:pStyle w:val="15"/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Таблица «dish», содержащая информацию о блюдах:</w:t>
      </w:r>
    </w:p>
    <w:p w14:paraId="05A2187B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id_dish (идентификатор блюда); </w:t>
      </w:r>
    </w:p>
    <w:p w14:paraId="024FCBDF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dish_name (название блюда); </w:t>
      </w:r>
    </w:p>
    <w:p w14:paraId="0056CA19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description (описание блюда); </w:t>
      </w:r>
    </w:p>
    <w:p w14:paraId="58B97AC0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calories (калорийность); </w:t>
      </w:r>
    </w:p>
    <w:p w14:paraId="312D7BAB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proteins (количество белков); </w:t>
      </w:r>
    </w:p>
    <w:p w14:paraId="1F4F3DAE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fats (количество жиров); </w:t>
      </w:r>
    </w:p>
    <w:p w14:paraId="29DFA6A3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carbohydrates (количество углеводов); </w:t>
      </w:r>
    </w:p>
    <w:p w14:paraId="5A0E97D1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price (стоимость блюда); </w:t>
      </w:r>
    </w:p>
    <w:p w14:paraId="48648403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dish_type (тип блюда). </w:t>
      </w:r>
    </w:p>
    <w:p w14:paraId="3013E951">
      <w:pPr>
        <w:pStyle w:val="15"/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Таблица «ingredient», содержащая информацию об ингредиентах:</w:t>
      </w:r>
    </w:p>
    <w:p w14:paraId="3919C3B7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id_ingredient (идентификатор ингредиента); </w:t>
      </w:r>
    </w:p>
    <w:p w14:paraId="4F141B51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ingredient_name (название ингредиента); </w:t>
      </w:r>
    </w:p>
    <w:p w14:paraId="35A8902A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unit (единица измерения); </w:t>
      </w:r>
    </w:p>
    <w:p w14:paraId="26DACA00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price (стоимость ингредиента). </w:t>
      </w:r>
    </w:p>
    <w:p w14:paraId="15634D58">
      <w:pPr>
        <w:pStyle w:val="15"/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Таблица «meal_dish» используется для связи приёмов пищи и блюд:</w:t>
      </w:r>
    </w:p>
    <w:p w14:paraId="6BC43EE3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id (идентификатор записи); </w:t>
      </w:r>
    </w:p>
    <w:p w14:paraId="2FDB0AFA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id_meal (идентификатор приёма пищи); </w:t>
      </w:r>
    </w:p>
    <w:p w14:paraId="5DFE0B48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id_dish (идентификатор блюда); </w:t>
      </w:r>
    </w:p>
    <w:p w14:paraId="1A5B1ECF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quantity (количество порций). </w:t>
      </w:r>
    </w:p>
    <w:p w14:paraId="46E54522">
      <w:pPr>
        <w:pStyle w:val="15"/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Таблица «dish_ingredient» используется для хранения состава блюда:</w:t>
      </w:r>
    </w:p>
    <w:p w14:paraId="334E72C2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id (идентификатор записи); </w:t>
      </w:r>
    </w:p>
    <w:p w14:paraId="1D7FA9D5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id_dish (идентификатор блюда); </w:t>
      </w:r>
    </w:p>
    <w:p w14:paraId="2FF773F8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id_ingredient (идентификатор ингредиента); </w:t>
      </w:r>
    </w:p>
    <w:p w14:paraId="665D3425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quantity (количество ингредиента). </w:t>
      </w:r>
    </w:p>
    <w:p w14:paraId="51DBBEC4">
      <w:pPr>
        <w:pStyle w:val="15"/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Таблица «shopping_list» предназначена для хранения списков покупок:</w:t>
      </w:r>
    </w:p>
    <w:p w14:paraId="3991604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id_list (идентификатор списка); </w:t>
      </w:r>
    </w:p>
    <w:p w14:paraId="4FA1BA8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id_menu (идентификатор меню). </w:t>
      </w:r>
    </w:p>
    <w:p w14:paraId="40770BA6">
      <w:pPr>
        <w:pStyle w:val="15"/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Таблица «shopping_list_item» содержит позиции списка покупок:</w:t>
      </w:r>
    </w:p>
    <w:p w14:paraId="22A3D1F7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id (идентификатор записи); </w:t>
      </w:r>
    </w:p>
    <w:p w14:paraId="5B2F529E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id_list (идентификатор списка); </w:t>
      </w:r>
    </w:p>
    <w:p w14:paraId="70FF9BAE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id_ingredient (идентификатор ингредиента); </w:t>
      </w:r>
    </w:p>
    <w:p w14:paraId="4B73C53A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quantity (количество); </w:t>
      </w:r>
    </w:p>
    <w:p w14:paraId="7F72A45F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is_bought (статус покупки). </w:t>
      </w:r>
    </w:p>
    <w:p w14:paraId="28D5E1D0">
      <w:pPr>
        <w:pStyle w:val="15"/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База данных была приведена к третьей нормальной форме. Для этого были выполнены следующие этапы:</w:t>
      </w:r>
    </w:p>
    <w:p w14:paraId="4CB26700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нормализация до первой нормальной формы; </w:t>
      </w:r>
    </w:p>
    <w:p w14:paraId="3AB1F9DF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нормализация до второй нормальной формы; </w:t>
      </w:r>
    </w:p>
    <w:p w14:paraId="372BE54A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 w:line="360" w:lineRule="auto"/>
        <w:ind w:left="720" w:hanging="36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нормализация до третьей нормальной формы. </w:t>
      </w:r>
    </w:p>
    <w:p w14:paraId="44EC1940">
      <w:pPr>
        <w:pStyle w:val="15"/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Нормальная форма – это свойство отношения в реляционной модели данных, характеризующее степень устранения избыточности данных. Нормализация необходима для предотвращения дублирования информации и обеспечения целостности данных.</w:t>
      </w:r>
    </w:p>
    <w:p w14:paraId="34DA4BB4">
      <w:pPr>
        <w:pStyle w:val="15"/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При приведении базы данных к первой нормальной форме были соблюдены требования атомарности данных. Каждое поле таблицы содержит только одно значение.</w:t>
      </w:r>
    </w:p>
    <w:p w14:paraId="14B7F9BC">
      <w:pPr>
        <w:pStyle w:val="15"/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Для достижения второй нормальной формы были устранены частичные зависимости и организованы связи между таблицами. Это позволило исключить дублирование информации и повысить удобство работы с данными.</w:t>
      </w:r>
    </w:p>
    <w:p w14:paraId="22045E89">
      <w:pPr>
        <w:pStyle w:val="15"/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При нормализации до третьей нормальной формы были устранены транзитивные зависимости между неключевыми атрибутами. Благодаря этому каждый неключевой атрибут зависит только от первичного ключа таблицы.</w:t>
      </w:r>
    </w:p>
    <w:p w14:paraId="085A3D68">
      <w:pPr>
        <w:pStyle w:val="15"/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Таким образом, разработанная база данных обеспечивает удобное хранение информации, поддержку автоматических расчётов, генерацию меню и формирование списков покупок. Созданная структура базы данных позволяет эффективно использовать систему как в настольной, так и в мобильной версии приложения.</w:t>
      </w:r>
    </w:p>
    <w:p w14:paraId="70F3D143">
      <w:pPr>
        <w:spacing w:line="360" w:lineRule="auto"/>
        <w:ind w:firstLine="851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</w:p>
    <w:sectPr>
      <w:pgSz w:w="11906" w:h="16838"/>
      <w:pgMar w:top="1134" w:right="567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0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E903411"/>
    <w:multiLevelType w:val="multilevel"/>
    <w:tmpl w:val="AE90341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CC182F73"/>
    <w:multiLevelType w:val="multilevel"/>
    <w:tmpl w:val="CC182F7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E207D264"/>
    <w:multiLevelType w:val="multilevel"/>
    <w:tmpl w:val="E207D26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E23E5C0A"/>
    <w:multiLevelType w:val="multilevel"/>
    <w:tmpl w:val="E23E5C0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23E6CC20"/>
    <w:multiLevelType w:val="multilevel"/>
    <w:tmpl w:val="23E6CC2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23F586E0"/>
    <w:multiLevelType w:val="multilevel"/>
    <w:tmpl w:val="23F586E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2C7A7B64"/>
    <w:multiLevelType w:val="multilevel"/>
    <w:tmpl w:val="2C7A7B64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402C3E60"/>
    <w:multiLevelType w:val="multilevel"/>
    <w:tmpl w:val="402C3E6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">
    <w:nsid w:val="427FE2F4"/>
    <w:multiLevelType w:val="multilevel"/>
    <w:tmpl w:val="427FE2F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">
    <w:nsid w:val="539BA94B"/>
    <w:multiLevelType w:val="multilevel"/>
    <w:tmpl w:val="539BA94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">
    <w:nsid w:val="54B225D3"/>
    <w:multiLevelType w:val="multilevel"/>
    <w:tmpl w:val="54B225D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1">
    <w:nsid w:val="69989ECE"/>
    <w:multiLevelType w:val="multilevel"/>
    <w:tmpl w:val="69989EC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2">
    <w:nsid w:val="6ABB1F90"/>
    <w:multiLevelType w:val="multilevel"/>
    <w:tmpl w:val="6ABB1F9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6"/>
  </w:num>
  <w:num w:numId="2">
    <w:abstractNumId w:val="12"/>
  </w:num>
  <w:num w:numId="3">
    <w:abstractNumId w:val="4"/>
  </w:num>
  <w:num w:numId="4">
    <w:abstractNumId w:val="9"/>
  </w:num>
  <w:num w:numId="5">
    <w:abstractNumId w:val="5"/>
  </w:num>
  <w:num w:numId="6">
    <w:abstractNumId w:val="8"/>
  </w:num>
  <w:num w:numId="7">
    <w:abstractNumId w:val="1"/>
  </w:num>
  <w:num w:numId="8">
    <w:abstractNumId w:val="3"/>
  </w:num>
  <w:num w:numId="9">
    <w:abstractNumId w:val="0"/>
  </w:num>
  <w:num w:numId="10">
    <w:abstractNumId w:val="7"/>
  </w:num>
  <w:num w:numId="11">
    <w:abstractNumId w:val="11"/>
  </w:num>
  <w:num w:numId="12">
    <w:abstractNumId w:val="10"/>
  </w:num>
  <w:num w:numId="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7B89"/>
    <w:rsid w:val="001B7103"/>
    <w:rsid w:val="003D6C4A"/>
    <w:rsid w:val="004D1086"/>
    <w:rsid w:val="00572455"/>
    <w:rsid w:val="005D2436"/>
    <w:rsid w:val="00AF7B89"/>
    <w:rsid w:val="00CC7056"/>
    <w:rsid w:val="00D65325"/>
    <w:rsid w:val="08B77F12"/>
    <w:rsid w:val="61D561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Times New Roman" w:hAnsi="Times New Roman" w:eastAsia="Times New Roman" w:cs="Times New Roman"/>
      <w:kern w:val="0"/>
      <w:sz w:val="24"/>
      <w:szCs w:val="24"/>
      <w:lang w:val="ru-RU" w:eastAsia="ru-RU" w:bidi="ar-SA"/>
      <w14:ligatures w14:val="none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18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yperlink"/>
    <w:basedOn w:val="11"/>
    <w:semiHidden/>
    <w:unhideWhenUsed/>
    <w:uiPriority w:val="99"/>
    <w:rPr>
      <w:color w:val="0000FF"/>
      <w:u w:val="single"/>
    </w:rPr>
  </w:style>
  <w:style w:type="paragraph" w:styleId="14">
    <w:name w:val="Title"/>
    <w:basedOn w:val="1"/>
    <w:next w:val="1"/>
    <w:link w:val="26"/>
    <w:qFormat/>
    <w:uiPriority w:val="10"/>
    <w:pPr>
      <w:spacing w:after="80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5">
    <w:name w:val="Normal (Web)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16">
    <w:name w:val="Subtitle"/>
    <w:basedOn w:val="1"/>
    <w:next w:val="1"/>
    <w:link w:val="2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7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8">
    <w:name w:val="Заголовок 2 Знак"/>
    <w:basedOn w:val="11"/>
    <w:link w:val="3"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9">
    <w:name w:val="Заголовок 3 Знак"/>
    <w:basedOn w:val="11"/>
    <w:link w:val="4"/>
    <w:semiHidden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0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1">
    <w:name w:val="Заголовок 5 Знак"/>
    <w:basedOn w:val="11"/>
    <w:link w:val="6"/>
    <w:semiHidden/>
    <w:uiPriority w:val="9"/>
    <w:rPr>
      <w:rFonts w:eastAsiaTheme="majorEastAsia" w:cstheme="majorBidi"/>
      <w:color w:val="2F5597" w:themeColor="accent1" w:themeShade="BF"/>
    </w:rPr>
  </w:style>
  <w:style w:type="character" w:customStyle="1" w:styleId="22">
    <w:name w:val="Заголовок 6 Знак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Заголовок 8 Знак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Заголовок 9 Знак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Заголовок Знак"/>
    <w:basedOn w:val="11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Подзаголовок Знак"/>
    <w:basedOn w:val="11"/>
    <w:link w:val="16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Цитата 2 Знак"/>
    <w:basedOn w:val="11"/>
    <w:link w:val="28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link w:val="35"/>
    <w:qFormat/>
    <w:uiPriority w:val="34"/>
    <w:pPr>
      <w:ind w:left="720"/>
      <w:contextualSpacing/>
    </w:pPr>
  </w:style>
  <w:style w:type="character" w:customStyle="1" w:styleId="31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3">
    <w:name w:val="Выделенная цитата Знак"/>
    <w:basedOn w:val="11"/>
    <w:link w:val="32"/>
    <w:uiPriority w:val="30"/>
    <w:rPr>
      <w:i/>
      <w:iCs/>
      <w:color w:val="2F5597" w:themeColor="accent1" w:themeShade="BF"/>
    </w:rPr>
  </w:style>
  <w:style w:type="character" w:customStyle="1" w:styleId="34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35">
    <w:name w:val="Абзац списка Знак"/>
    <w:basedOn w:val="11"/>
    <w:link w:val="30"/>
    <w:uiPriority w:val="34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800</Words>
  <Characters>4566</Characters>
  <Lines>38</Lines>
  <Paragraphs>10</Paragraphs>
  <TotalTime>10</TotalTime>
  <ScaleCrop>false</ScaleCrop>
  <LinksUpToDate>false</LinksUpToDate>
  <CharactersWithSpaces>5356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2026-04-09T02:45:00Z</dcterms:created>
  <dc:creator>Student Student</dc:creator>
  <cp:lastModifiedBy>Facetar</cp:lastModifiedBy>
  <dcterms:modified xsi:type="dcterms:W3CDTF">2026-05-09T12:58:41Z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225575472EDF422DA409BC0F60B1F791_13</vt:lpwstr>
  </property>
</Properties>
</file>