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C1CB"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0A8C69C8"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47C2D9D3"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hAnsi="Times New Roman"/>
          <w:b/>
        </w:rPr>
        <w:t>Network Intrusion Detection Using Random Forest and Deep Learning Classifiers</w:t>
      </w:r>
    </w:p>
    <w:p w14:paraId="192B4806"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2C76D5E3"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5F838C8"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7EA75041"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73BEDAA0"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7BD626A1"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194EE17" w14:textId="27A3A3CA"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sidR="00A055AE">
        <w:rPr>
          <w:rFonts w:ascii="Times New Roman" w:eastAsia="Times New Roman" w:hAnsi="Times New Roman" w:cs="Times New Roman"/>
          <w:b/>
          <w:sz w:val="24"/>
          <w:szCs w:val="24"/>
        </w:rPr>
        <w:t xml:space="preserve">vedika </w:t>
      </w:r>
      <w:r>
        <w:rPr>
          <w:rFonts w:ascii="Times New Roman" w:eastAsia="Times New Roman" w:hAnsi="Times New Roman" w:cs="Times New Roman"/>
          <w:b/>
          <w:sz w:val="24"/>
          <w:szCs w:val="24"/>
        </w:rPr>
        <w:t xml:space="preserve">                     roll </w:t>
      </w:r>
      <w:r w:rsidR="00A055AE">
        <w:rPr>
          <w:rFonts w:ascii="Times New Roman" w:eastAsia="Times New Roman" w:hAnsi="Times New Roman" w:cs="Times New Roman"/>
          <w:b/>
          <w:sz w:val="24"/>
          <w:szCs w:val="24"/>
        </w:rPr>
        <w:t>2520030350</w:t>
      </w:r>
    </w:p>
    <w:p w14:paraId="44E48BB4" w14:textId="75228AB2" w:rsidR="00A055AE" w:rsidRDefault="00D970D6" w:rsidP="00A055AE">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sidR="00A055AE">
        <w:rPr>
          <w:rFonts w:ascii="Times New Roman" w:eastAsia="Times New Roman" w:hAnsi="Times New Roman" w:cs="Times New Roman"/>
          <w:b/>
          <w:sz w:val="24"/>
          <w:szCs w:val="24"/>
        </w:rPr>
        <w:t>lohitha</w:t>
      </w:r>
      <w:r>
        <w:rPr>
          <w:rFonts w:ascii="Times New Roman" w:eastAsia="Times New Roman" w:hAnsi="Times New Roman" w:cs="Times New Roman"/>
          <w:b/>
          <w:sz w:val="24"/>
          <w:szCs w:val="24"/>
        </w:rPr>
        <w:t xml:space="preserve">                        roll </w:t>
      </w:r>
      <w:r w:rsidR="00A055AE">
        <w:rPr>
          <w:rFonts w:ascii="Times New Roman" w:eastAsia="Times New Roman" w:hAnsi="Times New Roman" w:cs="Times New Roman"/>
          <w:b/>
          <w:sz w:val="24"/>
          <w:szCs w:val="24"/>
        </w:rPr>
        <w:t>2520030378</w:t>
      </w:r>
    </w:p>
    <w:p w14:paraId="2BDCA686" w14:textId="719911B4" w:rsidR="00A055AE" w:rsidRDefault="00A055AE" w:rsidP="00A055AE">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Pr>
          <w:rFonts w:ascii="Times New Roman" w:eastAsia="Times New Roman" w:hAnsi="Times New Roman" w:cs="Times New Roman"/>
          <w:b/>
          <w:sz w:val="24"/>
          <w:szCs w:val="24"/>
        </w:rPr>
        <w:t>charith</w:t>
      </w:r>
      <w:r>
        <w:rPr>
          <w:rFonts w:ascii="Times New Roman" w:eastAsia="Times New Roman" w:hAnsi="Times New Roman" w:cs="Times New Roman"/>
          <w:b/>
          <w:sz w:val="24"/>
          <w:szCs w:val="24"/>
        </w:rPr>
        <w:t xml:space="preserve">                       roll 2520030</w:t>
      </w:r>
      <w:r>
        <w:rPr>
          <w:rFonts w:ascii="Times New Roman" w:eastAsia="Times New Roman" w:hAnsi="Times New Roman" w:cs="Times New Roman"/>
          <w:b/>
          <w:sz w:val="24"/>
          <w:szCs w:val="24"/>
        </w:rPr>
        <w:t>356</w:t>
      </w:r>
    </w:p>
    <w:p w14:paraId="6D77E6C3" w14:textId="77777777" w:rsidR="00A055AE" w:rsidRDefault="00A055AE" w:rsidP="00A055AE">
      <w:pPr>
        <w:widowControl w:val="0"/>
        <w:spacing w:before="279" w:line="240" w:lineRule="auto"/>
        <w:rPr>
          <w:rFonts w:ascii="Times New Roman" w:eastAsia="Times New Roman" w:hAnsi="Times New Roman" w:cs="Times New Roman"/>
          <w:b/>
          <w:sz w:val="24"/>
          <w:szCs w:val="24"/>
        </w:rPr>
      </w:pPr>
    </w:p>
    <w:p w14:paraId="00DB3399"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4571553" w14:textId="77777777"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Dr.Y.Lakshmi Prasanna</w:t>
      </w:r>
    </w:p>
    <w:p w14:paraId="4BD9F974"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0443B687"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rFonts w:ascii="Times New Roman" w:hAnsi="Times New Roman"/>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34BE1549"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7B436CDB"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rFonts w:ascii="Times New Roman" w:hAnsi="Times New Roman"/>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64B3F781"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672B0A12"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792E3831" w14:textId="77777777" w:rsidR="00930A43" w:rsidRDefault="00930A43" w:rsidP="00930A43">
      <w:pPr>
        <w:spacing w:after="0" w:line="240" w:lineRule="auto"/>
        <w:jc w:val="center"/>
        <w:rPr>
          <w:rFonts w:ascii="Times New Roman" w:hAnsi="Times New Roman" w:cs="Times New Roman"/>
          <w:b/>
          <w:sz w:val="40"/>
          <w:szCs w:val="40"/>
        </w:rPr>
      </w:pPr>
      <w:r>
        <w:rPr>
          <w:rFonts w:ascii="Times New Roman" w:hAnsi="Times New Roman"/>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D2E9FF7" w14:textId="77777777" w:rsidR="00930A43" w:rsidRDefault="00930A43" w:rsidP="00930A43">
      <w:pPr>
        <w:spacing w:after="0" w:line="240" w:lineRule="auto"/>
        <w:jc w:val="center"/>
        <w:rPr>
          <w:rFonts w:ascii="Times New Roman" w:hAnsi="Times New Roman" w:cs="Times New Roman"/>
          <w:b/>
          <w:sz w:val="40"/>
          <w:szCs w:val="40"/>
        </w:rPr>
      </w:pPr>
    </w:p>
    <w:p w14:paraId="00BBC3CA"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E52D601" w14:textId="77777777" w:rsidR="009029A2" w:rsidRPr="00263574" w:rsidRDefault="009029A2" w:rsidP="009029A2">
      <w:pPr>
        <w:tabs>
          <w:tab w:val="right" w:leader="dot" w:pos="8660"/>
        </w:tabs>
        <w:spacing w:before="90" w:after="70"/>
        <w:ind w:right="500"/>
      </w:pPr>
      <w:r w:rsidRPr="00263574">
        <w:rPr>
          <w:rFonts w:ascii="Times New Roman" w:hAnsi="Times New Roman"/>
          <w:b/>
          <w:bCs/>
        </w:rPr>
        <w:t>Abstract</w:t>
      </w:r>
    </w:p>
    <w:p w14:paraId="0AE8B1FE" w14:textId="77777777" w:rsidR="009029A2" w:rsidRPr="00263574" w:rsidRDefault="009029A2" w:rsidP="009029A2">
      <w:pPr>
        <w:tabs>
          <w:tab w:val="right" w:leader="dot" w:pos="8660"/>
        </w:tabs>
        <w:spacing w:before="90" w:after="70"/>
        <w:ind w:right="500"/>
      </w:pPr>
      <w:r w:rsidRPr="00263574">
        <w:rPr>
          <w:rFonts w:ascii="Times New Roman" w:hAnsi="Times New Roman"/>
          <w:b/>
          <w:bCs/>
        </w:rPr>
        <w:t>Introduction</w:t>
      </w:r>
      <w:r w:rsidRPr="00263574">
        <w:rPr>
          <w:rFonts w:ascii="Times New Roman" w:hAnsi="Times New Roman"/>
        </w:rPr>
        <w:tab/>
      </w:r>
    </w:p>
    <w:p w14:paraId="1C01231C"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Background</w:t>
      </w:r>
      <w:r w:rsidRPr="00263574">
        <w:rPr>
          <w:rFonts w:ascii="Times New Roman" w:hAnsi="Times New Roman"/>
          <w:sz w:val="20"/>
          <w:szCs w:val="20"/>
        </w:rPr>
        <w:tab/>
      </w:r>
    </w:p>
    <w:p w14:paraId="72ACA7BC"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Motivation for the Project</w:t>
      </w:r>
      <w:r w:rsidRPr="00263574">
        <w:rPr>
          <w:rFonts w:ascii="Times New Roman" w:hAnsi="Times New Roman"/>
          <w:sz w:val="20"/>
          <w:szCs w:val="20"/>
        </w:rPr>
        <w:tab/>
      </w:r>
    </w:p>
    <w:p w14:paraId="64ABCAD6"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Overview of the Work Carried Out</w:t>
      </w:r>
      <w:r w:rsidRPr="00263574">
        <w:rPr>
          <w:rFonts w:ascii="Times New Roman" w:hAnsi="Times New Roman"/>
          <w:sz w:val="20"/>
          <w:szCs w:val="20"/>
        </w:rPr>
        <w:tab/>
      </w:r>
    </w:p>
    <w:p w14:paraId="2D91512E"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Scope and Responsible-Use Statement</w:t>
      </w:r>
      <w:r w:rsidRPr="00263574">
        <w:rPr>
          <w:rFonts w:ascii="Times New Roman" w:hAnsi="Times New Roman"/>
          <w:sz w:val="20"/>
          <w:szCs w:val="20"/>
        </w:rPr>
        <w:tab/>
      </w:r>
    </w:p>
    <w:p w14:paraId="3AE41898" w14:textId="77777777" w:rsidR="009029A2" w:rsidRPr="00263574" w:rsidRDefault="009029A2" w:rsidP="009029A2">
      <w:pPr>
        <w:tabs>
          <w:tab w:val="right" w:leader="dot" w:pos="8660"/>
        </w:tabs>
        <w:spacing w:before="90" w:after="70"/>
        <w:ind w:right="500"/>
      </w:pPr>
      <w:r w:rsidRPr="00263574">
        <w:rPr>
          <w:rFonts w:ascii="Times New Roman" w:hAnsi="Times New Roman"/>
          <w:b/>
          <w:bCs/>
        </w:rPr>
        <w:t>Problem Statement</w:t>
      </w:r>
      <w:r w:rsidRPr="00263574">
        <w:rPr>
          <w:rFonts w:ascii="Times New Roman" w:hAnsi="Times New Roman"/>
        </w:rPr>
        <w:tab/>
      </w:r>
    </w:p>
    <w:p w14:paraId="5B90529D"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 xml:space="preserve"> Case-Study Scenario</w:t>
      </w:r>
      <w:r w:rsidRPr="00263574">
        <w:rPr>
          <w:rFonts w:ascii="Times New Roman" w:hAnsi="Times New Roman"/>
          <w:sz w:val="20"/>
          <w:szCs w:val="20"/>
        </w:rPr>
        <w:tab/>
      </w:r>
    </w:p>
    <w:p w14:paraId="4ABE313E"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Central Case-Study Question</w:t>
      </w:r>
      <w:r w:rsidRPr="00263574">
        <w:rPr>
          <w:rFonts w:ascii="Times New Roman" w:hAnsi="Times New Roman"/>
          <w:sz w:val="20"/>
          <w:szCs w:val="20"/>
        </w:rPr>
        <w:tab/>
      </w:r>
    </w:p>
    <w:p w14:paraId="7D73FA0D"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Formal Problem Definition</w:t>
      </w:r>
      <w:r w:rsidRPr="00263574">
        <w:rPr>
          <w:rFonts w:ascii="Times New Roman" w:hAnsi="Times New Roman"/>
          <w:sz w:val="20"/>
          <w:szCs w:val="20"/>
        </w:rPr>
        <w:tab/>
      </w:r>
    </w:p>
    <w:p w14:paraId="654CBF74"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Objectives that Guide the Study</w:t>
      </w:r>
      <w:r w:rsidRPr="00263574">
        <w:rPr>
          <w:rFonts w:ascii="Times New Roman" w:hAnsi="Times New Roman"/>
          <w:sz w:val="20"/>
          <w:szCs w:val="20"/>
        </w:rPr>
        <w:tab/>
      </w:r>
    </w:p>
    <w:p w14:paraId="4C59B35C"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Assumptions and Limitations</w:t>
      </w:r>
      <w:r w:rsidRPr="00263574">
        <w:rPr>
          <w:rFonts w:ascii="Times New Roman" w:hAnsi="Times New Roman"/>
          <w:sz w:val="20"/>
          <w:szCs w:val="20"/>
        </w:rPr>
        <w:tab/>
      </w:r>
    </w:p>
    <w:p w14:paraId="2842B1AE" w14:textId="77777777" w:rsidR="00263574" w:rsidRDefault="009029A2" w:rsidP="00263574">
      <w:pPr>
        <w:tabs>
          <w:tab w:val="right" w:leader="dot" w:pos="8660"/>
        </w:tabs>
        <w:spacing w:before="90" w:after="70"/>
        <w:ind w:right="500"/>
      </w:pPr>
      <w:r w:rsidRPr="00263574">
        <w:rPr>
          <w:rFonts w:ascii="Times New Roman" w:hAnsi="Times New Roman"/>
          <w:b/>
          <w:bCs/>
        </w:rPr>
        <w:t>Dataset and Exploratory Data Analysis</w:t>
      </w:r>
    </w:p>
    <w:p w14:paraId="21A73136" w14:textId="77777777" w:rsidR="009029A2" w:rsidRPr="00263574" w:rsidRDefault="00263574" w:rsidP="00263574">
      <w:pPr>
        <w:tabs>
          <w:tab w:val="right" w:leader="dot" w:pos="8660"/>
        </w:tabs>
        <w:spacing w:before="90" w:after="70"/>
        <w:ind w:right="500"/>
      </w:pPr>
      <w:r>
        <w:rPr>
          <w:rFonts w:ascii="Times New Roman" w:hAnsi="Times New Roman"/>
          <w:sz w:val="20"/>
          <w:szCs w:val="20"/>
        </w:rPr>
        <w:t xml:space="preserve">         </w:t>
      </w:r>
      <w:r w:rsidR="009029A2" w:rsidRPr="00263574">
        <w:rPr>
          <w:rFonts w:ascii="Times New Roman" w:hAnsi="Times New Roman"/>
          <w:sz w:val="20"/>
          <w:szCs w:val="20"/>
        </w:rPr>
        <w:t>About the Dataset</w:t>
      </w:r>
      <w:r w:rsidR="009029A2" w:rsidRPr="00263574">
        <w:rPr>
          <w:rFonts w:ascii="Times New Roman" w:hAnsi="Times New Roman"/>
          <w:sz w:val="20"/>
          <w:szCs w:val="20"/>
        </w:rPr>
        <w:tab/>
      </w:r>
    </w:p>
    <w:p w14:paraId="2617A5A8" w14:textId="77777777" w:rsidR="009029A2" w:rsidRPr="00263574" w:rsidRDefault="00263574" w:rsidP="00263574">
      <w:pPr>
        <w:tabs>
          <w:tab w:val="right" w:leader="dot" w:pos="8660"/>
        </w:tabs>
        <w:spacing w:after="20"/>
        <w:ind w:right="500"/>
        <w:rPr>
          <w:sz w:val="20"/>
          <w:szCs w:val="20"/>
        </w:rPr>
      </w:pPr>
      <w:r>
        <w:rPr>
          <w:rFonts w:ascii="Times New Roman" w:hAnsi="Times New Roman"/>
          <w:sz w:val="20"/>
          <w:szCs w:val="20"/>
        </w:rPr>
        <w:t xml:space="preserve">        </w:t>
      </w:r>
      <w:r w:rsidR="009029A2" w:rsidRPr="00263574">
        <w:rPr>
          <w:rFonts w:ascii="Times New Roman" w:hAnsi="Times New Roman"/>
          <w:sz w:val="20"/>
          <w:szCs w:val="20"/>
        </w:rPr>
        <w:t xml:space="preserve"> Purpose of EDA</w:t>
      </w:r>
      <w:r w:rsidR="009029A2" w:rsidRPr="00263574">
        <w:rPr>
          <w:rFonts w:ascii="Times New Roman" w:hAnsi="Times New Roman"/>
          <w:sz w:val="20"/>
          <w:szCs w:val="20"/>
        </w:rPr>
        <w:tab/>
      </w:r>
    </w:p>
    <w:p w14:paraId="743AEAFB" w14:textId="77777777" w:rsidR="009029A2" w:rsidRPr="00263574" w:rsidRDefault="009029A2" w:rsidP="009029A2">
      <w:pPr>
        <w:tabs>
          <w:tab w:val="right" w:leader="dot" w:pos="8660"/>
        </w:tabs>
        <w:spacing w:after="20"/>
        <w:ind w:left="400" w:right="500"/>
        <w:rPr>
          <w:sz w:val="20"/>
          <w:szCs w:val="20"/>
        </w:rPr>
      </w:pPr>
      <w:r w:rsidRPr="00263574">
        <w:rPr>
          <w:rFonts w:ascii="Times New Roman" w:hAnsi="Times New Roman"/>
          <w:sz w:val="20"/>
          <w:szCs w:val="20"/>
        </w:rPr>
        <w:t>Preparation Steps Actually Performed</w:t>
      </w:r>
      <w:r w:rsidRPr="00263574">
        <w:rPr>
          <w:rFonts w:ascii="Times New Roman" w:hAnsi="Times New Roman"/>
          <w:sz w:val="20"/>
          <w:szCs w:val="20"/>
        </w:rPr>
        <w:tab/>
      </w:r>
    </w:p>
    <w:p w14:paraId="13558DEE"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 xml:space="preserve"> EDA Exploration - Implementation</w:t>
      </w:r>
      <w:r w:rsidRPr="00263574">
        <w:rPr>
          <w:rFonts w:ascii="Times New Roman" w:hAnsi="Times New Roman"/>
          <w:sz w:val="20"/>
          <w:szCs w:val="20"/>
        </w:rPr>
        <w:tab/>
      </w:r>
    </w:p>
    <w:p w14:paraId="5432A8EB" w14:textId="77777777" w:rsidR="009029A2" w:rsidRPr="00263574" w:rsidRDefault="009029A2" w:rsidP="009029A2">
      <w:pPr>
        <w:tabs>
          <w:tab w:val="right" w:leader="dot" w:pos="8660"/>
        </w:tabs>
        <w:spacing w:after="20"/>
        <w:ind w:left="400" w:right="500"/>
      </w:pPr>
      <w:r w:rsidRPr="00263574">
        <w:rPr>
          <w:rFonts w:ascii="Times New Roman" w:hAnsi="Times New Roman"/>
          <w:sz w:val="20"/>
          <w:szCs w:val="20"/>
        </w:rPr>
        <w:t>Summary of EDA Findings</w:t>
      </w:r>
      <w:r w:rsidRPr="00263574">
        <w:rPr>
          <w:rFonts w:ascii="Times New Roman" w:hAnsi="Times New Roman"/>
          <w:sz w:val="20"/>
          <w:szCs w:val="20"/>
        </w:rPr>
        <w:tab/>
      </w:r>
    </w:p>
    <w:p w14:paraId="368727D2" w14:textId="77777777" w:rsidR="009029A2" w:rsidRPr="00263574" w:rsidRDefault="009029A2" w:rsidP="009029A2">
      <w:pPr>
        <w:tabs>
          <w:tab w:val="right" w:leader="dot" w:pos="8660"/>
        </w:tabs>
        <w:spacing w:before="90" w:after="70"/>
        <w:ind w:right="500"/>
      </w:pPr>
      <w:r w:rsidRPr="00263574">
        <w:rPr>
          <w:rFonts w:ascii="Times New Roman" w:hAnsi="Times New Roman"/>
          <w:b/>
          <w:bCs/>
        </w:rPr>
        <w:t xml:space="preserve"> Algorithm Selection and Implementation</w:t>
      </w:r>
      <w:r w:rsidRPr="00263574">
        <w:rPr>
          <w:rFonts w:ascii="Times New Roman" w:hAnsi="Times New Roman"/>
        </w:rPr>
        <w:tab/>
      </w:r>
    </w:p>
    <w:p w14:paraId="7A0F8511" w14:textId="77777777" w:rsidR="009029A2" w:rsidRPr="00263574" w:rsidRDefault="009029A2" w:rsidP="009029A2">
      <w:pPr>
        <w:tabs>
          <w:tab w:val="right" w:leader="dot" w:pos="8660"/>
        </w:tabs>
        <w:spacing w:before="90" w:after="70"/>
        <w:ind w:right="500"/>
        <w:rPr>
          <w:b/>
          <w:bCs/>
        </w:rPr>
      </w:pPr>
    </w:p>
    <w:p w14:paraId="4070DEF4" w14:textId="77777777" w:rsidR="009029A2" w:rsidRDefault="009029A2" w:rsidP="009029A2">
      <w:pPr>
        <w:tabs>
          <w:tab w:val="right" w:leader="dot" w:pos="8660"/>
        </w:tabs>
        <w:spacing w:before="90" w:after="70"/>
        <w:ind w:right="500"/>
        <w:rPr>
          <w:b/>
          <w:bCs/>
        </w:rPr>
      </w:pPr>
      <w:r w:rsidRPr="00263574">
        <w:rPr>
          <w:rFonts w:ascii="Times New Roman" w:hAnsi="Times New Roman"/>
          <w:b/>
          <w:bCs/>
        </w:rPr>
        <w:t>Conclusion</w:t>
      </w:r>
      <w:r>
        <w:rPr>
          <w:rFonts w:ascii="Times New Roman" w:hAnsi="Times New Roman"/>
          <w:b/>
          <w:bCs/>
        </w:rPr>
        <w:t xml:space="preserve"> </w:t>
      </w:r>
    </w:p>
    <w:p w14:paraId="45260132" w14:textId="77777777" w:rsidR="00F12678" w:rsidRDefault="00F12678">
      <w:pPr>
        <w:rPr>
          <w:b/>
          <w:bCs/>
        </w:rPr>
      </w:pPr>
    </w:p>
    <w:p w14:paraId="5E08AABD" w14:textId="77777777" w:rsidR="00F12678" w:rsidRDefault="00F12678">
      <w:pPr>
        <w:rPr>
          <w:b/>
          <w:bCs/>
        </w:rPr>
      </w:pPr>
    </w:p>
    <w:p w14:paraId="0D8AEAC2" w14:textId="77777777" w:rsidR="00F12678" w:rsidRDefault="00F12678" w:rsidP="00F12678">
      <w:pPr>
        <w:ind w:left="5760"/>
        <w:rPr>
          <w:rFonts w:ascii="Times New Roman" w:hAnsi="Times New Roman" w:cs="Times New Roman"/>
          <w:b/>
          <w:bCs/>
          <w:lang w:val="en-US"/>
        </w:rPr>
      </w:pPr>
    </w:p>
    <w:p w14:paraId="255CBCA4" w14:textId="77777777" w:rsidR="00F12678" w:rsidRDefault="00F12678" w:rsidP="00F12678">
      <w:pPr>
        <w:ind w:left="5760"/>
        <w:rPr>
          <w:rFonts w:ascii="Times New Roman" w:hAnsi="Times New Roman" w:cs="Times New Roman"/>
          <w:b/>
          <w:bCs/>
          <w:lang w:val="en-US"/>
        </w:rPr>
      </w:pPr>
    </w:p>
    <w:p w14:paraId="71BDA0D7"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12D039F7" w14:textId="77777777" w:rsidR="00F12678" w:rsidRDefault="00F12678" w:rsidP="00F12678">
      <w:pPr>
        <w:jc w:val="right"/>
        <w:rPr>
          <w:rFonts w:ascii="Times New Roman" w:hAnsi="Times New Roman" w:cs="Times New Roman"/>
          <w:b/>
          <w:bCs/>
          <w:lang w:val="en-US"/>
        </w:rPr>
      </w:pPr>
    </w:p>
    <w:p w14:paraId="594C74E6" w14:textId="77777777" w:rsidR="00F12678" w:rsidRDefault="00F12678" w:rsidP="00F12678">
      <w:pPr>
        <w:jc w:val="right"/>
        <w:rPr>
          <w:rFonts w:ascii="Times New Roman" w:hAnsi="Times New Roman" w:cs="Times New Roman"/>
          <w:b/>
          <w:bCs/>
          <w:lang w:val="en-US"/>
        </w:rPr>
      </w:pPr>
    </w:p>
    <w:p w14:paraId="652D6FEC" w14:textId="77777777"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14:paraId="1B2B9ECE" w14:textId="77777777" w:rsidR="009B07DB" w:rsidRDefault="00000000">
      <w:r>
        <w:rPr>
          <w:rFonts w:ascii="Times New Roman" w:hAnsi="Times New Roman"/>
        </w:rPr>
        <w:br w:type="page"/>
      </w:r>
    </w:p>
    <w:p w14:paraId="73781827" w14:textId="77777777" w:rsidR="009B07DB" w:rsidRDefault="00000000">
      <w:pPr>
        <w:pStyle w:val="Heading1"/>
      </w:pPr>
      <w:r>
        <w:rPr>
          <w:rFonts w:ascii="Times New Roman" w:hAnsi="Times New Roman"/>
        </w:rPr>
        <w:lastRenderedPageBreak/>
        <w:t>Abstract</w:t>
      </w:r>
    </w:p>
    <w:p w14:paraId="61438FC5" w14:textId="77777777" w:rsidR="009B07DB" w:rsidRDefault="00000000">
      <w:pPr>
        <w:spacing w:after="120"/>
      </w:pPr>
      <w:r>
        <w:rPr>
          <w:rFonts w:ascii="Times New Roman" w:hAnsi="Times New Roman"/>
        </w:rPr>
        <w:t>This case study examines a machine-learning-based Network Intrusion Detection System (NIDS) that classifies network traffic as normal or malicious. The project uses the UNSW-NB15 benchmark dataset and follows a pipeline involving data inspection, cleaning, categorical encoding, numerical preprocessing, feature selection, training/validation separation, model training, hyperparameter tuning, and final testing. Logistic Regression, Random Forest, a Deep Neural Network (DNN), and a Random-Forest-guided DNN are compared using accuracy, precision, recall, F1-score, ROC-AUC, and confusion matrices. The report describes the RF-guided DNN as providing the strongest overall balance in the project results, while Random Forest offers useful feature rankings and lower training complexity.</w:t>
      </w:r>
    </w:p>
    <w:p w14:paraId="77EF5F4A" w14:textId="77777777" w:rsidR="009B07DB" w:rsidRDefault="00000000">
      <w:pPr>
        <w:pStyle w:val="Heading1"/>
      </w:pPr>
      <w:r>
        <w:rPr>
          <w:rFonts w:ascii="Times New Roman" w:hAnsi="Times New Roman"/>
        </w:rPr>
        <w:t>1. Introduction</w:t>
      </w:r>
    </w:p>
    <w:p w14:paraId="35279B36" w14:textId="77777777" w:rsidR="009B07DB" w:rsidRDefault="00000000">
      <w:pPr>
        <w:pStyle w:val="Heading2"/>
      </w:pPr>
      <w:r>
        <w:rPr>
          <w:rFonts w:ascii="Times New Roman" w:hAnsi="Times New Roman"/>
        </w:rPr>
        <w:t>1.1 Background</w:t>
      </w:r>
    </w:p>
    <w:p w14:paraId="4B7A2DE0" w14:textId="77777777" w:rsidR="009B07DB" w:rsidRDefault="00000000">
      <w:pPr>
        <w:spacing w:after="120"/>
      </w:pPr>
      <w:r>
        <w:rPr>
          <w:rFonts w:ascii="Times New Roman" w:hAnsi="Times New Roman"/>
        </w:rPr>
        <w:t>Computer networks produce large volumes of traffic, and manual monitoring is impractical at scale. Intrusion Detection Systems help distinguish legitimate communication from malicious activity, including denial-of-service, reconnaissance, exploitation, fuzzing, and backdoor behaviour. Signature-based methods can identify known patterns but may struggle with modified or previously unseen attacks. Machine learning can learn patterns from labelled network-flow records and support automated first-level traffic classification.</w:t>
      </w:r>
    </w:p>
    <w:p w14:paraId="293EBA40" w14:textId="77777777" w:rsidR="009B07DB" w:rsidRDefault="00000000">
      <w:pPr>
        <w:pStyle w:val="Heading2"/>
      </w:pPr>
      <w:r>
        <w:rPr>
          <w:rFonts w:ascii="Times New Roman" w:hAnsi="Times New Roman"/>
        </w:rPr>
        <w:t>1.2 Motivation for the Project</w:t>
      </w:r>
    </w:p>
    <w:p w14:paraId="667BF4DA" w14:textId="77777777" w:rsidR="009B07DB" w:rsidRDefault="00000000">
      <w:pPr>
        <w:spacing w:after="120"/>
      </w:pPr>
      <w:r>
        <w:rPr>
          <w:rFonts w:ascii="Times New Roman" w:hAnsi="Times New Roman"/>
        </w:rPr>
        <w:t>False alarms can consume security analysts’ time and may obscure genuine incidents. An effective ML-based detector should identify a high proportion of attacks while limiting false positives and maintaining reasonable computational cost. This project compares a conventional ensemble model with deep learning and studies whether feature selection guided by Random Forest can improve the neural-network approach.</w:t>
      </w:r>
    </w:p>
    <w:p w14:paraId="3C6D339A" w14:textId="77777777" w:rsidR="009B07DB" w:rsidRDefault="00000000">
      <w:pPr>
        <w:pStyle w:val="Heading2"/>
      </w:pPr>
      <w:r>
        <w:rPr>
          <w:rFonts w:ascii="Times New Roman" w:hAnsi="Times New Roman"/>
        </w:rPr>
        <w:t>1.3 Overview of the Work Carried Out</w:t>
      </w:r>
    </w:p>
    <w:p w14:paraId="44615DB5" w14:textId="77777777" w:rsidR="009B07DB" w:rsidRDefault="00000000">
      <w:pPr>
        <w:spacing w:after="120"/>
      </w:pPr>
      <w:r>
        <w:rPr>
          <w:rFonts w:ascii="Times New Roman" w:hAnsi="Times New Roman"/>
        </w:rPr>
        <w:t>The project uses the UNSW-NB15 dataset, inspects and preprocesses its records, encodes categorical attributes, scales numerical features where required, and uses Random Forest feature importance to select the top 24 predictors for the RF-guided DNN. Four model configurations are evaluated under a common test protocol. The report compares their classification metrics and discusses the trade-off between detection performance, interpretability, and computational cost.</w:t>
      </w:r>
    </w:p>
    <w:p w14:paraId="6654BC86" w14:textId="77777777" w:rsidR="009B07DB" w:rsidRDefault="00000000">
      <w:pPr>
        <w:pStyle w:val="Heading2"/>
      </w:pPr>
      <w:r>
        <w:rPr>
          <w:rFonts w:ascii="Times New Roman" w:hAnsi="Times New Roman"/>
        </w:rPr>
        <w:t>1.4 Scope and Responsible-Use Statement</w:t>
      </w:r>
    </w:p>
    <w:p w14:paraId="5BD13D5D" w14:textId="77777777" w:rsidR="009B07DB" w:rsidRDefault="00000000">
      <w:pPr>
        <w:spacing w:after="120"/>
      </w:pPr>
      <w:r>
        <w:rPr>
          <w:rFonts w:ascii="Times New Roman" w:hAnsi="Times New Roman"/>
        </w:rPr>
        <w:t>The study is a benchmark-based academic investigation of binary network-traffic classification. Its target is to label a flow as Normal (0) or Attack (1). The reported benchmark results should not be treated as proof of production readiness. Deployment in a real network would require authorization, privacy-aware handling of traffic data, validation on external datasets and live or replayed traffic, and monitoring for changing traffic patterns.</w:t>
      </w:r>
    </w:p>
    <w:p w14:paraId="052C0D14" w14:textId="77777777" w:rsidR="009B07DB" w:rsidRDefault="00000000">
      <w:pPr>
        <w:pStyle w:val="Heading1"/>
      </w:pPr>
      <w:r>
        <w:rPr>
          <w:rFonts w:ascii="Times New Roman" w:hAnsi="Times New Roman"/>
        </w:rPr>
        <w:lastRenderedPageBreak/>
        <w:t>2. Problem Statement</w:t>
      </w:r>
    </w:p>
    <w:p w14:paraId="05FE6826" w14:textId="77777777" w:rsidR="009B07DB" w:rsidRDefault="00000000">
      <w:pPr>
        <w:pStyle w:val="Heading2"/>
      </w:pPr>
      <w:r>
        <w:rPr>
          <w:rFonts w:ascii="Times New Roman" w:hAnsi="Times New Roman"/>
        </w:rPr>
        <w:t>2.1 Case-Study Scenario</w:t>
      </w:r>
    </w:p>
    <w:p w14:paraId="0BEE2FE8" w14:textId="77777777" w:rsidR="009B07DB" w:rsidRDefault="00000000">
      <w:pPr>
        <w:spacing w:after="120"/>
      </w:pPr>
      <w:r>
        <w:rPr>
          <w:rFonts w:ascii="Times New Roman" w:hAnsi="Times New Roman"/>
        </w:rPr>
        <w:t>A network administrator or security operations team needs to screen network-flow records and identify potentially malicious activity. The system should classify each record consistently and support alert generation for traffic predicted to be an attack.</w:t>
      </w:r>
    </w:p>
    <w:p w14:paraId="4BB0904D" w14:textId="77777777" w:rsidR="009B07DB" w:rsidRDefault="00000000">
      <w:pPr>
        <w:pStyle w:val="Heading2"/>
      </w:pPr>
      <w:r>
        <w:rPr>
          <w:rFonts w:ascii="Times New Roman" w:hAnsi="Times New Roman"/>
        </w:rPr>
        <w:t>2.2 Central Case-Study Question</w:t>
      </w:r>
    </w:p>
    <w:p w14:paraId="4F9CBC94" w14:textId="77777777" w:rsidR="009B07DB" w:rsidRDefault="00000000">
      <w:pPr>
        <w:spacing w:after="120"/>
      </w:pPr>
      <w:r>
        <w:rPr>
          <w:rFonts w:ascii="Times New Roman" w:hAnsi="Times New Roman"/>
        </w:rPr>
        <w:t>Can a Random-Forest-guided Deep Neural Network improve the balance of attack detection and false-positive control compared with Logistic Regression, standalone Random Forest, and a standalone DNN on the UNSW-NB15 benchmark dataset?</w:t>
      </w:r>
    </w:p>
    <w:p w14:paraId="4AFB551A" w14:textId="77777777" w:rsidR="009B07DB" w:rsidRDefault="00000000">
      <w:pPr>
        <w:pStyle w:val="Heading2"/>
      </w:pPr>
      <w:r>
        <w:rPr>
          <w:rFonts w:ascii="Times New Roman" w:hAnsi="Times New Roman"/>
        </w:rPr>
        <w:t>2.3 Formal Problem Definition</w:t>
      </w:r>
    </w:p>
    <w:p w14:paraId="26FCB065" w14:textId="77777777" w:rsidR="009B07DB" w:rsidRDefault="00000000">
      <w:pPr>
        <w:spacing w:after="120"/>
      </w:pPr>
      <w:r>
        <w:rPr>
          <w:rFonts w:ascii="Times New Roman" w:hAnsi="Times New Roman"/>
        </w:rPr>
        <w:t>This is a supervised binary-classification problem. Each input record contains network-flow attributes such as protocol, timing, packet counts, byte counts, state, and connection-related features. The target label is Normal (0) or Attack (1). The model predicts a class label and may provide a confidence score for alerting or further review.</w:t>
      </w:r>
    </w:p>
    <w:p w14:paraId="4707E663" w14:textId="77777777" w:rsidR="009B07DB" w:rsidRDefault="00000000">
      <w:pPr>
        <w:pStyle w:val="Heading2"/>
      </w:pPr>
      <w:r>
        <w:rPr>
          <w:rFonts w:ascii="Times New Roman" w:hAnsi="Times New Roman"/>
        </w:rPr>
        <w:t>2.4 Objectives that Guide the Study</w:t>
      </w:r>
    </w:p>
    <w:p w14:paraId="151E39B0" w14:textId="77777777" w:rsidR="009B07DB" w:rsidRDefault="009B07DB"/>
    <w:p w14:paraId="4397C09F" w14:textId="77777777" w:rsidR="009B07DB" w:rsidRDefault="00000000">
      <w:pPr>
        <w:ind w:left="360" w:hanging="259"/>
      </w:pPr>
      <w:r>
        <w:rPr>
          <w:rFonts w:ascii="Times New Roman" w:hAnsi="Times New Roman"/>
        </w:rPr>
        <w:t>•  Use Random Forest to rank and select informative features while reducing data leakage.</w:t>
      </w:r>
    </w:p>
    <w:p w14:paraId="2FC569A1" w14:textId="77777777" w:rsidR="009B07DB" w:rsidRDefault="00000000">
      <w:pPr>
        <w:ind w:left="360" w:hanging="259"/>
      </w:pPr>
      <w:r>
        <w:rPr>
          <w:rFonts w:ascii="Times New Roman" w:hAnsi="Times New Roman"/>
        </w:rPr>
        <w:t>•  Train and compare Logistic Regression, Random Forest, and Deep Neural Network classifiers.</w:t>
      </w:r>
    </w:p>
    <w:p w14:paraId="43722579" w14:textId="77777777" w:rsidR="009B07DB" w:rsidRDefault="00000000">
      <w:pPr>
        <w:ind w:left="360" w:hanging="259"/>
      </w:pPr>
      <w:r>
        <w:rPr>
          <w:rFonts w:ascii="Times New Roman" w:hAnsi="Times New Roman"/>
        </w:rPr>
        <w:t>•  Construct an RF-guided DNN using the top-ranked features and tune its principal hyperparameters.</w:t>
      </w:r>
    </w:p>
    <w:p w14:paraId="0D146096" w14:textId="77777777" w:rsidR="009B07DB" w:rsidRDefault="00000000">
      <w:pPr>
        <w:ind w:left="360" w:hanging="259"/>
      </w:pPr>
      <w:r>
        <w:rPr>
          <w:rFonts w:ascii="Times New Roman" w:hAnsi="Times New Roman"/>
        </w:rPr>
        <w:t>•  Evaluate models using accuracy, precision, recall, F1-score, ROC-AUC, and confusion matrices.</w:t>
      </w:r>
    </w:p>
    <w:p w14:paraId="61CA14DC" w14:textId="77777777" w:rsidR="009B07DB" w:rsidRDefault="00000000">
      <w:pPr>
        <w:pStyle w:val="Heading2"/>
      </w:pPr>
      <w:r>
        <w:rPr>
          <w:rFonts w:ascii="Times New Roman" w:hAnsi="Times New Roman"/>
        </w:rPr>
        <w:t>2.5 Assumptions and Limitations</w:t>
      </w:r>
    </w:p>
    <w:p w14:paraId="208F28DF" w14:textId="77777777" w:rsidR="009B07DB" w:rsidRDefault="00000000">
      <w:pPr>
        <w:spacing w:after="120"/>
      </w:pPr>
      <w:r>
        <w:rPr>
          <w:rFonts w:ascii="Times New Roman" w:hAnsi="Times New Roman"/>
        </w:rPr>
        <w:t>The project assumes the dataset labels are suitable for supervised learning and that training and testing follow the stated separation. Benchmark traffic may not represent every real-world network. Performance can change with class imbalance, new attack types, and differences between datasets. Deep learning requires additional computation and careful regularization. The report itself notes that its model-performance values are project/simulation values and should be replaced with measured experimental values before formal publication.</w:t>
      </w:r>
    </w:p>
    <w:p w14:paraId="2F1FAA89" w14:textId="77777777" w:rsidR="009B07DB" w:rsidRDefault="00000000">
      <w:pPr>
        <w:pStyle w:val="Heading1"/>
      </w:pPr>
      <w:r>
        <w:rPr>
          <w:rFonts w:ascii="Times New Roman" w:hAnsi="Times New Roman"/>
        </w:rPr>
        <w:t>3. Dataset and Exploratory Data Analysis</w:t>
      </w:r>
    </w:p>
    <w:p w14:paraId="6CDE1419" w14:textId="77777777" w:rsidR="009B07DB" w:rsidRDefault="00000000">
      <w:pPr>
        <w:pStyle w:val="Heading2"/>
      </w:pPr>
      <w:r>
        <w:rPr>
          <w:rFonts w:ascii="Times New Roman" w:hAnsi="Times New Roman"/>
        </w:rPr>
        <w:t>3.1 About the Dataset</w:t>
      </w:r>
    </w:p>
    <w:p w14:paraId="1EB5E41E" w14:textId="77777777" w:rsidR="009B07DB" w:rsidRDefault="00000000">
      <w:pPr>
        <w:spacing w:after="120"/>
      </w:pPr>
      <w:r>
        <w:rPr>
          <w:rFonts w:ascii="Times New Roman" w:hAnsi="Times New Roman"/>
        </w:rPr>
        <w:t>The project uses the UNSW-NB15 benchmark dataset. The report describes official training and testing files containing 175,341 and 82,332 records respectively, totalling 257,673 records. The dataset specification contains 49 attributes including class information. The binary target field is label, where 0 represents normal traffic and 1 represents attack traffic. Identifier fields are excluded from learning, while attack_cat is reserved for optional multiclass analysis.</w:t>
      </w:r>
    </w:p>
    <w:p w14:paraId="42FD0F11" w14:textId="77777777" w:rsidR="009B07DB" w:rsidRDefault="00000000">
      <w:pPr>
        <w:pStyle w:val="Heading2"/>
      </w:pPr>
      <w:r>
        <w:rPr>
          <w:rFonts w:ascii="Times New Roman" w:hAnsi="Times New Roman"/>
        </w:rPr>
        <w:lastRenderedPageBreak/>
        <w:t>3.2 Purpose of EDA</w:t>
      </w:r>
    </w:p>
    <w:p w14:paraId="0137D38D" w14:textId="77777777" w:rsidR="009B07DB" w:rsidRDefault="00000000">
      <w:pPr>
        <w:spacing w:after="120"/>
      </w:pPr>
      <w:r>
        <w:rPr>
          <w:rFonts w:ascii="Times New Roman" w:hAnsi="Times New Roman"/>
        </w:rPr>
        <w:t>Exploratory Data Analysis is used to understand the class distribution, feature ranges, skewed numerical attributes, relationships between features, and potential preprocessing needs. These checks help guide feature selection and scaling and provide context for interpreting model performance.</w:t>
      </w:r>
    </w:p>
    <w:p w14:paraId="55BB6991" w14:textId="77777777" w:rsidR="009B07DB" w:rsidRDefault="00000000">
      <w:pPr>
        <w:pStyle w:val="Heading2"/>
      </w:pPr>
      <w:r>
        <w:rPr>
          <w:rFonts w:ascii="Times New Roman" w:hAnsi="Times New Roman"/>
        </w:rPr>
        <w:t>3.3 Preparation Steps Actually Performed / Specified</w:t>
      </w:r>
    </w:p>
    <w:p w14:paraId="11CDB300" w14:textId="77777777" w:rsidR="009B07DB" w:rsidRDefault="00000000">
      <w:pPr>
        <w:ind w:left="360" w:hanging="259"/>
      </w:pPr>
      <w:r>
        <w:rPr>
          <w:rFonts w:ascii="Times New Roman" w:hAnsi="Times New Roman"/>
        </w:rPr>
        <w:t>•  Inspect column types, label values, duplicate records, and invalid rows.</w:t>
      </w:r>
    </w:p>
    <w:p w14:paraId="1B58C558" w14:textId="77777777" w:rsidR="009B07DB" w:rsidRDefault="00000000">
      <w:pPr>
        <w:ind w:left="360" w:hanging="259"/>
      </w:pPr>
      <w:r>
        <w:rPr>
          <w:rFonts w:ascii="Times New Roman" w:hAnsi="Times New Roman"/>
        </w:rPr>
        <w:t>•  Remove exact duplicate records before model fitting and discard rows with unusable labels.</w:t>
      </w:r>
    </w:p>
    <w:p w14:paraId="3797793E" w14:textId="77777777" w:rsidR="009B07DB" w:rsidRDefault="00000000">
      <w:pPr>
        <w:ind w:left="360" w:hanging="259"/>
      </w:pPr>
      <w:r>
        <w:rPr>
          <w:rFonts w:ascii="Times New Roman" w:hAnsi="Times New Roman"/>
        </w:rPr>
        <w:t>•  Analyse missing values; the methodology specifies median imputation for continuous fields and mode imputation for categorical fields when required.</w:t>
      </w:r>
    </w:p>
    <w:p w14:paraId="491302CF" w14:textId="77777777" w:rsidR="009B07DB" w:rsidRDefault="00000000">
      <w:pPr>
        <w:ind w:left="360" w:hanging="259"/>
      </w:pPr>
      <w:r>
        <w:rPr>
          <w:rFonts w:ascii="Times New Roman" w:hAnsi="Times New Roman"/>
        </w:rPr>
        <w:t>•  Inspect extreme flow statistics using IQR-based diagnostics while retaining potentially genuine rare attack behaviour.</w:t>
      </w:r>
    </w:p>
    <w:p w14:paraId="795F9D62" w14:textId="77777777" w:rsidR="009B07DB" w:rsidRDefault="00000000">
      <w:pPr>
        <w:ind w:left="360" w:hanging="259"/>
      </w:pPr>
      <w:r>
        <w:rPr>
          <w:rFonts w:ascii="Times New Roman" w:hAnsi="Times New Roman"/>
        </w:rPr>
        <w:t>•  One-hot encode nominal attributes such as protocol, service, and state after separating the target label.</w:t>
      </w:r>
    </w:p>
    <w:p w14:paraId="64259ECD" w14:textId="77777777" w:rsidR="009B07DB" w:rsidRDefault="00000000">
      <w:pPr>
        <w:ind w:left="360" w:hanging="259"/>
      </w:pPr>
      <w:r>
        <w:rPr>
          <w:rFonts w:ascii="Times New Roman" w:hAnsi="Times New Roman"/>
        </w:rPr>
        <w:t>•  Standardize continuous predictors for Logistic Regression and the DNN; train Random Forest on the unscaled numeric representation.</w:t>
      </w:r>
    </w:p>
    <w:p w14:paraId="124A1563" w14:textId="77777777" w:rsidR="009B07DB" w:rsidRDefault="00000000">
      <w:pPr>
        <w:ind w:left="360" w:hanging="259"/>
      </w:pPr>
      <w:r>
        <w:rPr>
          <w:rFonts w:ascii="Times New Roman" w:hAnsi="Times New Roman"/>
        </w:rPr>
        <w:t>•  Map Normal to 0 and malicious records to 1.</w:t>
      </w:r>
    </w:p>
    <w:p w14:paraId="3F23348E" w14:textId="77777777" w:rsidR="009B07DB" w:rsidRDefault="00000000">
      <w:pPr>
        <w:ind w:left="360" w:hanging="259"/>
      </w:pPr>
      <w:r>
        <w:rPr>
          <w:rFonts w:ascii="Times New Roman" w:hAnsi="Times New Roman"/>
        </w:rPr>
        <w:t>•  Keep the official test file untouched and split the training data into training and validation partitions for tuning.</w:t>
      </w:r>
    </w:p>
    <w:p w14:paraId="44A41143" w14:textId="77777777" w:rsidR="009B07DB" w:rsidRDefault="00000000">
      <w:pPr>
        <w:pStyle w:val="Heading2"/>
      </w:pPr>
      <w:r>
        <w:rPr>
          <w:rFonts w:ascii="Times New Roman" w:hAnsi="Times New Roman"/>
        </w:rPr>
        <w:t>3.4 EDA Exploration – Implementation</w:t>
      </w:r>
    </w:p>
    <w:p w14:paraId="653723D6" w14:textId="77777777" w:rsidR="009B07DB" w:rsidRDefault="00000000">
      <w:pPr>
        <w:spacing w:after="120"/>
      </w:pPr>
      <w:r>
        <w:rPr>
          <w:rFonts w:ascii="Times New Roman" w:hAnsi="Times New Roman"/>
        </w:rPr>
        <w:t>The report specifies analysis of binary class distribution, feature histograms, box plots for heavy-tailed packet and byte statistics, pairwise correlation, and feature variance. The class-distribution figure in the source report shows more attack records than normal records in the working dataset. Several numerical attributes are described as strongly skewed.</w:t>
      </w:r>
    </w:p>
    <w:p w14:paraId="0F66A32F" w14:textId="77777777" w:rsidR="009B07DB" w:rsidRDefault="00000000">
      <w:pPr>
        <w:pStyle w:val="Heading2"/>
      </w:pPr>
      <w:r>
        <w:rPr>
          <w:rFonts w:ascii="Times New Roman" w:hAnsi="Times New Roman"/>
        </w:rPr>
        <w:t>3.5 Summary of EDA Findings</w:t>
      </w:r>
    </w:p>
    <w:p w14:paraId="6F8EFEC3" w14:textId="77777777" w:rsidR="009B07DB" w:rsidRDefault="00000000">
      <w:pPr>
        <w:spacing w:after="120"/>
      </w:pPr>
      <w:r>
        <w:rPr>
          <w:rFonts w:ascii="Times New Roman" w:hAnsi="Times New Roman"/>
        </w:rPr>
        <w:t>The dataset is not balanced between normal and malicious flows, and some numerical features have skewed distributions. These observations motivate careful preprocessing, tree-based feature ranking, and normalization for neural-network inputs. The official test data is intended to remain separate from feature selection and hyperparameter tuning to reduce leakage.</w:t>
      </w:r>
    </w:p>
    <w:p w14:paraId="5BD083FC" w14:textId="77777777" w:rsidR="009B07DB" w:rsidRDefault="00000000">
      <w:pPr>
        <w:pStyle w:val="Heading1"/>
      </w:pPr>
      <w:r>
        <w:rPr>
          <w:rFonts w:ascii="Times New Roman" w:hAnsi="Times New Roman"/>
        </w:rPr>
        <w:t>4. Algorithm Selection and Implementation</w:t>
      </w:r>
    </w:p>
    <w:p w14:paraId="69645235" w14:textId="77777777" w:rsidR="009B07DB" w:rsidRDefault="00000000">
      <w:pPr>
        <w:pStyle w:val="Heading2"/>
      </w:pPr>
      <w:r>
        <w:rPr>
          <w:rFonts w:ascii="Times New Roman" w:hAnsi="Times New Roman"/>
        </w:rPr>
        <w:t>4.1 Logistic Regression</w:t>
      </w:r>
    </w:p>
    <w:p w14:paraId="48B2982A" w14:textId="77777777" w:rsidR="009B07DB" w:rsidRDefault="00000000">
      <w:pPr>
        <w:spacing w:after="120"/>
      </w:pPr>
      <w:r>
        <w:rPr>
          <w:rFonts w:ascii="Times New Roman" w:hAnsi="Times New Roman"/>
        </w:rPr>
        <w:t>Logistic Regression is used as a simple linear baseline for binary classification. Its results provide a reference point for judging the more complex models.</w:t>
      </w:r>
    </w:p>
    <w:p w14:paraId="06846618" w14:textId="77777777" w:rsidR="009B07DB" w:rsidRDefault="00000000">
      <w:pPr>
        <w:pStyle w:val="Heading2"/>
      </w:pPr>
      <w:r>
        <w:rPr>
          <w:rFonts w:ascii="Times New Roman" w:hAnsi="Times New Roman"/>
        </w:rPr>
        <w:t>4.2 Random Forest</w:t>
      </w:r>
    </w:p>
    <w:p w14:paraId="204D4A3D" w14:textId="77777777" w:rsidR="009B07DB" w:rsidRDefault="00000000">
      <w:pPr>
        <w:spacing w:after="120"/>
      </w:pPr>
      <w:r>
        <w:rPr>
          <w:rFonts w:ascii="Times New Roman" w:hAnsi="Times New Roman"/>
        </w:rPr>
        <w:t>Random Forest is used as a nonlinear ensemble baseline and as a feature-ranking method. The project report specifies 350 trees, maximum depth 24, class-weight balancing, and a fixed random seed. Gini feature importance is used to select the top 24 predictors for the RF-guided DNN.</w:t>
      </w:r>
    </w:p>
    <w:p w14:paraId="5025BD62" w14:textId="77777777" w:rsidR="009B07DB" w:rsidRDefault="00000000">
      <w:pPr>
        <w:pStyle w:val="Heading2"/>
      </w:pPr>
      <w:r>
        <w:rPr>
          <w:rFonts w:ascii="Times New Roman" w:hAnsi="Times New Roman"/>
        </w:rPr>
        <w:lastRenderedPageBreak/>
        <w:t>4.3 Deep Neural Network</w:t>
      </w:r>
    </w:p>
    <w:p w14:paraId="52DF2D6B" w14:textId="77777777" w:rsidR="009B07DB" w:rsidRDefault="00000000">
      <w:pPr>
        <w:spacing w:after="120"/>
      </w:pPr>
      <w:r>
        <w:rPr>
          <w:rFonts w:ascii="Times New Roman" w:hAnsi="Times New Roman"/>
        </w:rPr>
        <w:t>The standalone DNN uses dense layers containing 128, 64, and 32 neurons with ReLU activations, dropout values of 0.25 and 0.20, and a sigmoid output unit. Binary cross-entropy is used as the loss function, Adam as the optimizer, and early stopping monitors validation loss.</w:t>
      </w:r>
    </w:p>
    <w:p w14:paraId="56DE5363" w14:textId="77777777" w:rsidR="009B07DB" w:rsidRDefault="00000000">
      <w:pPr>
        <w:pStyle w:val="Heading2"/>
      </w:pPr>
      <w:r>
        <w:rPr>
          <w:rFonts w:ascii="Times New Roman" w:hAnsi="Times New Roman"/>
        </w:rPr>
        <w:t>4.4 RF-Guided DNN</w:t>
      </w:r>
    </w:p>
    <w:p w14:paraId="2A31DDEC" w14:textId="77777777" w:rsidR="009B07DB" w:rsidRDefault="00000000">
      <w:pPr>
        <w:spacing w:after="120"/>
      </w:pPr>
      <w:r>
        <w:rPr>
          <w:rFonts w:ascii="Times New Roman" w:hAnsi="Times New Roman"/>
        </w:rPr>
        <w:t>The RF-guided DNN uses the 24 top-ranked Random Forest features as input to the neural-network architecture. The approach combines tree-based feature selection with the representation-learning capability of a DNN.</w:t>
      </w:r>
    </w:p>
    <w:p w14:paraId="561B8239" w14:textId="77777777" w:rsidR="009B07DB" w:rsidRDefault="00000000">
      <w:pPr>
        <w:pStyle w:val="Heading2"/>
      </w:pPr>
      <w:r>
        <w:rPr>
          <w:rFonts w:ascii="Times New Roman" w:hAnsi="Times New Roman"/>
        </w:rPr>
        <w:t>4.5 Training and Hyperparameter Tuning</w:t>
      </w:r>
    </w:p>
    <w:p w14:paraId="785F963A" w14:textId="77777777" w:rsidR="009B07DB" w:rsidRDefault="00000000">
      <w:pPr>
        <w:spacing w:after="120"/>
      </w:pPr>
      <w:r>
        <w:rPr>
          <w:rFonts w:ascii="Times New Roman" w:hAnsi="Times New Roman"/>
        </w:rPr>
        <w:t>The report describes randomized search with five-fold stratified cross-validation for conventional models and a small structured search for DNN layer width, dropout, learning rate, and batch size. The selected DNN configuration uses a learning rate of 0.001, batch size 256, a maximum of 40 epochs, and early-stopping patience of five epochs.</w:t>
      </w:r>
    </w:p>
    <w:p w14:paraId="061320E4" w14:textId="77777777" w:rsidR="009B07DB" w:rsidRDefault="00000000">
      <w:pPr>
        <w:pStyle w:val="Heading2"/>
      </w:pPr>
      <w:r>
        <w:rPr>
          <w:rFonts w:ascii="Times New Roman" w:hAnsi="Times New Roman"/>
        </w:rPr>
        <w:t>4.6 Evaluation Metrics</w:t>
      </w:r>
    </w:p>
    <w:p w14:paraId="26E17B02" w14:textId="77777777" w:rsidR="009B07DB" w:rsidRDefault="00000000">
      <w:pPr>
        <w:spacing w:after="120"/>
      </w:pPr>
      <w:r>
        <w:rPr>
          <w:rFonts w:ascii="Times New Roman" w:hAnsi="Times New Roman"/>
        </w:rPr>
        <w:t>Accuracy measures overall correctness; precision measures how many predicted attacks are truly malicious; recall measures how many actual attacks are detected; and F1-score balances precision and recall. ROC-AUC measures ranking quality across thresholds, while the confusion matrix shows false positives and false negatives. Recall and F1-score are particularly important because missed attacks can be costly.</w:t>
      </w:r>
    </w:p>
    <w:p w14:paraId="3338CDB3" w14:textId="77777777" w:rsidR="009B07DB" w:rsidRDefault="00000000">
      <w:pPr>
        <w:pStyle w:val="Heading1"/>
      </w:pPr>
      <w:r>
        <w:rPr>
          <w:rFonts w:ascii="Times New Roman" w:hAnsi="Times New Roman"/>
        </w:rPr>
        <w:t>5. Results and Discussion</w:t>
      </w:r>
    </w:p>
    <w:p w14:paraId="25381AEE" w14:textId="77777777" w:rsidR="009B07DB" w:rsidRDefault="00000000">
      <w:pPr>
        <w:spacing w:after="120"/>
      </w:pPr>
      <w:r>
        <w:rPr>
          <w:rFonts w:ascii="Times New Roman" w:hAnsi="Times New Roman"/>
        </w:rPr>
        <w:t>The source report provides the following project/simulation results. These values are reproduced from that report and should be verified against actual experiment outputs before final submission.</w:t>
      </w:r>
    </w:p>
    <w:tbl>
      <w:tblPr>
        <w:tblW w:w="0" w:type="auto"/>
        <w:tblLook w:val="04A0" w:firstRow="1" w:lastRow="0" w:firstColumn="1" w:lastColumn="0" w:noHBand="0" w:noVBand="1"/>
      </w:tblPr>
      <w:tblGrid>
        <w:gridCol w:w="1560"/>
        <w:gridCol w:w="1560"/>
        <w:gridCol w:w="1560"/>
        <w:gridCol w:w="1560"/>
        <w:gridCol w:w="1560"/>
        <w:gridCol w:w="1560"/>
      </w:tblGrid>
      <w:tr w:rsidR="009B07DB" w14:paraId="6FEB0336" w14:textId="77777777">
        <w:tc>
          <w:tcPr>
            <w:tcW w:w="1560" w:type="dxa"/>
          </w:tcPr>
          <w:p w14:paraId="746DDA33" w14:textId="77777777" w:rsidR="009B07DB" w:rsidRDefault="00000000">
            <w:r>
              <w:rPr>
                <w:rFonts w:ascii="Times New Roman" w:hAnsi="Times New Roman"/>
                <w:sz w:val="18"/>
              </w:rPr>
              <w:t>Model</w:t>
            </w:r>
          </w:p>
        </w:tc>
        <w:tc>
          <w:tcPr>
            <w:tcW w:w="1560" w:type="dxa"/>
          </w:tcPr>
          <w:p w14:paraId="3558CA25" w14:textId="77777777" w:rsidR="009B07DB" w:rsidRDefault="00000000">
            <w:r>
              <w:rPr>
                <w:rFonts w:ascii="Times New Roman" w:hAnsi="Times New Roman"/>
                <w:sz w:val="18"/>
              </w:rPr>
              <w:t>Accuracy (%)</w:t>
            </w:r>
          </w:p>
        </w:tc>
        <w:tc>
          <w:tcPr>
            <w:tcW w:w="1560" w:type="dxa"/>
          </w:tcPr>
          <w:p w14:paraId="2A4FAB69" w14:textId="77777777" w:rsidR="009B07DB" w:rsidRDefault="00000000">
            <w:r>
              <w:rPr>
                <w:rFonts w:ascii="Times New Roman" w:hAnsi="Times New Roman"/>
                <w:sz w:val="18"/>
              </w:rPr>
              <w:t>Precision (%)</w:t>
            </w:r>
          </w:p>
        </w:tc>
        <w:tc>
          <w:tcPr>
            <w:tcW w:w="1560" w:type="dxa"/>
          </w:tcPr>
          <w:p w14:paraId="4D6F96F0" w14:textId="77777777" w:rsidR="009B07DB" w:rsidRDefault="00000000">
            <w:r>
              <w:rPr>
                <w:rFonts w:ascii="Times New Roman" w:hAnsi="Times New Roman"/>
                <w:sz w:val="18"/>
              </w:rPr>
              <w:t>Recall (%)</w:t>
            </w:r>
          </w:p>
        </w:tc>
        <w:tc>
          <w:tcPr>
            <w:tcW w:w="1560" w:type="dxa"/>
          </w:tcPr>
          <w:p w14:paraId="4CFE4D14" w14:textId="77777777" w:rsidR="009B07DB" w:rsidRDefault="00000000">
            <w:r>
              <w:rPr>
                <w:rFonts w:ascii="Times New Roman" w:hAnsi="Times New Roman"/>
                <w:sz w:val="18"/>
              </w:rPr>
              <w:t>F1-score (%)</w:t>
            </w:r>
          </w:p>
        </w:tc>
        <w:tc>
          <w:tcPr>
            <w:tcW w:w="1560" w:type="dxa"/>
          </w:tcPr>
          <w:p w14:paraId="52DFD494" w14:textId="77777777" w:rsidR="009B07DB" w:rsidRDefault="00000000">
            <w:r>
              <w:rPr>
                <w:rFonts w:ascii="Times New Roman" w:hAnsi="Times New Roman"/>
                <w:sz w:val="18"/>
              </w:rPr>
              <w:t>ROC-AUC (%)</w:t>
            </w:r>
          </w:p>
        </w:tc>
      </w:tr>
      <w:tr w:rsidR="009B07DB" w14:paraId="6B3DD48B" w14:textId="77777777">
        <w:tc>
          <w:tcPr>
            <w:tcW w:w="1560" w:type="dxa"/>
          </w:tcPr>
          <w:p w14:paraId="25E71978" w14:textId="77777777" w:rsidR="009B07DB" w:rsidRDefault="00000000">
            <w:r>
              <w:rPr>
                <w:rFonts w:ascii="Times New Roman" w:hAnsi="Times New Roman"/>
                <w:sz w:val="18"/>
              </w:rPr>
              <w:t>Logistic Regression</w:t>
            </w:r>
          </w:p>
        </w:tc>
        <w:tc>
          <w:tcPr>
            <w:tcW w:w="1560" w:type="dxa"/>
          </w:tcPr>
          <w:p w14:paraId="2DC8C4F8" w14:textId="77777777" w:rsidR="009B07DB" w:rsidRDefault="00000000">
            <w:r>
              <w:rPr>
                <w:rFonts w:ascii="Times New Roman" w:hAnsi="Times New Roman"/>
                <w:sz w:val="18"/>
              </w:rPr>
              <w:t>93.84</w:t>
            </w:r>
          </w:p>
        </w:tc>
        <w:tc>
          <w:tcPr>
            <w:tcW w:w="1560" w:type="dxa"/>
          </w:tcPr>
          <w:p w14:paraId="0A3936AA" w14:textId="77777777" w:rsidR="009B07DB" w:rsidRDefault="00000000">
            <w:r>
              <w:rPr>
                <w:rFonts w:ascii="Times New Roman" w:hAnsi="Times New Roman"/>
                <w:sz w:val="18"/>
              </w:rPr>
              <w:t>94.12</w:t>
            </w:r>
          </w:p>
        </w:tc>
        <w:tc>
          <w:tcPr>
            <w:tcW w:w="1560" w:type="dxa"/>
          </w:tcPr>
          <w:p w14:paraId="4FF2BFB2" w14:textId="77777777" w:rsidR="009B07DB" w:rsidRDefault="00000000">
            <w:r>
              <w:rPr>
                <w:rFonts w:ascii="Times New Roman" w:hAnsi="Times New Roman"/>
                <w:sz w:val="18"/>
              </w:rPr>
              <w:t>92.76</w:t>
            </w:r>
          </w:p>
        </w:tc>
        <w:tc>
          <w:tcPr>
            <w:tcW w:w="1560" w:type="dxa"/>
          </w:tcPr>
          <w:p w14:paraId="2EB0E263" w14:textId="77777777" w:rsidR="009B07DB" w:rsidRDefault="00000000">
            <w:r>
              <w:rPr>
                <w:rFonts w:ascii="Times New Roman" w:hAnsi="Times New Roman"/>
                <w:sz w:val="18"/>
              </w:rPr>
              <w:t>93.43</w:t>
            </w:r>
          </w:p>
        </w:tc>
        <w:tc>
          <w:tcPr>
            <w:tcW w:w="1560" w:type="dxa"/>
          </w:tcPr>
          <w:p w14:paraId="52E9B7D2" w14:textId="77777777" w:rsidR="009B07DB" w:rsidRDefault="00000000">
            <w:r>
              <w:rPr>
                <w:rFonts w:ascii="Times New Roman" w:hAnsi="Times New Roman"/>
                <w:sz w:val="18"/>
              </w:rPr>
              <w:t>97.11</w:t>
            </w:r>
          </w:p>
        </w:tc>
      </w:tr>
      <w:tr w:rsidR="009B07DB" w14:paraId="61455268" w14:textId="77777777">
        <w:tc>
          <w:tcPr>
            <w:tcW w:w="1560" w:type="dxa"/>
          </w:tcPr>
          <w:p w14:paraId="3E0FCFDB" w14:textId="77777777" w:rsidR="009B07DB" w:rsidRDefault="00000000">
            <w:r>
              <w:rPr>
                <w:rFonts w:ascii="Times New Roman" w:hAnsi="Times New Roman"/>
                <w:sz w:val="18"/>
              </w:rPr>
              <w:t>Random Forest</w:t>
            </w:r>
          </w:p>
        </w:tc>
        <w:tc>
          <w:tcPr>
            <w:tcW w:w="1560" w:type="dxa"/>
          </w:tcPr>
          <w:p w14:paraId="7FA5EC08" w14:textId="77777777" w:rsidR="009B07DB" w:rsidRDefault="00000000">
            <w:r>
              <w:rPr>
                <w:rFonts w:ascii="Times New Roman" w:hAnsi="Times New Roman"/>
                <w:sz w:val="18"/>
              </w:rPr>
              <w:t>98.67</w:t>
            </w:r>
          </w:p>
        </w:tc>
        <w:tc>
          <w:tcPr>
            <w:tcW w:w="1560" w:type="dxa"/>
          </w:tcPr>
          <w:p w14:paraId="1B5CE931" w14:textId="77777777" w:rsidR="009B07DB" w:rsidRDefault="00000000">
            <w:r>
              <w:rPr>
                <w:rFonts w:ascii="Times New Roman" w:hAnsi="Times New Roman"/>
                <w:sz w:val="18"/>
              </w:rPr>
              <w:t>98.57</w:t>
            </w:r>
          </w:p>
        </w:tc>
        <w:tc>
          <w:tcPr>
            <w:tcW w:w="1560" w:type="dxa"/>
          </w:tcPr>
          <w:p w14:paraId="566AC10F" w14:textId="77777777" w:rsidR="009B07DB" w:rsidRDefault="00000000">
            <w:r>
              <w:rPr>
                <w:rFonts w:ascii="Times New Roman" w:hAnsi="Times New Roman"/>
                <w:sz w:val="18"/>
              </w:rPr>
              <w:t>99.02</w:t>
            </w:r>
          </w:p>
        </w:tc>
        <w:tc>
          <w:tcPr>
            <w:tcW w:w="1560" w:type="dxa"/>
          </w:tcPr>
          <w:p w14:paraId="587D487F" w14:textId="77777777" w:rsidR="009B07DB" w:rsidRDefault="00000000">
            <w:r>
              <w:rPr>
                <w:rFonts w:ascii="Times New Roman" w:hAnsi="Times New Roman"/>
                <w:sz w:val="18"/>
              </w:rPr>
              <w:t>98.80</w:t>
            </w:r>
          </w:p>
        </w:tc>
        <w:tc>
          <w:tcPr>
            <w:tcW w:w="1560" w:type="dxa"/>
          </w:tcPr>
          <w:p w14:paraId="59530721" w14:textId="77777777" w:rsidR="009B07DB" w:rsidRDefault="00000000">
            <w:r>
              <w:rPr>
                <w:rFonts w:ascii="Times New Roman" w:hAnsi="Times New Roman"/>
                <w:sz w:val="18"/>
              </w:rPr>
              <w:t>99.74</w:t>
            </w:r>
          </w:p>
        </w:tc>
      </w:tr>
      <w:tr w:rsidR="009B07DB" w14:paraId="4BCEDE7C" w14:textId="77777777">
        <w:tc>
          <w:tcPr>
            <w:tcW w:w="1560" w:type="dxa"/>
          </w:tcPr>
          <w:p w14:paraId="3B773C51" w14:textId="77777777" w:rsidR="009B07DB" w:rsidRDefault="00000000">
            <w:r>
              <w:rPr>
                <w:rFonts w:ascii="Times New Roman" w:hAnsi="Times New Roman"/>
                <w:sz w:val="18"/>
              </w:rPr>
              <w:t>Deep Neural Network</w:t>
            </w:r>
          </w:p>
        </w:tc>
        <w:tc>
          <w:tcPr>
            <w:tcW w:w="1560" w:type="dxa"/>
          </w:tcPr>
          <w:p w14:paraId="6851D5C7" w14:textId="77777777" w:rsidR="009B07DB" w:rsidRDefault="00000000">
            <w:r>
              <w:rPr>
                <w:rFonts w:ascii="Times New Roman" w:hAnsi="Times New Roman"/>
                <w:sz w:val="18"/>
              </w:rPr>
              <w:t>98.19</w:t>
            </w:r>
          </w:p>
        </w:tc>
        <w:tc>
          <w:tcPr>
            <w:tcW w:w="1560" w:type="dxa"/>
          </w:tcPr>
          <w:p w14:paraId="268311C8" w14:textId="77777777" w:rsidR="009B07DB" w:rsidRDefault="00000000">
            <w:r>
              <w:rPr>
                <w:rFonts w:ascii="Times New Roman" w:hAnsi="Times New Roman"/>
                <w:sz w:val="18"/>
              </w:rPr>
              <w:t>98.28</w:t>
            </w:r>
          </w:p>
        </w:tc>
        <w:tc>
          <w:tcPr>
            <w:tcW w:w="1560" w:type="dxa"/>
          </w:tcPr>
          <w:p w14:paraId="0D4DDB02" w14:textId="77777777" w:rsidR="009B07DB" w:rsidRDefault="00000000">
            <w:r>
              <w:rPr>
                <w:rFonts w:ascii="Times New Roman" w:hAnsi="Times New Roman"/>
                <w:sz w:val="18"/>
              </w:rPr>
              <w:t>98.43</w:t>
            </w:r>
          </w:p>
        </w:tc>
        <w:tc>
          <w:tcPr>
            <w:tcW w:w="1560" w:type="dxa"/>
          </w:tcPr>
          <w:p w14:paraId="7ED79BC9" w14:textId="77777777" w:rsidR="009B07DB" w:rsidRDefault="00000000">
            <w:r>
              <w:rPr>
                <w:rFonts w:ascii="Times New Roman" w:hAnsi="Times New Roman"/>
                <w:sz w:val="18"/>
              </w:rPr>
              <w:t>98.36</w:t>
            </w:r>
          </w:p>
        </w:tc>
        <w:tc>
          <w:tcPr>
            <w:tcW w:w="1560" w:type="dxa"/>
          </w:tcPr>
          <w:p w14:paraId="308079D6" w14:textId="77777777" w:rsidR="009B07DB" w:rsidRDefault="00000000">
            <w:r>
              <w:rPr>
                <w:rFonts w:ascii="Times New Roman" w:hAnsi="Times New Roman"/>
                <w:sz w:val="18"/>
              </w:rPr>
              <w:t>99.38</w:t>
            </w:r>
          </w:p>
        </w:tc>
      </w:tr>
      <w:tr w:rsidR="009B07DB" w14:paraId="5AFFAAC8" w14:textId="77777777">
        <w:tc>
          <w:tcPr>
            <w:tcW w:w="1560" w:type="dxa"/>
          </w:tcPr>
          <w:p w14:paraId="5A3A096C" w14:textId="77777777" w:rsidR="009B07DB" w:rsidRDefault="00000000">
            <w:r>
              <w:rPr>
                <w:rFonts w:ascii="Times New Roman" w:hAnsi="Times New Roman"/>
                <w:sz w:val="18"/>
              </w:rPr>
              <w:t>RF-guided DNN</w:t>
            </w:r>
          </w:p>
        </w:tc>
        <w:tc>
          <w:tcPr>
            <w:tcW w:w="1560" w:type="dxa"/>
          </w:tcPr>
          <w:p w14:paraId="7F884DEC" w14:textId="77777777" w:rsidR="009B07DB" w:rsidRDefault="00000000">
            <w:r>
              <w:rPr>
                <w:rFonts w:ascii="Times New Roman" w:hAnsi="Times New Roman"/>
                <w:sz w:val="18"/>
              </w:rPr>
              <w:t>98.87</w:t>
            </w:r>
          </w:p>
        </w:tc>
        <w:tc>
          <w:tcPr>
            <w:tcW w:w="1560" w:type="dxa"/>
          </w:tcPr>
          <w:p w14:paraId="2B2240D6" w14:textId="77777777" w:rsidR="009B07DB" w:rsidRDefault="00000000">
            <w:r>
              <w:rPr>
                <w:rFonts w:ascii="Times New Roman" w:hAnsi="Times New Roman"/>
                <w:sz w:val="18"/>
              </w:rPr>
              <w:t>98.87</w:t>
            </w:r>
          </w:p>
        </w:tc>
        <w:tc>
          <w:tcPr>
            <w:tcW w:w="1560" w:type="dxa"/>
          </w:tcPr>
          <w:p w14:paraId="5C1E0D02" w14:textId="77777777" w:rsidR="009B07DB" w:rsidRDefault="00000000">
            <w:r>
              <w:rPr>
                <w:rFonts w:ascii="Times New Roman" w:hAnsi="Times New Roman"/>
                <w:sz w:val="18"/>
              </w:rPr>
              <w:t>99.09</w:t>
            </w:r>
          </w:p>
        </w:tc>
        <w:tc>
          <w:tcPr>
            <w:tcW w:w="1560" w:type="dxa"/>
          </w:tcPr>
          <w:p w14:paraId="07E5F992" w14:textId="77777777" w:rsidR="009B07DB" w:rsidRDefault="00000000">
            <w:r>
              <w:rPr>
                <w:rFonts w:ascii="Times New Roman" w:hAnsi="Times New Roman"/>
                <w:sz w:val="18"/>
              </w:rPr>
              <w:t>98.98</w:t>
            </w:r>
          </w:p>
        </w:tc>
        <w:tc>
          <w:tcPr>
            <w:tcW w:w="1560" w:type="dxa"/>
          </w:tcPr>
          <w:p w14:paraId="1CA40279" w14:textId="77777777" w:rsidR="009B07DB" w:rsidRDefault="00000000">
            <w:r>
              <w:rPr>
                <w:rFonts w:ascii="Times New Roman" w:hAnsi="Times New Roman"/>
                <w:sz w:val="18"/>
              </w:rPr>
              <w:t>99.87</w:t>
            </w:r>
          </w:p>
        </w:tc>
      </w:tr>
    </w:tbl>
    <w:p w14:paraId="1D4797CB" w14:textId="77777777" w:rsidR="009B07DB" w:rsidRDefault="00000000">
      <w:pPr>
        <w:spacing w:after="120"/>
      </w:pPr>
      <w:r>
        <w:rPr>
          <w:rFonts w:ascii="Times New Roman" w:hAnsi="Times New Roman"/>
        </w:rPr>
        <w:t>According to the report, the RF-guided DNN achieved the strongest overall balance, with 98.87% accuracy, 99.09% recall, 98.98% F1-score, and approximately 0.9987 ROC-AUC. Random Forest also performed strongly and is comparatively easier to interpret. The DNN performed competitively, with the RF-guided version benefiting from feature selection. The report cautions that these are benchmark-level project results, not evidence of production readiness.</w:t>
      </w:r>
    </w:p>
    <w:p w14:paraId="5E97181E" w14:textId="77777777" w:rsidR="009B07DB" w:rsidRDefault="00000000">
      <w:pPr>
        <w:pStyle w:val="Heading1"/>
      </w:pPr>
      <w:r>
        <w:rPr>
          <w:rFonts w:ascii="Times New Roman" w:hAnsi="Times New Roman"/>
        </w:rPr>
        <w:t>6. Conclusion</w:t>
      </w:r>
    </w:p>
    <w:p w14:paraId="65851AC7" w14:textId="77777777" w:rsidR="009B07DB" w:rsidRDefault="00000000">
      <w:pPr>
        <w:spacing w:after="120"/>
      </w:pPr>
      <w:r>
        <w:rPr>
          <w:rFonts w:ascii="Times New Roman" w:hAnsi="Times New Roman"/>
        </w:rPr>
        <w:t xml:space="preserve">This case study presents a supervised network intrusion detection workflow using the UNSW-NB15 benchmark dataset. It combines data preprocessing, leakage-aware data separation, Random Forest feature ranking, and deep learning. In the reported project results, the RF-guided DNN provides the strongest overall balance among the compared models, while Random Forest remains attractive where </w:t>
      </w:r>
      <w:r>
        <w:rPr>
          <w:rFonts w:ascii="Times New Roman" w:hAnsi="Times New Roman"/>
        </w:rPr>
        <w:lastRenderedPageBreak/>
        <w:t>interpretability and lower deployment complexity are priorities. External-dataset and live-traffic validation are still needed.</w:t>
      </w:r>
    </w:p>
    <w:p w14:paraId="3E612301" w14:textId="77777777" w:rsidR="009B07DB" w:rsidRDefault="00000000">
      <w:pPr>
        <w:pStyle w:val="Heading1"/>
      </w:pPr>
      <w:r>
        <w:rPr>
          <w:rFonts w:ascii="Times New Roman" w:hAnsi="Times New Roman"/>
        </w:rPr>
        <w:t>7. Future Work</w:t>
      </w:r>
    </w:p>
    <w:p w14:paraId="2F88A79E" w14:textId="77777777" w:rsidR="009B07DB" w:rsidRDefault="00000000">
      <w:pPr>
        <w:ind w:left="360" w:hanging="259"/>
      </w:pPr>
      <w:r>
        <w:rPr>
          <w:rFonts w:ascii="Times New Roman" w:hAnsi="Times New Roman"/>
        </w:rPr>
        <w:t>•  Evaluate the system on larger and more diverse datasets, including CICIDS2017 and Edge-IIoTset.</w:t>
      </w:r>
    </w:p>
    <w:p w14:paraId="28933277" w14:textId="77777777" w:rsidR="009B07DB" w:rsidRDefault="00000000">
      <w:pPr>
        <w:ind w:left="360" w:hanging="259"/>
      </w:pPr>
      <w:r>
        <w:rPr>
          <w:rFonts w:ascii="Times New Roman" w:hAnsi="Times New Roman"/>
        </w:rPr>
        <w:t>•  Compare additional methods such as XGBoost, LightGBM, CNN-BiLSTM, and Transformer variants.</w:t>
      </w:r>
    </w:p>
    <w:p w14:paraId="3203BF72" w14:textId="77777777" w:rsidR="009B07DB" w:rsidRDefault="00000000">
      <w:pPr>
        <w:ind w:left="360" w:hanging="259"/>
      </w:pPr>
      <w:r>
        <w:rPr>
          <w:rFonts w:ascii="Times New Roman" w:hAnsi="Times New Roman"/>
        </w:rPr>
        <w:t>•  Improve hyperparameter optimization and calibrate thresholds for cost-sensitive security monitoring.</w:t>
      </w:r>
    </w:p>
    <w:p w14:paraId="54D44570" w14:textId="77777777" w:rsidR="009B07DB" w:rsidRDefault="00000000">
      <w:pPr>
        <w:ind w:left="360" w:hanging="259"/>
      </w:pPr>
      <w:r>
        <w:rPr>
          <w:rFonts w:ascii="Times New Roman" w:hAnsi="Times New Roman"/>
        </w:rPr>
        <w:t>•  Investigate explainability methods such as SHAP, permutation importance, and attention visualization.</w:t>
      </w:r>
    </w:p>
    <w:p w14:paraId="6E78CF66" w14:textId="77777777" w:rsidR="009B07DB" w:rsidRDefault="00000000">
      <w:pPr>
        <w:ind w:left="360" w:hanging="259"/>
      </w:pPr>
      <w:r>
        <w:rPr>
          <w:rFonts w:ascii="Times New Roman" w:hAnsi="Times New Roman"/>
        </w:rPr>
        <w:t>•  Test robustness against adversarial traffic, concept drift, encrypted flows, and cross-dataset distribution shifts.</w:t>
      </w:r>
    </w:p>
    <w:p w14:paraId="2BB9639B" w14:textId="77777777" w:rsidR="009B07DB" w:rsidRDefault="00000000">
      <w:pPr>
        <w:ind w:left="360" w:hanging="259"/>
      </w:pPr>
      <w:r>
        <w:rPr>
          <w:rFonts w:ascii="Times New Roman" w:hAnsi="Times New Roman"/>
        </w:rPr>
        <w:t>•  Develop and validate a real-time, cloud, or edge deployment using authorized traffic and appropriate privacy safeguards.</w:t>
      </w:r>
    </w:p>
    <w:p w14:paraId="022F0C5A" w14:textId="77777777" w:rsidR="009B07DB" w:rsidRDefault="00000000">
      <w:pPr>
        <w:pStyle w:val="Heading1"/>
      </w:pPr>
      <w:r>
        <w:rPr>
          <w:rFonts w:ascii="Times New Roman" w:hAnsi="Times New Roman"/>
        </w:rPr>
        <w:t>References</w:t>
      </w:r>
    </w:p>
    <w:p w14:paraId="61F98068" w14:textId="77777777" w:rsidR="009B07DB" w:rsidRDefault="00000000">
      <w:pPr>
        <w:spacing w:after="120"/>
      </w:pPr>
      <w:r>
        <w:rPr>
          <w:rFonts w:ascii="Times New Roman" w:hAnsi="Times New Roman"/>
        </w:rPr>
        <w:t>The source project report contains ten literature-survey entries and a numbered reference list. Refer to the original project report for the complete bibliographic details and verify all references, publication details, and DOIs before final submission.</w:t>
      </w:r>
    </w:p>
    <w:sectPr w:rsidR="009B07DB"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05E2"/>
    <w:rsid w:val="00982620"/>
    <w:rsid w:val="009B07DB"/>
    <w:rsid w:val="00A055AE"/>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E693"/>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5AE"/>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vedika kulkarni</cp:lastModifiedBy>
  <cp:revision>7</cp:revision>
  <dcterms:created xsi:type="dcterms:W3CDTF">2026-10-03T10:09:00Z</dcterms:created>
  <dcterms:modified xsi:type="dcterms:W3CDTF">2026-10-14T04:40:00Z</dcterms:modified>
</cp:coreProperties>
</file>