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B1C2C" w:val="clear"/>
          </w:tcPr>
          <w:p>
            <w:pPr>
              <w:spacing w:before="3588"/>
            </w:pPr>
          </w:p>
          <w:p>
            <w:pPr>
              <w:pBdr>
                <w:bottom w:val="single" w:color="529286" w:sz="6" w:space="8"/>
              </w:pBdr>
              <w:spacing w:after="500"/>
              <w:ind w:left="1200" w:right="800"/>
            </w:pPr>
            <w:r>
              <w:rPr>
                <w:rFonts w:ascii="Calibri"/>
                <w:color w:val="529286"/>
                <w:spacing w:val="40"/>
                <w:sz w:val="18"/>
                <w:szCs w:val="18"/>
              </w:rPr>
              <w:t xml:space="preserve">T  E  C  H  N  I  C  A  L     A  U  D  I  T</w:t>
            </w:r>
          </w:p>
          <w:p>
            <w:pPr>
              <w:spacing w:after="100" w:line="920" w:lineRule="atLeast"/>
              <w:ind w:left="1200"/>
            </w:pPr>
            <w:r>
              <w:rPr>
                <w:rFonts w:ascii="Arial"/>
                <w:b/>
                <w:bCs/>
                <w:color w:val="FFFFFF"/>
                <w:sz w:val="80"/>
                <w:szCs w:val="80"/>
              </w:rPr>
              <w:t xml:space="preserve">Bandhan</w:t>
            </w:r>
          </w:p>
          <w:p>
            <w:pPr>
              <w:spacing w:after="100" w:line="920" w:lineRule="atLeast"/>
              <w:ind w:left="1200"/>
            </w:pPr>
            <w:r>
              <w:rPr>
                <w:rFonts w:ascii="Arial"/>
                <w:b/>
                <w:bCs/>
                <w:color w:val="FFFFFF"/>
                <w:sz w:val="80"/>
                <w:szCs w:val="80"/>
              </w:rPr>
              <w:t xml:space="preserve">Enterprise</w:t>
            </w:r>
          </w:p>
          <w:p>
            <w:pPr>
              <w:spacing w:after="300" w:line="920" w:lineRule="atLeast"/>
              <w:ind w:left="1200"/>
            </w:pPr>
            <w:r>
              <w:rPr>
                <w:rFonts w:ascii="Arial"/>
                <w:b/>
                <w:bCs/>
                <w:color w:val="FFFFFF"/>
                <w:sz w:val="80"/>
                <w:szCs w:val="80"/>
              </w:rPr>
              <w:t xml:space="preserve">Audit Report</w:t>
            </w:r>
          </w:p>
          <w:p>
            <w:pPr>
              <w:spacing w:after="800"/>
              <w:ind w:left="1200"/>
            </w:pPr>
            <w:r>
              <w:rPr>
                <w:rFonts w:ascii="Arial"/>
                <w:color w:val="B0B8C0"/>
                <w:sz w:val="24"/>
                <w:szCs w:val="24"/>
              </w:rPr>
              <w:t xml:space="preserve">Complete Codebase Implementation Analysis</w:t>
            </w:r>
          </w:p>
          <w:p>
            <w:pPr>
              <w:pBdr>
                <w:left w:val="single" w:color="529286" w:sz="8" w:space="12"/>
              </w:pBdr>
              <w:spacing w:after="80"/>
              <w:ind w:left="1400"/>
            </w:pPr>
            <w:r>
              <w:rPr>
                <w:rFonts w:ascii="Arial"/>
                <w:color w:val="90989F"/>
                <w:sz w:val="24"/>
                <w:szCs w:val="24"/>
              </w:rPr>
              <w:t xml:space="preserve">Project: Bandhan - Sahu Samaj Connects</w:t>
            </w:r>
          </w:p>
          <w:p>
            <w:pPr>
              <w:pBdr>
                <w:left w:val="single" w:color="529286" w:sz="8" w:space="12"/>
              </w:pBdr>
              <w:spacing w:after="80"/>
              <w:ind w:left="1400"/>
            </w:pPr>
            <w:r>
              <w:rPr>
                <w:rFonts w:ascii="Arial"/>
                <w:color w:val="90989F"/>
                <w:sz w:val="24"/>
                <w:szCs w:val="24"/>
              </w:rPr>
              <w:t xml:space="preserve">Stack: Next.js 16 + TypeScript + Prisma + Tailwind CSS v4</w:t>
            </w:r>
          </w:p>
          <w:p>
            <w:pPr>
              <w:pBdr>
                <w:left w:val="single" w:color="529286" w:sz="8" w:space="12"/>
              </w:pBdr>
              <w:spacing w:after="80"/>
              <w:ind w:left="1400"/>
            </w:pPr>
            <w:r>
              <w:rPr>
                <w:rFonts w:ascii="Arial"/>
                <w:color w:val="90989F"/>
                <w:sz w:val="24"/>
                <w:szCs w:val="24"/>
              </w:rPr>
              <w:t xml:space="preserve">Date: August 6, 2026</w:t>
            </w:r>
          </w:p>
          <w:p>
            <w:pPr>
              <w:pBdr>
                <w:left w:val="single" w:color="529286" w:sz="8" w:space="12"/>
              </w:pBdr>
              <w:spacing w:after="80"/>
              <w:ind w:left="1400"/>
            </w:pPr>
            <w:r>
              <w:rPr>
                <w:rFonts w:ascii="Arial"/>
                <w:color w:val="90989F"/>
                <w:sz w:val="24"/>
                <w:szCs w:val="24"/>
              </w:rPr>
              <w:t xml:space="preserve">Scope: Phase 1 (UI) + Phase 2 (Enterprise Backend)</w:t>
            </w:r>
          </w:p>
          <w:p>
            <w:pPr>
              <w:spacing w:before="3588"/>
            </w:pPr>
          </w:p>
          <w:p>
            <w:pPr>
              <w:pBdr>
                <w:top w:val="single" w:color="529286" w:sz="2" w:space="8"/>
              </w:pBdr>
              <w:spacing w:before="200"/>
              <w:ind w:left="1200" w:right="800"/>
            </w:pPr>
            <w:r>
              <w:rPr>
                <w:rFonts w:ascii="Arial"/>
                <w:color w:val="687078"/>
                <w:sz w:val="16"/>
                <w:szCs w:val="16"/>
              </w:rPr>
              <w:t xml:space="preserve">Confidential</w:t>
            </w:r>
            <w:r>
              <w:t xml:space="preserve">                                                    </w:t>
            </w:r>
            <w:r>
              <w:rPr>
                <w:rFonts w:ascii="Arial"/>
                <w:color w:val="687078"/>
                <w:sz w:val="16"/>
                <w:szCs w:val="16"/>
              </w:rPr>
              <w:t xml:space="preserve">v0.2.1</w:t>
            </w:r>
          </w:p>
        </w:tc>
      </w:tr>
    </w:tbl>
    <w:p>
      <w:pPr>
        <w:sectPr>
          <w:pgSz w:w="11906" w:h="16838" w:orient="portrait"/>
          <w:pgMar w:top="0" w:right="0" w:bottom="0" w:left="0" w:header="708" w:footer="708" w:gutter="0"/>
          <w:pgNumType/>
          <w:docGrid w:linePitch="360"/>
        </w:sectPr>
      </w:pPr>
    </w:p>
    <w:p>
      <w:pPr>
        <w:spacing w:after="300"/>
      </w:pPr>
      <w:r>
        <w:rPr>
          <w:rFonts w:ascii="Times New Roman"/>
          <w:b/>
          <w:bCs/>
          <w:color w:val="182030"/>
          <w:sz w:val="36"/>
          <w:szCs w:val="36"/>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Phase 1: Premium UI Redesign</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UI Components</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Design System</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2.3 Responsive Design</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2.4 Multilingual (i18n)</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2.5 Logo Switching</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2.6 Hero Carousel</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2.7 Advertisements</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2.8 Unused / Legacy Components</w:t>
            </w:r>
            <w:r>
              <w:tab/>
            </w:r>
            <w:r>
              <w:fldChar w:fldCharType="begin"/>
            </w:r>
            <w:r>
              <w:instrText xml:space="preserve"> PAGEREF _Toc100009 \h </w:instrText>
            </w:r>
            <w:r>
              <w:fldChar w:fldCharType="separate"/>
            </w:r>
            <w:r>
              <w:t>4</w:t>
            </w:r>
            <w:r>
              <w:fldChar w:fldCharType="end"/>
            </w:r>
          </w:hyperlink>
        </w:p>
        <w:p>
          <w:pPr>
            <w:pStyle w:val="9"/>
            <w:tabs>
              <w:tab w:val="right" w:leader="dot" w:pos="9026"/>
            </w:tabs>
            <w:spacing w:before="120" w:after="60"/>
          </w:pPr>
          <w:hyperlink w:anchor="_Toc100010" w:history="1">
            <w:r>
              <w:rPr>
                <w:rStyle w:val="Hyperlink"/>
              </w:rPr>
              <w:t>3. Phase 2: Enterprise Backend Foundation</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3.1 Database Schema (Prisma)</w:t>
            </w:r>
            <w:r>
              <w:tab/>
            </w:r>
            <w:r>
              <w:fldChar w:fldCharType="begin"/>
            </w:r>
            <w:r>
              <w:instrText xml:space="preserve"> PAGEREF _Toc100011 \h </w:instrText>
            </w:r>
            <w:r>
              <w:fldChar w:fldCharType="separate"/>
            </w:r>
            <w:r>
              <w:t>4</w:t>
            </w:r>
            <w:r>
              <w:fldChar w:fldCharType="end"/>
            </w:r>
          </w:hyperlink>
        </w:p>
        <w:p>
          <w:pPr>
            <w:pStyle w:val="11"/>
            <w:ind w:left="360"/>
            <w:tabs>
              <w:tab w:val="right" w:leader="dot" w:pos="9026"/>
            </w:tabs>
            <w:spacing w:before="120" w:after="60"/>
          </w:pPr>
          <w:hyperlink w:anchor="_Toc100012" w:history="1">
            <w:r>
              <w:rPr>
                <w:rStyle w:val="Hyperlink"/>
              </w:rPr>
              <w:t>3.2 Authentication System</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3.3 RBAC Implementation</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3.4 API Routes</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3.5 Backend Services</w:t>
            </w:r>
            <w:r>
              <w:tab/>
            </w:r>
            <w:r>
              <w:fldChar w:fldCharType="begin"/>
            </w:r>
            <w:r>
              <w:instrText xml:space="preserve"> PAGEREF _Toc100015 \h </w:instrText>
            </w:r>
            <w:r>
              <w:fldChar w:fldCharType="separate"/>
            </w:r>
            <w:r>
              <w:t>6</w:t>
            </w:r>
            <w:r>
              <w:fldChar w:fldCharType="end"/>
            </w:r>
          </w:hyperlink>
        </w:p>
        <w:p>
          <w:pPr>
            <w:pStyle w:val="11"/>
            <w:ind w:left="360"/>
            <w:tabs>
              <w:tab w:val="right" w:leader="dot" w:pos="9026"/>
            </w:tabs>
            <w:spacing w:before="120" w:after="60"/>
          </w:pPr>
          <w:hyperlink w:anchor="_Toc100016" w:history="1">
            <w:r>
              <w:rPr>
                <w:rStyle w:val="Hyperlink"/>
              </w:rPr>
              <w:t>3.6 Security</w:t>
            </w:r>
            <w:r>
              <w:tab/>
            </w:r>
            <w:r>
              <w:fldChar w:fldCharType="begin"/>
            </w:r>
            <w:r>
              <w:instrText xml:space="preserve"> PAGEREF _Toc100016 \h </w:instrText>
            </w:r>
            <w:r>
              <w:fldChar w:fldCharType="separate"/>
            </w:r>
            <w:r>
              <w:t>6</w:t>
            </w:r>
            <w:r>
              <w:fldChar w:fldCharType="end"/>
            </w:r>
          </w:hyperlink>
        </w:p>
        <w:p>
          <w:pPr>
            <w:pStyle w:val="9"/>
            <w:tabs>
              <w:tab w:val="right" w:leader="dot" w:pos="9026"/>
            </w:tabs>
            <w:spacing w:before="120" w:after="60"/>
          </w:pPr>
          <w:hyperlink w:anchor="_Toc100017" w:history="1">
            <w:r>
              <w:rPr>
                <w:rStyle w:val="Hyperlink"/>
              </w:rPr>
              <w:t>4. Completed Features</w:t>
            </w:r>
            <w:r>
              <w:tab/>
            </w:r>
            <w:r>
              <w:fldChar w:fldCharType="begin"/>
            </w:r>
            <w:r>
              <w:instrText xml:space="preserve"> PAGEREF _Toc100017 \h </w:instrText>
            </w:r>
            <w:r>
              <w:fldChar w:fldCharType="separate"/>
            </w:r>
            <w:r>
              <w:t>7</w:t>
            </w:r>
            <w:r>
              <w:fldChar w:fldCharType="end"/>
            </w:r>
          </w:hyperlink>
        </w:p>
        <w:p>
          <w:pPr>
            <w:pStyle w:val="9"/>
            <w:tabs>
              <w:tab w:val="right" w:leader="dot" w:pos="9026"/>
            </w:tabs>
            <w:spacing w:before="120" w:after="60"/>
          </w:pPr>
          <w:hyperlink w:anchor="_Toc100018" w:history="1">
            <w:r>
              <w:rPr>
                <w:rStyle w:val="Hyperlink"/>
              </w:rPr>
              <w:t>5. Partially Completed Features</w:t>
            </w:r>
            <w:r>
              <w:tab/>
            </w:r>
            <w:r>
              <w:fldChar w:fldCharType="begin"/>
            </w:r>
            <w:r>
              <w:instrText xml:space="preserve"> PAGEREF _Toc100018 \h </w:instrText>
            </w:r>
            <w:r>
              <w:fldChar w:fldCharType="separate"/>
            </w:r>
            <w:r>
              <w:t>7</w:t>
            </w:r>
            <w:r>
              <w:fldChar w:fldCharType="end"/>
            </w:r>
          </w:hyperlink>
        </w:p>
        <w:p>
          <w:pPr>
            <w:pStyle w:val="9"/>
            <w:tabs>
              <w:tab w:val="right" w:leader="dot" w:pos="9026"/>
            </w:tabs>
            <w:spacing w:before="120" w:after="60"/>
          </w:pPr>
          <w:hyperlink w:anchor="_Toc100019" w:history="1">
            <w:r>
              <w:rPr>
                <w:rStyle w:val="Hyperlink"/>
              </w:rPr>
              <w:t>6. Missing Features</w:t>
            </w:r>
            <w:r>
              <w:tab/>
            </w:r>
            <w:r>
              <w:fldChar w:fldCharType="begin"/>
            </w:r>
            <w:r>
              <w:instrText xml:space="preserve"> PAGEREF _Toc100019 \h </w:instrText>
            </w:r>
            <w:r>
              <w:fldChar w:fldCharType="separate"/>
            </w:r>
            <w:r>
              <w:t>7</w:t>
            </w:r>
            <w:r>
              <w:fldChar w:fldCharType="end"/>
            </w:r>
          </w:hyperlink>
        </w:p>
        <w:p>
          <w:pPr>
            <w:pStyle w:val="11"/>
            <w:ind w:left="360"/>
            <w:tabs>
              <w:tab w:val="right" w:leader="dot" w:pos="9026"/>
            </w:tabs>
            <w:spacing w:before="120" w:after="60"/>
          </w:pPr>
          <w:hyperlink w:anchor="_Toc100020" w:history="1">
            <w:r>
              <w:rPr>
                <w:rStyle w:val="Hyperlink"/>
              </w:rPr>
              <w:t>6.1 Frontend Pages (Phase 1 Extension)</w:t>
            </w:r>
            <w:r>
              <w:tab/>
            </w:r>
            <w:r>
              <w:fldChar w:fldCharType="begin"/>
            </w:r>
            <w:r>
              <w:instrText xml:space="preserve"> PAGEREF _Toc100020 \h </w:instrText>
            </w:r>
            <w:r>
              <w:fldChar w:fldCharType="separate"/>
            </w:r>
            <w:r>
              <w:t>7</w:t>
            </w:r>
            <w:r>
              <w:fldChar w:fldCharType="end"/>
            </w:r>
          </w:hyperlink>
        </w:p>
        <w:p>
          <w:pPr>
            <w:pStyle w:val="11"/>
            <w:ind w:left="360"/>
            <w:tabs>
              <w:tab w:val="right" w:leader="dot" w:pos="9026"/>
            </w:tabs>
            <w:spacing w:before="120" w:after="60"/>
          </w:pPr>
          <w:hyperlink w:anchor="_Toc100021" w:history="1">
            <w:r>
              <w:rPr>
                <w:rStyle w:val="Hyperlink"/>
              </w:rPr>
              <w:t>6.2 Backend APIs</w:t>
            </w:r>
            <w:r>
              <w:tab/>
            </w:r>
            <w:r>
              <w:fldChar w:fldCharType="begin"/>
            </w:r>
            <w:r>
              <w:instrText xml:space="preserve"> PAGEREF _Toc100021 \h </w:instrText>
            </w:r>
            <w:r>
              <w:fldChar w:fldCharType="separate"/>
            </w:r>
            <w:r>
              <w:t>7</w:t>
            </w:r>
            <w:r>
              <w:fldChar w:fldCharType="end"/>
            </w:r>
          </w:hyperlink>
        </w:p>
        <w:p>
          <w:pPr>
            <w:pStyle w:val="11"/>
            <w:ind w:left="360"/>
            <w:tabs>
              <w:tab w:val="right" w:leader="dot" w:pos="9026"/>
            </w:tabs>
            <w:spacing w:before="120" w:after="60"/>
          </w:pPr>
          <w:hyperlink w:anchor="_Toc100022" w:history="1">
            <w:r>
              <w:rPr>
                <w:rStyle w:val="Hyperlink"/>
              </w:rPr>
              <w:t>6.3 Infrastructure</w:t>
            </w:r>
            <w:r>
              <w:tab/>
            </w:r>
            <w:r>
              <w:fldChar w:fldCharType="begin"/>
            </w:r>
            <w:r>
              <w:instrText xml:space="preserve"> PAGEREF _Toc100022 \h </w:instrText>
            </w:r>
            <w:r>
              <w:fldChar w:fldCharType="separate"/>
            </w:r>
            <w:r>
              <w:t>7</w:t>
            </w:r>
            <w:r>
              <w:fldChar w:fldCharType="end"/>
            </w:r>
          </w:hyperlink>
        </w:p>
        <w:p>
          <w:pPr>
            <w:pStyle w:val="9"/>
            <w:tabs>
              <w:tab w:val="right" w:leader="dot" w:pos="9026"/>
            </w:tabs>
            <w:spacing w:before="120" w:after="60"/>
          </w:pPr>
          <w:hyperlink w:anchor="_Toc100023" w:history="1">
            <w:r>
              <w:rPr>
                <w:rStyle w:val="Hyperlink"/>
              </w:rPr>
              <w:t>7. Placeholders and Hardcoded Data</w:t>
            </w:r>
            <w:r>
              <w:tab/>
            </w:r>
            <w:r>
              <w:fldChar w:fldCharType="begin"/>
            </w:r>
            <w:r>
              <w:instrText xml:space="preserve"> PAGEREF _Toc100023 \h </w:instrText>
            </w:r>
            <w:r>
              <w:fldChar w:fldCharType="separate"/>
            </w:r>
            <w:r>
              <w:t>7</w:t>
            </w:r>
            <w:r>
              <w:fldChar w:fldCharType="end"/>
            </w:r>
          </w:hyperlink>
        </w:p>
        <w:p>
          <w:pPr>
            <w:pStyle w:val="9"/>
            <w:tabs>
              <w:tab w:val="right" w:leader="dot" w:pos="9026"/>
            </w:tabs>
            <w:spacing w:before="120" w:after="60"/>
          </w:pPr>
          <w:hyperlink w:anchor="_Toc100024" w:history="1">
            <w:r>
              <w:rPr>
                <w:rStyle w:val="Hyperlink"/>
              </w:rPr>
              <w:t>8. TODO Comments</w:t>
            </w:r>
            <w:r>
              <w:tab/>
            </w:r>
            <w:r>
              <w:fldChar w:fldCharType="begin"/>
            </w:r>
            <w:r>
              <w:instrText xml:space="preserve"> PAGEREF _Toc100024 \h </w:instrText>
            </w:r>
            <w:r>
              <w:fldChar w:fldCharType="separate"/>
            </w:r>
            <w:r>
              <w:t>8</w:t>
            </w:r>
            <w:r>
              <w:fldChar w:fldCharType="end"/>
            </w:r>
          </w:hyperlink>
        </w:p>
        <w:p>
          <w:pPr>
            <w:pStyle w:val="9"/>
            <w:tabs>
              <w:tab w:val="right" w:leader="dot" w:pos="9026"/>
            </w:tabs>
            <w:spacing w:before="120" w:after="60"/>
          </w:pPr>
          <w:hyperlink w:anchor="_Toc100025" w:history="1">
            <w:r>
              <w:rPr>
                <w:rStyle w:val="Hyperlink"/>
              </w:rPr>
              <w:t>9. Build Errors and Warnings</w:t>
            </w:r>
            <w:r>
              <w:tab/>
            </w:r>
            <w:r>
              <w:fldChar w:fldCharType="begin"/>
            </w:r>
            <w:r>
              <w:instrText xml:space="preserve"> PAGEREF _Toc100025 \h </w:instrText>
            </w:r>
            <w:r>
              <w:fldChar w:fldCharType="separate"/>
            </w:r>
            <w:r>
              <w:t>8</w:t>
            </w:r>
            <w:r>
              <w:fldChar w:fldCharType="end"/>
            </w:r>
          </w:hyperlink>
        </w:p>
        <w:p>
          <w:pPr>
            <w:pStyle w:val="11"/>
            <w:ind w:left="360"/>
            <w:tabs>
              <w:tab w:val="right" w:leader="dot" w:pos="9026"/>
            </w:tabs>
            <w:spacing w:before="120" w:after="60"/>
          </w:pPr>
          <w:hyperlink w:anchor="_Toc100026" w:history="1">
            <w:r>
              <w:rPr>
                <w:rStyle w:val="Hyperlink"/>
              </w:rPr>
              <w:t>9.1 Build Status</w:t>
            </w:r>
            <w:r>
              <w:tab/>
            </w:r>
            <w:r>
              <w:fldChar w:fldCharType="begin"/>
            </w:r>
            <w:r>
              <w:instrText xml:space="preserve"> PAGEREF _Toc100026 \h </w:instrText>
            </w:r>
            <w:r>
              <w:fldChar w:fldCharType="separate"/>
            </w:r>
            <w:r>
              <w:t>8</w:t>
            </w:r>
            <w:r>
              <w:fldChar w:fldCharType="end"/>
            </w:r>
          </w:hyperlink>
        </w:p>
        <w:p>
          <w:pPr>
            <w:pStyle w:val="11"/>
            <w:ind w:left="360"/>
            <w:tabs>
              <w:tab w:val="right" w:leader="dot" w:pos="9026"/>
            </w:tabs>
            <w:spacing w:before="120" w:after="60"/>
          </w:pPr>
          <w:hyperlink w:anchor="_Toc100027" w:history="1">
            <w:r>
              <w:rPr>
                <w:rStyle w:val="Hyperlink"/>
              </w:rPr>
              <w:t>9.2 Suppressed Warnings</w:t>
            </w:r>
            <w:r>
              <w:tab/>
            </w:r>
            <w:r>
              <w:fldChar w:fldCharType="begin"/>
            </w:r>
            <w:r>
              <w:instrText xml:space="preserve"> PAGEREF _Toc100027 \h </w:instrText>
            </w:r>
            <w:r>
              <w:fldChar w:fldCharType="separate"/>
            </w:r>
            <w:r>
              <w:t>8</w:t>
            </w:r>
            <w:r>
              <w:fldChar w:fldCharType="end"/>
            </w:r>
          </w:hyperlink>
        </w:p>
        <w:p>
          <w:pPr>
            <w:pStyle w:val="11"/>
            <w:ind w:left="360"/>
            <w:tabs>
              <w:tab w:val="right" w:leader="dot" w:pos="9026"/>
            </w:tabs>
            <w:spacing w:before="120" w:after="60"/>
          </w:pPr>
          <w:hyperlink w:anchor="_Toc100028" w:history="1">
            <w:r>
              <w:rPr>
                <w:rStyle w:val="Hyperlink"/>
              </w:rPr>
              <w:t>9.3 Runtime Warnings</w:t>
            </w:r>
            <w:r>
              <w:tab/>
            </w:r>
            <w:r>
              <w:fldChar w:fldCharType="begin"/>
            </w:r>
            <w:r>
              <w:instrText xml:space="preserve"> PAGEREF _Toc100028 \h </w:instrText>
            </w:r>
            <w:r>
              <w:fldChar w:fldCharType="separate"/>
            </w:r>
            <w:r>
              <w:t>9</w:t>
            </w:r>
            <w:r>
              <w:fldChar w:fldCharType="end"/>
            </w:r>
          </w:hyperlink>
        </w:p>
        <w:p>
          <w:pPr>
            <w:pStyle w:val="9"/>
            <w:tabs>
              <w:tab w:val="right" w:leader="dot" w:pos="9026"/>
            </w:tabs>
            <w:spacing w:before="120" w:after="60"/>
          </w:pPr>
          <w:hyperlink w:anchor="_Toc100029" w:history="1">
            <w:r>
              <w:rPr>
                <w:rStyle w:val="Hyperlink"/>
              </w:rPr>
              <w:t>10. Dependency Analysis</w:t>
            </w:r>
            <w:r>
              <w:tab/>
            </w:r>
            <w:r>
              <w:fldChar w:fldCharType="begin"/>
            </w:r>
            <w:r>
              <w:instrText xml:space="preserve"> PAGEREF _Toc100029 \h </w:instrText>
            </w:r>
            <w:r>
              <w:fldChar w:fldCharType="separate"/>
            </w:r>
            <w:r>
              <w:t>9</w:t>
            </w:r>
            <w:r>
              <w:fldChar w:fldCharType="end"/>
            </w:r>
          </w:hyperlink>
        </w:p>
        <w:p>
          <w:pPr>
            <w:pStyle w:val="11"/>
            <w:ind w:left="360"/>
            <w:tabs>
              <w:tab w:val="right" w:leader="dot" w:pos="9026"/>
            </w:tabs>
            <w:spacing w:before="120" w:after="60"/>
          </w:pPr>
          <w:hyperlink w:anchor="_Toc100030" w:history="1">
            <w:r>
              <w:rPr>
                <w:rStyle w:val="Hyperlink"/>
              </w:rPr>
              <w:t>10.1 Installed but Unused Dependencies</w:t>
            </w:r>
            <w:r>
              <w:tab/>
            </w:r>
            <w:r>
              <w:fldChar w:fldCharType="begin"/>
            </w:r>
            <w:r>
              <w:instrText xml:space="preserve"> PAGEREF _Toc100030 \h </w:instrText>
            </w:r>
            <w:r>
              <w:fldChar w:fldCharType="separate"/>
            </w:r>
            <w:r>
              <w:t>9</w:t>
            </w:r>
            <w:r>
              <w:fldChar w:fldCharType="end"/>
            </w:r>
          </w:hyperlink>
        </w:p>
        <w:p>
          <w:pPr>
            <w:pStyle w:val="11"/>
            <w:ind w:left="360"/>
            <w:tabs>
              <w:tab w:val="right" w:leader="dot" w:pos="9026"/>
            </w:tabs>
            <w:spacing w:before="120" w:after="60"/>
          </w:pPr>
          <w:hyperlink w:anchor="_Toc100031" w:history="1">
            <w:r>
              <w:rPr>
                <w:rStyle w:val="Hyperlink"/>
              </w:rPr>
              <w:t>10.2 Missing Production Dependencies</w:t>
            </w:r>
            <w:r>
              <w:tab/>
            </w:r>
            <w:r>
              <w:fldChar w:fldCharType="begin"/>
            </w:r>
            <w:r>
              <w:instrText xml:space="preserve"> PAGEREF _Toc100031 \h </w:instrText>
            </w:r>
            <w:r>
              <w:fldChar w:fldCharType="separate"/>
            </w:r>
            <w:r>
              <w:t>9</w:t>
            </w:r>
            <w:r>
              <w:fldChar w:fldCharType="end"/>
            </w:r>
          </w:hyperlink>
        </w:p>
        <w:p>
          <w:pPr>
            <w:pStyle w:val="9"/>
            <w:tabs>
              <w:tab w:val="right" w:leader="dot" w:pos="9026"/>
            </w:tabs>
            <w:spacing w:before="120" w:after="60"/>
          </w:pPr>
          <w:hyperlink w:anchor="_Toc100032" w:history="1">
            <w:r>
              <w:rPr>
                <w:rStyle w:val="Hyperlink"/>
              </w:rPr>
              <w:t>11. Project Folder Structure</w:t>
            </w:r>
            <w:r>
              <w:tab/>
            </w:r>
            <w:r>
              <w:fldChar w:fldCharType="begin"/>
            </w:r>
            <w:r>
              <w:instrText xml:space="preserve"> PAGEREF _Toc100032 \h </w:instrText>
            </w:r>
            <w:r>
              <w:fldChar w:fldCharType="separate"/>
            </w:r>
            <w:r>
              <w:t>9</w:t>
            </w:r>
            <w:r>
              <w:fldChar w:fldCharType="end"/>
            </w:r>
          </w:hyperlink>
        </w:p>
        <w:p>
          <w:pPr>
            <w:pStyle w:val="9"/>
            <w:tabs>
              <w:tab w:val="right" w:leader="dot" w:pos="9026"/>
            </w:tabs>
            <w:spacing w:before="120" w:after="60"/>
          </w:pPr>
          <w:hyperlink w:anchor="_Toc100033" w:history="1">
            <w:r>
              <w:rPr>
                <w:rStyle w:val="Hyperlink"/>
              </w:rPr>
              <w:t>12. API Route Structure</w:t>
            </w:r>
            <w:r>
              <w:tab/>
            </w:r>
            <w:r>
              <w:fldChar w:fldCharType="begin"/>
            </w:r>
            <w:r>
              <w:instrText xml:space="preserve"> PAGEREF _Toc100033 \h </w:instrText>
            </w:r>
            <w:r>
              <w:fldChar w:fldCharType="separate"/>
            </w:r>
            <w:r>
              <w:t>17</w:t>
            </w:r>
            <w:r>
              <w:fldChar w:fldCharType="end"/>
            </w:r>
          </w:hyperlink>
        </w:p>
        <w:p>
          <w:pPr>
            <w:pStyle w:val="11"/>
            <w:ind w:left="360"/>
            <w:tabs>
              <w:tab w:val="right" w:leader="dot" w:pos="9026"/>
            </w:tabs>
            <w:spacing w:before="120" w:after="60"/>
          </w:pPr>
          <w:hyperlink w:anchor="_Toc100034" w:history="1">
            <w:r>
              <w:rPr>
                <w:rStyle w:val="Hyperlink"/>
              </w:rPr>
              <w:t>12.1 Authentication Routes</w:t>
            </w:r>
            <w:r>
              <w:tab/>
            </w:r>
            <w:r>
              <w:fldChar w:fldCharType="begin"/>
            </w:r>
            <w:r>
              <w:instrText xml:space="preserve"> PAGEREF _Toc100034 \h </w:instrText>
            </w:r>
            <w:r>
              <w:fldChar w:fldCharType="separate"/>
            </w:r>
            <w:r>
              <w:t>18</w:t>
            </w:r>
            <w:r>
              <w:fldChar w:fldCharType="end"/>
            </w:r>
          </w:hyperlink>
        </w:p>
        <w:p>
          <w:pPr>
            <w:pStyle w:val="11"/>
            <w:ind w:left="360"/>
            <w:tabs>
              <w:tab w:val="right" w:leader="dot" w:pos="9026"/>
            </w:tabs>
            <w:spacing w:before="120" w:after="60"/>
          </w:pPr>
          <w:hyperlink w:anchor="_Toc100035" w:history="1">
            <w:r>
              <w:rPr>
                <w:rStyle w:val="Hyperlink"/>
              </w:rPr>
              <w:t>12.2 User Routes</w:t>
            </w:r>
            <w:r>
              <w:tab/>
            </w:r>
            <w:r>
              <w:fldChar w:fldCharType="begin"/>
            </w:r>
            <w:r>
              <w:instrText xml:space="preserve"> PAGEREF _Toc100035 \h </w:instrText>
            </w:r>
            <w:r>
              <w:fldChar w:fldCharType="separate"/>
            </w:r>
            <w:r>
              <w:t>19</w:t>
            </w:r>
            <w:r>
              <w:fldChar w:fldCharType="end"/>
            </w:r>
          </w:hyperlink>
        </w:p>
        <w:p>
          <w:pPr>
            <w:pStyle w:val="11"/>
            <w:ind w:left="360"/>
            <w:tabs>
              <w:tab w:val="right" w:leader="dot" w:pos="9026"/>
            </w:tabs>
            <w:spacing w:before="120" w:after="60"/>
          </w:pPr>
          <w:hyperlink w:anchor="_Toc100036" w:history="1">
            <w:r>
              <w:rPr>
                <w:rStyle w:val="Hyperlink"/>
              </w:rPr>
              <w:t>12.3 Admin Routes (Canonical)</w:t>
            </w:r>
            <w:r>
              <w:tab/>
            </w:r>
            <w:r>
              <w:fldChar w:fldCharType="begin"/>
            </w:r>
            <w:r>
              <w:instrText xml:space="preserve"> PAGEREF _Toc100036 \h </w:instrText>
            </w:r>
            <w:r>
              <w:fldChar w:fldCharType="separate"/>
            </w:r>
            <w:r>
              <w:t>20</w:t>
            </w:r>
            <w:r>
              <w:fldChar w:fldCharType="end"/>
            </w:r>
          </w:hyperlink>
        </w:p>
        <w:p>
          <w:pPr>
            <w:pStyle w:val="11"/>
            <w:ind w:left="360"/>
            <w:tabs>
              <w:tab w:val="right" w:leader="dot" w:pos="9026"/>
            </w:tabs>
            <w:spacing w:before="120" w:after="60"/>
          </w:pPr>
          <w:hyperlink w:anchor="_Toc100037" w:history="1">
            <w:r>
              <w:rPr>
                <w:rStyle w:val="Hyperlink"/>
              </w:rPr>
              <w:t>12.4 Admin Routes (v1 Standalone)</w:t>
            </w:r>
            <w:r>
              <w:tab/>
            </w:r>
            <w:r>
              <w:fldChar w:fldCharType="begin"/>
            </w:r>
            <w:r>
              <w:instrText xml:space="preserve"> PAGEREF _Toc100037 \h </w:instrText>
            </w:r>
            <w:r>
              <w:fldChar w:fldCharType="separate"/>
            </w:r>
            <w:r>
              <w:t>21</w:t>
            </w:r>
            <w:r>
              <w:fldChar w:fldCharType="end"/>
            </w:r>
          </w:hyperlink>
        </w:p>
        <w:p>
          <w:pPr>
            <w:pStyle w:val="11"/>
            <w:ind w:left="360"/>
            <w:tabs>
              <w:tab w:val="right" w:leader="dot" w:pos="9026"/>
            </w:tabs>
            <w:spacing w:before="120" w:after="60"/>
          </w:pPr>
          <w:hyperlink w:anchor="_Toc100038" w:history="1">
            <w:r>
              <w:rPr>
                <w:rStyle w:val="Hyperlink"/>
              </w:rPr>
              <w:t>12.5 AI Routes (All Stubs)</w:t>
            </w:r>
            <w:r>
              <w:tab/>
            </w:r>
            <w:r>
              <w:fldChar w:fldCharType="begin"/>
            </w:r>
            <w:r>
              <w:instrText xml:space="preserve"> PAGEREF _Toc100038 \h </w:instrText>
            </w:r>
            <w:r>
              <w:fldChar w:fldCharType="separate"/>
            </w:r>
            <w:r>
              <w:t>24</w:t>
            </w:r>
            <w:r>
              <w:fldChar w:fldCharType="end"/>
            </w:r>
          </w:hyperlink>
        </w:p>
        <w:p>
          <w:pPr>
            <w:pStyle w:val="11"/>
            <w:ind w:left="360"/>
            <w:tabs>
              <w:tab w:val="right" w:leader="dot" w:pos="9026"/>
            </w:tabs>
            <w:spacing w:before="120" w:after="60"/>
          </w:pPr>
          <w:hyperlink w:anchor="_Toc100039" w:history="1">
            <w:r>
              <w:rPr>
                <w:rStyle w:val="Hyperlink"/>
              </w:rPr>
              <w:t>12.6 Other Routes</w:t>
            </w:r>
            <w:r>
              <w:tab/>
            </w:r>
            <w:r>
              <w:fldChar w:fldCharType="begin"/>
            </w:r>
            <w:r>
              <w:instrText xml:space="preserve"> PAGEREF _Toc100039 \h </w:instrText>
            </w:r>
            <w:r>
              <w:fldChar w:fldCharType="separate"/>
            </w:r>
            <w:r>
              <w:t>24</w:t>
            </w:r>
            <w:r>
              <w:fldChar w:fldCharType="end"/>
            </w:r>
          </w:hyperlink>
        </w:p>
        <w:p>
          <w:pPr>
            <w:pStyle w:val="9"/>
            <w:tabs>
              <w:tab w:val="right" w:leader="dot" w:pos="9026"/>
            </w:tabs>
            <w:spacing w:before="120" w:after="60"/>
          </w:pPr>
          <w:hyperlink w:anchor="_Toc100040" w:history="1">
            <w:r>
              <w:rPr>
                <w:rStyle w:val="Hyperlink"/>
              </w:rPr>
              <w:t>13. Database Schema Summary</w:t>
            </w:r>
            <w:r>
              <w:tab/>
            </w:r>
            <w:r>
              <w:fldChar w:fldCharType="begin"/>
            </w:r>
            <w:r>
              <w:instrText xml:space="preserve"> PAGEREF _Toc100040 \h </w:instrText>
            </w:r>
            <w:r>
              <w:fldChar w:fldCharType="separate"/>
            </w:r>
            <w:r>
              <w:t>25</w:t>
            </w:r>
            <w:r>
              <w:fldChar w:fldCharType="end"/>
            </w:r>
          </w:hyperlink>
        </w:p>
        <w:p>
          <w:pPr>
            <w:pStyle w:val="9"/>
            <w:tabs>
              <w:tab w:val="right" w:leader="dot" w:pos="9026"/>
            </w:tabs>
            <w:spacing w:before="120" w:after="60"/>
          </w:pPr>
          <w:hyperlink w:anchor="_Toc100041" w:history="1">
            <w:r>
              <w:rPr>
                <w:rStyle w:val="Hyperlink"/>
              </w:rPr>
              <w:t>14. Project Completion Percentages</w:t>
            </w:r>
            <w:r>
              <w:tab/>
            </w:r>
            <w:r>
              <w:fldChar w:fldCharType="begin"/>
            </w:r>
            <w:r>
              <w:instrText xml:space="preserve"> PAGEREF _Toc100041 \h </w:instrText>
            </w:r>
            <w:r>
              <w:fldChar w:fldCharType="separate"/>
            </w:r>
            <w:r>
              <w:t>25</w:t>
            </w:r>
            <w:r>
              <w:fldChar w:fldCharType="end"/>
            </w:r>
          </w:hyperlink>
        </w:p>
        <w:p>
          <w:pPr>
            <w:pStyle w:val="11"/>
            <w:ind w:left="360"/>
            <w:tabs>
              <w:tab w:val="right" w:leader="dot" w:pos="9026"/>
            </w:tabs>
            <w:spacing w:before="120" w:after="60"/>
          </w:pPr>
          <w:hyperlink w:anchor="_Toc100042" w:history="1">
            <w:r>
              <w:rPr>
                <w:rStyle w:val="Hyperlink"/>
              </w:rPr>
              <w:t>14.1 Phase 1: Premium UI Redesign</w:t>
            </w:r>
            <w:r>
              <w:tab/>
            </w:r>
            <w:r>
              <w:fldChar w:fldCharType="begin"/>
            </w:r>
            <w:r>
              <w:instrText xml:space="preserve"> PAGEREF _Toc100042 \h </w:instrText>
            </w:r>
            <w:r>
              <w:fldChar w:fldCharType="separate"/>
            </w:r>
            <w:r>
              <w:t>25</w:t>
            </w:r>
            <w:r>
              <w:fldChar w:fldCharType="end"/>
            </w:r>
          </w:hyperlink>
        </w:p>
        <w:p>
          <w:pPr>
            <w:pStyle w:val="11"/>
            <w:ind w:left="360"/>
            <w:tabs>
              <w:tab w:val="right" w:leader="dot" w:pos="9026"/>
            </w:tabs>
            <w:spacing w:before="120" w:after="60"/>
          </w:pPr>
          <w:hyperlink w:anchor="_Toc100043" w:history="1">
            <w:r>
              <w:rPr>
                <w:rStyle w:val="Hyperlink"/>
              </w:rPr>
              <w:t>14.2 Phase 2: Enterprise Backend</w:t>
            </w:r>
            <w:r>
              <w:tab/>
            </w:r>
            <w:r>
              <w:fldChar w:fldCharType="begin"/>
            </w:r>
            <w:r>
              <w:instrText xml:space="preserve"> PAGEREF _Toc100043 \h </w:instrText>
            </w:r>
            <w:r>
              <w:fldChar w:fldCharType="separate"/>
            </w:r>
            <w:r>
              <w:t>26</w:t>
            </w:r>
            <w:r>
              <w:fldChar w:fldCharType="end"/>
            </w:r>
          </w:hyperlink>
        </w:p>
        <w:p>
          <w:pPr>
            <w:pStyle w:val="11"/>
            <w:ind w:left="360"/>
            <w:tabs>
              <w:tab w:val="right" w:leader="dot" w:pos="9026"/>
            </w:tabs>
            <w:spacing w:before="120" w:after="60"/>
          </w:pPr>
          <w:hyperlink w:anchor="_Toc100044" w:history="1">
            <w:r>
              <w:rPr>
                <w:rStyle w:val="Hyperlink"/>
              </w:rPr>
              <w:t>14.3 Overall Project Completion</w:t>
            </w:r>
            <w:r>
              <w:tab/>
            </w:r>
            <w:r>
              <w:fldChar w:fldCharType="begin"/>
            </w:r>
            <w:r>
              <w:instrText xml:space="preserve"> PAGEREF _Toc100044 \h </w:instrText>
            </w:r>
            <w:r>
              <w:fldChar w:fldCharType="separate"/>
            </w:r>
            <w:r>
              <w:t>26</w:t>
            </w:r>
            <w:r>
              <w:fldChar w:fldCharType="end"/>
            </w:r>
          </w:hyperlink>
        </w:p>
        <w:p>
          <w:r>
            <w:fldChar w:fldCharType="end"/>
          </w:r>
        </w:p>
      </w:sdtContent>
    </w:sdt>
    <w:p>
      <w:r>
        <w:br w:type="page"/>
      </w:r>
    </w:p>
    <w:p>
      <w:pPr>
        <w:spacing w:before="200"/>
      </w:pPr>
      <w:r>
        <w:rPr>
          <w:rFonts w:ascii="Calibri"/>
          <w:i/>
          <w:iCs/>
          <w:color w:val="888888"/>
          <w:sz w:val="18"/>
          <w:szCs w:val="18"/>
        </w:rPr>
        <w:t xml:space="preserve">Note: Right-click the Table of Contents above and select “Update Field” to refresh page numbers after opening in Word or WPS.</w:t>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Times New Roman"/>
          <w:b/>
          <w:bCs/>
          <w:color w:val="182030"/>
          <w:sz w:val="32"/>
          <w:szCs w:val="32"/>
        </w:rPr>
        <w:t xml:space="preserve">1. Executive Summary</w:t>
      </w:r>
      <w:bookmarkEnd w:id="100000"/>
    </w:p>
    <w:p>
      <w:pPr>
        <w:spacing w:after="80" w:line="312"/>
        <w:ind w:firstLine="480"/>
        <w:jc w:val="both"/>
      </w:pPr>
      <w:r>
        <w:rPr>
          <w:rFonts w:ascii="Times New Roman"/>
          <w:color w:val="000000"/>
          <w:sz w:val="22"/>
          <w:szCs w:val="22"/>
        </w:rPr>
        <w:t xml:space="preserve">This report presents a comprehensive audit of the Bandhan (Sahu Samaj Connects) platform codebase. The audit covers both Phase 1 (Premium UI Redesign) and Phase 2 (Enterprise Backend Foundation), analyzing every file, component, API route, database model, service, and configuration in the project. The analysis identifies completed features, partially implemented systems, missing functionality, placeholder content, technical debt, and security concerns across the entire stack.</w:t>
      </w:r>
    </w:p>
    <w:p>
      <w:pPr>
        <w:spacing w:after="80" w:line="312"/>
        <w:ind w:firstLine="480"/>
        <w:jc w:val="both"/>
      </w:pPr>
      <w:r>
        <w:rPr>
          <w:rFonts w:ascii="Times New Roman"/>
          <w:color w:val="000000"/>
          <w:sz w:val="22"/>
          <w:szCs w:val="22"/>
        </w:rPr>
        <w:t xml:space="preserve">The Bandhan platform is a community engagement system targeting 250 million+ users across four core verticals: Matrimony, Business Directory, Jobs, and Organization Directory. The frontend is built with Next.js 16 (App Router), TypeScript, Tailwind CSS v4, Framer Motion, and a custom i18n system supporting English and Hindi. The backend implements REST APIs with Prisma ORM, session-based authentication, RBAC with six hierarchical roles, and foundational services for AI, caching, search, media, notifications, and monitoring.</w:t>
      </w:r>
    </w:p>
    <w:p>
      <w:pPr>
        <w:spacing w:before="80"/>
      </w:pPr>
    </w:p>
    <w:tbl>
      <w:tblPr>
        <w:tblW w:type="pct" w:w="100%"/>
        <w:tblBorders>
          <w:top w:val="single" w:color="529286" w:sz="2"/>
          <w:left w:val="none"/>
          <w:bottom w:val="single" w:color="529286" w:sz="2"/>
          <w:right w:val="none"/>
          <w:insideH w:val="single" w:color="BECFCC" w:sz="1"/>
          <w:insideV w:val="none"/>
        </w:tblBorders>
      </w:tblPr>
      <w:tblGrid>
        <w:gridCol w:w="100"/>
        <w:gridCol w:w="100"/>
      </w:tblGrid>
      <w:tr>
        <w:trPr>
          <w:cantSplit/>
          <w:tblHeader/>
        </w:trPr>
        <w:tc>
          <w:tcPr>
            <w:tcW w:type="pct" w:w="50%"/>
            <w:shd w:fill="529286" w:val="clear"/>
            <w:tcMar>
              <w:top w:type="dxa" w:w="50"/>
              <w:left w:type="dxa" w:w="100"/>
              <w:bottom w:type="dxa" w:w="50"/>
              <w:right w:type="dxa" w:w="100"/>
            </w:tcMar>
          </w:tcPr>
          <w:p>
            <w:r>
              <w:rPr>
                <w:rFonts w:ascii="Calibri"/>
                <w:b/>
                <w:bCs/>
                <w:color w:val="FFFFFF"/>
                <w:sz w:val="20"/>
                <w:szCs w:val="20"/>
              </w:rPr>
              <w:t xml:space="preserve">Metric</w:t>
            </w:r>
          </w:p>
        </w:tc>
        <w:tc>
          <w:tcPr>
            <w:tcW w:type="pct" w:w="50%"/>
            <w:shd w:fill="529286" w:val="clear"/>
            <w:tcMar>
              <w:top w:type="dxa" w:w="50"/>
              <w:left w:type="dxa" w:w="100"/>
              <w:bottom w:type="dxa" w:w="50"/>
              <w:right w:type="dxa" w:w="100"/>
            </w:tcMar>
          </w:tcPr>
          <w:p>
            <w:r>
              <w:rPr>
                <w:rFonts w:ascii="Calibri"/>
                <w:b/>
                <w:bCs/>
                <w:color w:val="FFFFFF"/>
                <w:sz w:val="20"/>
                <w:szCs w:val="20"/>
              </w:rPr>
              <w:t xml:space="preserve">Value</w:t>
            </w:r>
          </w:p>
        </w:tc>
      </w:tr>
      <w:tr>
        <w:trPr>
          <w:cantSplit/>
        </w:trPr>
        <w:tc>
          <w:tcPr>
            <w:tcW w:type="pct" w:w="50%"/>
            <w:shd w:fill="E8ECEB" w:val="clear"/>
            <w:tcMar>
              <w:top w:type="dxa" w:w="40"/>
              <w:left w:type="dxa" w:w="100"/>
              <w:bottom w:type="dxa" w:w="40"/>
              <w:right w:type="dxa" w:w="100"/>
            </w:tcMar>
          </w:tcPr>
          <w:p>
            <w:r>
              <w:rPr>
                <w:rFonts w:ascii="Calibri"/>
                <w:color w:val="000000"/>
                <w:sz w:val="20"/>
                <w:szCs w:val="20"/>
              </w:rPr>
              <w:t xml:space="preserve">Total Custom Files (Phase 1 + 2)</w:t>
            </w:r>
          </w:p>
        </w:tc>
        <w:tc>
          <w:tcPr>
            <w:tcW w:type="pct" w:w="50%"/>
            <w:shd w:fill="E8ECEB" w:val="clear"/>
            <w:tcMar>
              <w:top w:type="dxa" w:w="40"/>
              <w:left w:type="dxa" w:w="100"/>
              <w:bottom w:type="dxa" w:w="40"/>
              <w:right w:type="dxa" w:w="100"/>
            </w:tcMar>
          </w:tcPr>
          <w:p>
            <w:r>
              <w:rPr>
                <w:rFonts w:ascii="Calibri"/>
                <w:color w:val="000000"/>
                <w:sz w:val="20"/>
                <w:szCs w:val="20"/>
              </w:rPr>
              <w:t xml:space="preserve">47 files, ~5,500 lines</w:t>
            </w:r>
          </w:p>
        </w:tc>
      </w:tr>
      <w:tr>
        <w:trPr>
          <w:cantSplit/>
        </w:trPr>
        <w:tc>
          <w:tcPr>
            <w:tcW w:type="pct" w:w="50%"/>
            <w:tcMar>
              <w:top w:type="dxa" w:w="40"/>
              <w:left w:type="dxa" w:w="100"/>
              <w:bottom w:type="dxa" w:w="40"/>
              <w:right w:type="dxa" w:w="100"/>
            </w:tcMar>
          </w:tcPr>
          <w:p>
            <w:r>
              <w:rPr>
                <w:rFonts w:ascii="Calibri"/>
                <w:color w:val="000000"/>
                <w:sz w:val="20"/>
                <w:szCs w:val="20"/>
              </w:rPr>
              <w:t xml:space="preserve">shadcn/ui Boilerplate</w:t>
            </w:r>
          </w:p>
        </w:tc>
        <w:tc>
          <w:tcPr>
            <w:tcW w:type="pct" w:w="50%"/>
            <w:tcMar>
              <w:top w:type="dxa" w:w="40"/>
              <w:left w:type="dxa" w:w="100"/>
              <w:bottom w:type="dxa" w:w="40"/>
              <w:right w:type="dxa" w:w="100"/>
            </w:tcMar>
          </w:tcPr>
          <w:p>
            <w:r>
              <w:rPr>
                <w:rFonts w:ascii="Calibri"/>
                <w:color w:val="000000"/>
                <w:sz w:val="20"/>
                <w:szCs w:val="20"/>
              </w:rPr>
              <w:t xml:space="preserve">~48 files, ~5,400 lines (untouched)</w:t>
            </w:r>
          </w:p>
        </w:tc>
      </w:tr>
      <w:tr>
        <w:trPr>
          <w:cantSplit/>
        </w:trPr>
        <w:tc>
          <w:tcPr>
            <w:tcW w:type="pct" w:w="50%"/>
            <w:shd w:fill="E8ECEB" w:val="clear"/>
            <w:tcMar>
              <w:top w:type="dxa" w:w="40"/>
              <w:left w:type="dxa" w:w="100"/>
              <w:bottom w:type="dxa" w:w="40"/>
              <w:right w:type="dxa" w:w="100"/>
            </w:tcMar>
          </w:tcPr>
          <w:p>
            <w:r>
              <w:rPr>
                <w:rFonts w:ascii="Calibri"/>
                <w:color w:val="000000"/>
                <w:sz w:val="20"/>
                <w:szCs w:val="20"/>
              </w:rPr>
              <w:t xml:space="preserve">Public Images</w:t>
            </w:r>
          </w:p>
        </w:tc>
        <w:tc>
          <w:tcPr>
            <w:tcW w:type="pct" w:w="50%"/>
            <w:shd w:fill="E8ECEB" w:val="clear"/>
            <w:tcMar>
              <w:top w:type="dxa" w:w="40"/>
              <w:left w:type="dxa" w:w="100"/>
              <w:bottom w:type="dxa" w:w="40"/>
              <w:right w:type="dxa" w:w="100"/>
            </w:tcMar>
          </w:tcPr>
          <w:p>
            <w:r>
              <w:rPr>
                <w:rFonts w:ascii="Calibri"/>
                <w:color w:val="000000"/>
                <w:sz w:val="20"/>
                <w:szCs w:val="20"/>
              </w:rPr>
              <w:t xml:space="preserve">12 files (all AI-generated)</w:t>
            </w:r>
          </w:p>
        </w:tc>
      </w:tr>
      <w:tr>
        <w:trPr>
          <w:cantSplit/>
        </w:trPr>
        <w:tc>
          <w:tcPr>
            <w:tcW w:type="pct" w:w="50%"/>
            <w:tcMar>
              <w:top w:type="dxa" w:w="40"/>
              <w:left w:type="dxa" w:w="100"/>
              <w:bottom w:type="dxa" w:w="40"/>
              <w:right w:type="dxa" w:w="100"/>
            </w:tcMar>
          </w:tcPr>
          <w:p>
            <w:r>
              <w:rPr>
                <w:rFonts w:ascii="Calibri"/>
                <w:color w:val="000000"/>
                <w:sz w:val="20"/>
                <w:szCs w:val="20"/>
              </w:rPr>
              <w:t xml:space="preserve">Prisma Models</w:t>
            </w:r>
          </w:p>
        </w:tc>
        <w:tc>
          <w:tcPr>
            <w:tcW w:type="pct" w:w="50%"/>
            <w:tcMar>
              <w:top w:type="dxa" w:w="40"/>
              <w:left w:type="dxa" w:w="100"/>
              <w:bottom w:type="dxa" w:w="40"/>
              <w:right w:type="dxa" w:w="100"/>
            </w:tcMar>
          </w:tcPr>
          <w:p>
            <w:r>
              <w:rPr>
                <w:rFonts w:ascii="Calibri"/>
                <w:color w:val="000000"/>
                <w:sz w:val="20"/>
                <w:szCs w:val="20"/>
              </w:rPr>
              <w:t xml:space="preserve">19 tables, 477 lines</w:t>
            </w:r>
          </w:p>
        </w:tc>
      </w:tr>
      <w:tr>
        <w:trPr>
          <w:cantSplit/>
        </w:trPr>
        <w:tc>
          <w:tcPr>
            <w:tcW w:type="pct" w:w="50%"/>
            <w:shd w:fill="E8ECEB" w:val="clear"/>
            <w:tcMar>
              <w:top w:type="dxa" w:w="40"/>
              <w:left w:type="dxa" w:w="100"/>
              <w:bottom w:type="dxa" w:w="40"/>
              <w:right w:type="dxa" w:w="100"/>
            </w:tcMar>
          </w:tcPr>
          <w:p>
            <w:r>
              <w:rPr>
                <w:rFonts w:ascii="Calibri"/>
                <w:color w:val="000000"/>
                <w:sz w:val="20"/>
                <w:szCs w:val="20"/>
              </w:rPr>
              <w:t xml:space="preserve">API Routes (total)</w:t>
            </w:r>
          </w:p>
        </w:tc>
        <w:tc>
          <w:tcPr>
            <w:tcW w:type="pct" w:w="50%"/>
            <w:shd w:fill="E8ECEB" w:val="clear"/>
            <w:tcMar>
              <w:top w:type="dxa" w:w="40"/>
              <w:left w:type="dxa" w:w="100"/>
              <w:bottom w:type="dxa" w:w="40"/>
              <w:right w:type="dxa" w:w="100"/>
            </w:tcMar>
          </w:tcPr>
          <w:p>
            <w:r>
              <w:rPr>
                <w:rFonts w:ascii="Calibri"/>
                <w:color w:val="000000"/>
                <w:sz w:val="20"/>
                <w:szCs w:val="20"/>
              </w:rPr>
              <w:t xml:space="preserve">44 routes across /api and /api/v1</w:t>
            </w:r>
          </w:p>
        </w:tc>
      </w:tr>
      <w:tr>
        <w:trPr>
          <w:cantSplit/>
        </w:trPr>
        <w:tc>
          <w:tcPr>
            <w:tcW w:type="pct" w:w="50%"/>
            <w:tcMar>
              <w:top w:type="dxa" w:w="40"/>
              <w:left w:type="dxa" w:w="100"/>
              <w:bottom w:type="dxa" w:w="40"/>
              <w:right w:type="dxa" w:w="100"/>
            </w:tcMar>
          </w:tcPr>
          <w:p>
            <w:r>
              <w:rPr>
                <w:rFonts w:ascii="Calibri"/>
                <w:color w:val="000000"/>
                <w:sz w:val="20"/>
                <w:szCs w:val="20"/>
              </w:rPr>
              <w:t xml:space="preserve">Backend Services</w:t>
            </w:r>
          </w:p>
        </w:tc>
        <w:tc>
          <w:tcPr>
            <w:tcW w:type="pct" w:w="50%"/>
            <w:tcMar>
              <w:top w:type="dxa" w:w="40"/>
              <w:left w:type="dxa" w:w="100"/>
              <w:bottom w:type="dxa" w:w="40"/>
              <w:right w:type="dxa" w:w="100"/>
            </w:tcMar>
          </w:tcPr>
          <w:p>
            <w:r>
              <w:rPr>
                <w:rFonts w:ascii="Calibri"/>
                <w:color w:val="000000"/>
                <w:sz w:val="20"/>
                <w:szCs w:val="20"/>
              </w:rPr>
              <w:t xml:space="preserve">6 service modules</w:t>
            </w:r>
          </w:p>
        </w:tc>
      </w:tr>
      <w:tr>
        <w:trPr>
          <w:cantSplit/>
        </w:trPr>
        <w:tc>
          <w:tcPr>
            <w:tcW w:type="pct" w:w="50%"/>
            <w:shd w:fill="E8ECEB" w:val="clear"/>
            <w:tcMar>
              <w:top w:type="dxa" w:w="40"/>
              <w:left w:type="dxa" w:w="100"/>
              <w:bottom w:type="dxa" w:w="40"/>
              <w:right w:type="dxa" w:w="100"/>
            </w:tcMar>
          </w:tcPr>
          <w:p>
            <w:r>
              <w:rPr>
                <w:rFonts w:ascii="Calibri"/>
                <w:color w:val="000000"/>
                <w:sz w:val="20"/>
                <w:szCs w:val="20"/>
              </w:rPr>
              <w:t xml:space="preserve">Utility Libraries</w:t>
            </w:r>
          </w:p>
        </w:tc>
        <w:tc>
          <w:tcPr>
            <w:tcW w:type="pct" w:w="50%"/>
            <w:shd w:fill="E8ECEB" w:val="clear"/>
            <w:tcMar>
              <w:top w:type="dxa" w:w="40"/>
              <w:left w:type="dxa" w:w="100"/>
              <w:bottom w:type="dxa" w:w="40"/>
              <w:right w:type="dxa" w:w="100"/>
            </w:tcMar>
          </w:tcPr>
          <w:p>
            <w:r>
              <w:rPr>
                <w:rFonts w:ascii="Calibri"/>
                <w:color w:val="000000"/>
                <w:sz w:val="20"/>
                <w:szCs w:val="20"/>
              </w:rPr>
              <w:t xml:space="preserve">10 files in src/lib/</w:t>
            </w:r>
          </w:p>
        </w:tc>
      </w:tr>
      <w:tr>
        <w:trPr>
          <w:cantSplit/>
        </w:trPr>
        <w:tc>
          <w:tcPr>
            <w:tcW w:type="pct" w:w="50%"/>
            <w:tcMar>
              <w:top w:type="dxa" w:w="40"/>
              <w:left w:type="dxa" w:w="100"/>
              <w:bottom w:type="dxa" w:w="40"/>
              <w:right w:type="dxa" w:w="100"/>
            </w:tcMar>
          </w:tcPr>
          <w:p>
            <w:r>
              <w:rPr>
                <w:rFonts w:ascii="Calibri"/>
                <w:color w:val="000000"/>
                <w:sz w:val="20"/>
                <w:szCs w:val="20"/>
              </w:rPr>
              <w:t xml:space="preserve">TODOs in Codebase</w:t>
            </w:r>
          </w:p>
        </w:tc>
        <w:tc>
          <w:tcPr>
            <w:tcW w:type="pct" w:w="50%"/>
            <w:tcMar>
              <w:top w:type="dxa" w:w="40"/>
              <w:left w:type="dxa" w:w="100"/>
              <w:bottom w:type="dxa" w:w="40"/>
              <w:right w:type="dxa" w:w="100"/>
            </w:tcMar>
          </w:tcPr>
          <w:p>
            <w:r>
              <w:rPr>
                <w:rFonts w:ascii="Calibri"/>
                <w:color w:val="000000"/>
                <w:sz w:val="20"/>
                <w:szCs w:val="20"/>
              </w:rPr>
              <w:t xml:space="preserve">7 total (0 in UI, 7 in backend)</w:t>
            </w:r>
          </w:p>
        </w:tc>
      </w:tr>
    </w:tbl>
    <w:p>
      <w:pPr>
        <w:spacing w:before="80"/>
      </w:pPr>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tblGrid>
      <w:tr>
        <w:trPr>
          <w:cantSplit/>
          <w:tblHeader/>
        </w:trPr>
        <w:tc>
          <w:tcPr>
            <w:tcW w:type="pct" w:w="30%"/>
            <w:shd w:fill="529286" w:val="clear"/>
            <w:tcMar>
              <w:top w:type="dxa" w:w="50"/>
              <w:left w:type="dxa" w:w="100"/>
              <w:bottom w:type="dxa" w:w="50"/>
              <w:right w:type="dxa" w:w="100"/>
            </w:tcMar>
          </w:tcPr>
          <w:p>
            <w:r>
              <w:rPr>
                <w:rFonts w:ascii="Calibri"/>
                <w:b/>
                <w:bCs/>
                <w:color w:val="FFFFFF"/>
                <w:sz w:val="20"/>
                <w:szCs w:val="20"/>
              </w:rPr>
              <w:t xml:space="preserve">Phase</w:t>
            </w:r>
          </w:p>
        </w:tc>
        <w:tc>
          <w:tcPr>
            <w:tcW w:type="pct" w:w="20%"/>
            <w:shd w:fill="529286" w:val="clear"/>
            <w:tcMar>
              <w:top w:type="dxa" w:w="50"/>
              <w:left w:type="dxa" w:w="100"/>
              <w:bottom w:type="dxa" w:w="50"/>
              <w:right w:type="dxa" w:w="100"/>
            </w:tcMar>
          </w:tcPr>
          <w:p>
            <w:r>
              <w:rPr>
                <w:rFonts w:ascii="Calibri"/>
                <w:b/>
                <w:bCs/>
                <w:color w:val="FFFFFF"/>
                <w:sz w:val="20"/>
                <w:szCs w:val="20"/>
              </w:rPr>
              <w:t xml:space="preserve">Completion</w:t>
            </w:r>
          </w:p>
        </w:tc>
        <w:tc>
          <w:tcPr>
            <w:tcW w:type="pct" w:w="50%"/>
            <w:shd w:fill="529286" w:val="clear"/>
            <w:tcMar>
              <w:top w:type="dxa" w:w="50"/>
              <w:left w:type="dxa" w:w="100"/>
              <w:bottom w:type="dxa" w:w="50"/>
              <w:right w:type="dxa" w:w="100"/>
            </w:tcMar>
          </w:tcPr>
          <w:p>
            <w:r>
              <w:rPr>
                <w:rFonts w:ascii="Calibri"/>
                <w:b/>
                <w:bCs/>
                <w:color w:val="FFFFFF"/>
                <w:sz w:val="20"/>
                <w:szCs w:val="20"/>
              </w:rPr>
              <w:t xml:space="preserve">Assessment</w:t>
            </w:r>
          </w:p>
        </w:tc>
      </w:tr>
      <w:tr>
        <w:trPr>
          <w:cantSplit/>
        </w:trPr>
        <w:tc>
          <w:tcPr>
            <w:tcW w:type="pct" w:w="30%"/>
            <w:shd w:fill="E8ECEB" w:val="clear"/>
            <w:tcMar>
              <w:top w:type="dxa" w:w="40"/>
              <w:left w:type="dxa" w:w="100"/>
              <w:bottom w:type="dxa" w:w="40"/>
              <w:right w:type="dxa" w:w="100"/>
            </w:tcMar>
          </w:tcPr>
          <w:p>
            <w:r>
              <w:rPr>
                <w:rFonts w:ascii="Calibri"/>
                <w:color w:val="000000"/>
                <w:sz w:val="20"/>
                <w:szCs w:val="20"/>
              </w:rPr>
              <w:t xml:space="preserve">Phase 1: Premium UI</w:t>
            </w:r>
          </w:p>
        </w:tc>
        <w:tc>
          <w:tcPr>
            <w:tcW w:type="pct" w:w="20%"/>
            <w:shd w:fill="E8ECEB" w:val="clear"/>
            <w:tcMar>
              <w:top w:type="dxa" w:w="40"/>
              <w:left w:type="dxa" w:w="100"/>
              <w:bottom w:type="dxa" w:w="40"/>
              <w:right w:type="dxa" w:w="100"/>
            </w:tcMar>
          </w:tcPr>
          <w:p>
            <w:r>
              <w:rPr>
                <w:rFonts w:ascii="Calibri"/>
                <w:color w:val="000000"/>
                <w:sz w:val="20"/>
                <w:szCs w:val="20"/>
              </w:rPr>
              <w:t xml:space="preserve">95%</w:t>
            </w:r>
          </w:p>
        </w:tc>
        <w:tc>
          <w:tcPr>
            <w:tcW w:type="pct" w:w="50%"/>
            <w:shd w:fill="E8ECEB" w:val="clear"/>
            <w:tcMar>
              <w:top w:type="dxa" w:w="40"/>
              <w:left w:type="dxa" w:w="100"/>
              <w:bottom w:type="dxa" w:w="40"/>
              <w:right w:type="dxa" w:w="100"/>
            </w:tcMar>
          </w:tcPr>
          <w:p>
            <w:r>
              <w:rPr>
                <w:rFonts w:ascii="Calibri"/>
                <w:color w:val="000000"/>
                <w:sz w:val="20"/>
                <w:szCs w:val="20"/>
              </w:rPr>
              <w:t xml:space="preserve">Functionally complete; hardcoded data expected</w:t>
            </w:r>
          </w:p>
        </w:tc>
      </w:tr>
      <w:tr>
        <w:trPr>
          <w:cantSplit/>
        </w:trPr>
        <w:tc>
          <w:tcPr>
            <w:tcW w:type="pct" w:w="30%"/>
            <w:tcMar>
              <w:top w:type="dxa" w:w="40"/>
              <w:left w:type="dxa" w:w="100"/>
              <w:bottom w:type="dxa" w:w="40"/>
              <w:right w:type="dxa" w:w="100"/>
            </w:tcMar>
          </w:tcPr>
          <w:p>
            <w:r>
              <w:rPr>
                <w:rFonts w:ascii="Calibri"/>
                <w:color w:val="000000"/>
                <w:sz w:val="20"/>
                <w:szCs w:val="20"/>
              </w:rPr>
              <w:t xml:space="preserve">Phase 2: Enterprise Backend</w:t>
            </w:r>
          </w:p>
        </w:tc>
        <w:tc>
          <w:tcPr>
            <w:tcW w:type="pct" w:w="20%"/>
            <w:tcMar>
              <w:top w:type="dxa" w:w="40"/>
              <w:left w:type="dxa" w:w="100"/>
              <w:bottom w:type="dxa" w:w="40"/>
              <w:right w:type="dxa" w:w="100"/>
            </w:tcMar>
          </w:tcPr>
          <w:p>
            <w:r>
              <w:rPr>
                <w:rFonts w:ascii="Calibri"/>
                <w:color w:val="000000"/>
                <w:sz w:val="20"/>
                <w:szCs w:val="20"/>
              </w:rPr>
              <w:t xml:space="preserve">55%</w:t>
            </w:r>
          </w:p>
        </w:tc>
        <w:tc>
          <w:tcPr>
            <w:tcW w:type="pct" w:w="50%"/>
            <w:tcMar>
              <w:top w:type="dxa" w:w="40"/>
              <w:left w:type="dxa" w:w="100"/>
              <w:bottom w:type="dxa" w:w="40"/>
              <w:right w:type="dxa" w:w="100"/>
            </w:tcMar>
          </w:tcPr>
          <w:p>
            <w:r>
              <w:rPr>
                <w:rFonts w:ascii="Calibri"/>
                <w:color w:val="000000"/>
                <w:sz w:val="20"/>
                <w:szCs w:val="20"/>
              </w:rPr>
              <w:t xml:space="preserve">Auth and admin solid; AI/services are stubs</w:t>
            </w:r>
          </w:p>
        </w:tc>
      </w:tr>
      <w:tr>
        <w:trPr>
          <w:cantSplit/>
        </w:trPr>
        <w:tc>
          <w:tcPr>
            <w:tcW w:type="pct" w:w="30%"/>
            <w:shd w:fill="E8ECEB" w:val="clear"/>
            <w:tcMar>
              <w:top w:type="dxa" w:w="40"/>
              <w:left w:type="dxa" w:w="100"/>
              <w:bottom w:type="dxa" w:w="40"/>
              <w:right w:type="dxa" w:w="100"/>
            </w:tcMar>
          </w:tcPr>
          <w:p>
            <w:r>
              <w:rPr>
                <w:rFonts w:ascii="Calibri"/>
                <w:color w:val="000000"/>
                <w:sz w:val="20"/>
                <w:szCs w:val="20"/>
              </w:rPr>
              <w:t xml:space="preserve">Overall Project</w:t>
            </w:r>
          </w:p>
        </w:tc>
        <w:tc>
          <w:tcPr>
            <w:tcW w:type="pct" w:w="20%"/>
            <w:shd w:fill="E8ECEB" w:val="clear"/>
            <w:tcMar>
              <w:top w:type="dxa" w:w="40"/>
              <w:left w:type="dxa" w:w="100"/>
              <w:bottom w:type="dxa" w:w="40"/>
              <w:right w:type="dxa" w:w="100"/>
            </w:tcMar>
          </w:tcPr>
          <w:p>
            <w:r>
              <w:rPr>
                <w:rFonts w:ascii="Calibri"/>
                <w:color w:val="000000"/>
                <w:sz w:val="20"/>
                <w:szCs w:val="20"/>
              </w:rPr>
              <w:t xml:space="preserve">72%</w:t>
            </w:r>
          </w:p>
        </w:tc>
        <w:tc>
          <w:tcPr>
            <w:tcW w:type="pct" w:w="50%"/>
            <w:shd w:fill="E8ECEB" w:val="clear"/>
            <w:tcMar>
              <w:top w:type="dxa" w:w="40"/>
              <w:left w:type="dxa" w:w="100"/>
              <w:bottom w:type="dxa" w:w="40"/>
              <w:right w:type="dxa" w:w="100"/>
            </w:tcMar>
          </w:tcPr>
          <w:p>
            <w:r>
              <w:rPr>
                <w:rFonts w:ascii="Calibri"/>
                <w:color w:val="000000"/>
                <w:sz w:val="20"/>
                <w:szCs w:val="20"/>
              </w:rPr>
              <w:t xml:space="preserve">Strong foundation, significant work remaining</w:t>
            </w:r>
          </w:p>
        </w:tc>
      </w:tr>
    </w:tbl>
    <w:p>
      <w:pPr>
        <w:pStyle w:val="Heading1"/>
        <w:spacing w:after="160" w:before="360" w:line="312"/>
      </w:pPr>
      <w:bookmarkStart w:id="100001" w:name="_Toc100001"/>
      <w:r>
        <w:rPr>
          <w:rFonts w:ascii="Times New Roman"/>
          <w:b/>
          <w:bCs/>
          <w:color w:val="182030"/>
          <w:sz w:val="32"/>
          <w:szCs w:val="32"/>
        </w:rPr>
        <w:t xml:space="preserve">2. Phase 1: Premium UI Redesign</w:t>
      </w:r>
      <w:bookmarkEnd w:id="100001"/>
    </w:p>
    <w:p>
      <w:pPr>
        <w:spacing w:after="80" w:line="312"/>
        <w:ind w:firstLine="480"/>
        <w:jc w:val="both"/>
      </w:pPr>
      <w:r>
        <w:rPr>
          <w:rFonts w:ascii="Times New Roman"/>
          <w:color w:val="000000"/>
          <w:sz w:val="22"/>
          <w:szCs w:val="22"/>
        </w:rPr>
        <w:t xml:space="preserve">Phase 1 delivers a visually premium, fully bilingual (English/Hindi) homepage with 14+ interactive components. The design follows an Indian premium aesthetic with a Burgundy/Gold/Teal color palette, glass-morphism effects, and extensive Framer Motion animations. Every component renders correctly with zero console errors. The homepage assembly flows through ten distinct sections in a carefully designed visual hierarchy.</w:t>
      </w:r>
    </w:p>
    <w:p>
      <w:pPr>
        <w:pStyle w:val="Heading2"/>
        <w:spacing w:after="120" w:before="280" w:line="312"/>
      </w:pPr>
      <w:bookmarkStart w:id="100002" w:name="_Toc100002"/>
      <w:r>
        <w:rPr>
          <w:rFonts w:ascii="Times New Roman"/>
          <w:b/>
          <w:bCs/>
          <w:color w:val="182030"/>
          <w:sz w:val="28"/>
          <w:szCs w:val="28"/>
        </w:rPr>
        <w:t xml:space="preserve">2.1 UI Components</w:t>
      </w:r>
      <w:bookmarkEnd w:id="100002"/>
    </w:p>
    <w:p>
      <w:pPr>
        <w:spacing w:after="80" w:line="312"/>
        <w:ind w:firstLine="480"/>
        <w:jc w:val="both"/>
      </w:pPr>
      <w:r>
        <w:rPr>
          <w:rFonts w:ascii="Times New Roman"/>
          <w:color w:val="000000"/>
          <w:sz w:val="22"/>
          <w:szCs w:val="22"/>
        </w:rPr>
        <w:t xml:space="preserve">The Phase 1 implementation consists of 20 custom files totaling 2,534 lines of TypeScript/TSX code. The component architecture follows a clear separation: shared components (logo, language switcher), layout components (top info bar, header, footer), and home page components (hero carousel, service cards, featured profiles, success stories, stats, ad banners). Each component is self-contained with its own Framer Motion animations and responsive breakpoints.</w:t>
      </w:r>
    </w:p>
    <w:p>
      <w:pPr>
        <w:spacing w:before="60"/>
      </w:pPr>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gridCol w:w="100"/>
      </w:tblGrid>
      <w:tr>
        <w:trPr>
          <w:cantSplit/>
          <w:tblHeader/>
        </w:trPr>
        <w:tc>
          <w:tcPr>
            <w:tcW w:type="pct" w:w="22%"/>
            <w:shd w:fill="529286" w:val="clear"/>
            <w:tcMar>
              <w:top w:type="dxa" w:w="50"/>
              <w:left w:type="dxa" w:w="100"/>
              <w:bottom w:type="dxa" w:w="50"/>
              <w:right w:type="dxa" w:w="100"/>
            </w:tcMar>
          </w:tcPr>
          <w:p>
            <w:r>
              <w:rPr>
                <w:rFonts w:ascii="Calibri"/>
                <w:b/>
                <w:bCs/>
                <w:color w:val="FFFFFF"/>
                <w:sz w:val="20"/>
                <w:szCs w:val="20"/>
              </w:rPr>
              <w:t xml:space="preserve">Component</w:t>
            </w:r>
          </w:p>
        </w:tc>
        <w:tc>
          <w:tcPr>
            <w:tcW w:type="pct" w:w="8%"/>
            <w:shd w:fill="529286" w:val="clear"/>
            <w:tcMar>
              <w:top w:type="dxa" w:w="50"/>
              <w:left w:type="dxa" w:w="100"/>
              <w:bottom w:type="dxa" w:w="50"/>
              <w:right w:type="dxa" w:w="100"/>
            </w:tcMar>
          </w:tcPr>
          <w:p>
            <w:r>
              <w:rPr>
                <w:rFonts w:ascii="Calibri"/>
                <w:b/>
                <w:bCs/>
                <w:color w:val="FFFFFF"/>
                <w:sz w:val="20"/>
                <w:szCs w:val="20"/>
              </w:rPr>
              <w:t xml:space="preserve">Lines</w:t>
            </w:r>
          </w:p>
        </w:tc>
        <w:tc>
          <w:tcPr>
            <w:tcW w:type="pct" w:w="12%"/>
            <w:shd w:fill="529286" w:val="clear"/>
            <w:tcMar>
              <w:top w:type="dxa" w:w="50"/>
              <w:left w:type="dxa" w:w="100"/>
              <w:bottom w:type="dxa" w:w="50"/>
              <w:right w:type="dxa" w:w="100"/>
            </w:tcMar>
          </w:tcPr>
          <w:p>
            <w:r>
              <w:rPr>
                <w:rFonts w:ascii="Calibri"/>
                <w:b/>
                <w:bCs/>
                <w:color w:val="FFFFFF"/>
                <w:sz w:val="20"/>
                <w:szCs w:val="20"/>
              </w:rPr>
              <w:t xml:space="preserve">Status</w:t>
            </w:r>
          </w:p>
        </w:tc>
        <w:tc>
          <w:tcPr>
            <w:tcW w:type="pct" w:w="58%"/>
            <w:shd w:fill="529286" w:val="clear"/>
            <w:tcMar>
              <w:top w:type="dxa" w:w="50"/>
              <w:left w:type="dxa" w:w="100"/>
              <w:bottom w:type="dxa" w:w="50"/>
              <w:right w:type="dxa" w:w="100"/>
            </w:tcMar>
          </w:tcPr>
          <w:p>
            <w:r>
              <w:rPr>
                <w:rFonts w:ascii="Calibri"/>
                <w:b/>
                <w:bCs/>
                <w:color w:val="FFFFFF"/>
                <w:sz w:val="20"/>
                <w:szCs w:val="20"/>
              </w:rPr>
              <w:t xml:space="preserve">Key Features</w:t>
            </w:r>
          </w:p>
        </w:tc>
      </w:tr>
      <w:tr>
        <w:trPr>
          <w:cantSplit/>
        </w:trPr>
        <w:tc>
          <w:tcPr>
            <w:tcW w:type="pct" w:w="22%"/>
            <w:shd w:fill="E8ECEB" w:val="clear"/>
            <w:tcMar>
              <w:top w:type="dxa" w:w="40"/>
              <w:left w:type="dxa" w:w="100"/>
              <w:bottom w:type="dxa" w:w="40"/>
              <w:right w:type="dxa" w:w="100"/>
            </w:tcMar>
          </w:tcPr>
          <w:p>
            <w:r>
              <w:rPr>
                <w:rFonts w:ascii="Calibri"/>
                <w:color w:val="000000"/>
                <w:sz w:val="20"/>
                <w:szCs w:val="20"/>
              </w:rPr>
              <w:t xml:space="preserve">TopInfoBar</w:t>
            </w:r>
          </w:p>
        </w:tc>
        <w:tc>
          <w:tcPr>
            <w:tcW w:type="pct" w:w="8%"/>
            <w:shd w:fill="E8ECEB" w:val="clear"/>
            <w:tcMar>
              <w:top w:type="dxa" w:w="40"/>
              <w:left w:type="dxa" w:w="100"/>
              <w:bottom w:type="dxa" w:w="40"/>
              <w:right w:type="dxa" w:w="100"/>
            </w:tcMar>
          </w:tcPr>
          <w:p>
            <w:r>
              <w:rPr>
                <w:rFonts w:ascii="Calibri"/>
                <w:color w:val="000000"/>
                <w:sz w:val="20"/>
                <w:szCs w:val="20"/>
              </w:rPr>
              <w:t xml:space="preserve">63</w:t>
            </w:r>
          </w:p>
        </w:tc>
        <w:tc>
          <w:tcPr>
            <w:tcW w:type="pct" w:w="12%"/>
            <w:shd w:fill="E8ECEB" w:val="clear"/>
            <w:tcMar>
              <w:top w:type="dxa" w:w="40"/>
              <w:left w:type="dxa" w:w="100"/>
              <w:bottom w:type="dxa" w:w="40"/>
              <w:right w:type="dxa" w:w="100"/>
            </w:tcMar>
          </w:tcPr>
          <w:p>
            <w:r>
              <w:rPr>
                <w:rFonts w:ascii="Calibri"/>
                <w:color w:val="000000"/>
                <w:sz w:val="20"/>
                <w:szCs w:val="20"/>
              </w:rPr>
              <w:t xml:space="preserve">COMPLETE</w:t>
            </w:r>
          </w:p>
        </w:tc>
        <w:tc>
          <w:tcPr>
            <w:tcW w:type="pct" w:w="58%"/>
            <w:shd w:fill="E8ECEB" w:val="clear"/>
            <w:tcMar>
              <w:top w:type="dxa" w:w="40"/>
              <w:left w:type="dxa" w:w="100"/>
              <w:bottom w:type="dxa" w:w="40"/>
              <w:right w:type="dxa" w:w="100"/>
            </w:tcMar>
          </w:tcPr>
          <w:p>
            <w:r>
              <w:rPr>
                <w:rFonts w:ascii="Calibri"/>
                <w:color w:val="000000"/>
                <w:sz w:val="20"/>
                <w:szCs w:val="20"/>
              </w:rPr>
              <w:t xml:space="preserve">Org info, social icons, lang switcher, login/register buttons</w:t>
            </w:r>
          </w:p>
        </w:tc>
      </w:tr>
      <w:tr>
        <w:trPr>
          <w:cantSplit/>
        </w:trPr>
        <w:tc>
          <w:tcPr>
            <w:tcW w:type="pct" w:w="22%"/>
            <w:tcMar>
              <w:top w:type="dxa" w:w="40"/>
              <w:left w:type="dxa" w:w="100"/>
              <w:bottom w:type="dxa" w:w="40"/>
              <w:right w:type="dxa" w:w="100"/>
            </w:tcMar>
          </w:tcPr>
          <w:p>
            <w:r>
              <w:rPr>
                <w:rFonts w:ascii="Calibri"/>
                <w:color w:val="000000"/>
                <w:sz w:val="20"/>
                <w:szCs w:val="20"/>
              </w:rPr>
              <w:t xml:space="preserve">Header</w:t>
            </w:r>
          </w:p>
        </w:tc>
        <w:tc>
          <w:tcPr>
            <w:tcW w:type="pct" w:w="8%"/>
            <w:tcMar>
              <w:top w:type="dxa" w:w="40"/>
              <w:left w:type="dxa" w:w="100"/>
              <w:bottom w:type="dxa" w:w="40"/>
              <w:right w:type="dxa" w:w="100"/>
            </w:tcMar>
          </w:tcPr>
          <w:p>
            <w:r>
              <w:rPr>
                <w:rFonts w:ascii="Calibri"/>
                <w:color w:val="000000"/>
                <w:sz w:val="20"/>
                <w:szCs w:val="20"/>
              </w:rPr>
              <w:t xml:space="preserve">154</w:t>
            </w:r>
          </w:p>
        </w:tc>
        <w:tc>
          <w:tcPr>
            <w:tcW w:type="pct" w:w="12%"/>
            <w:tcMar>
              <w:top w:type="dxa" w:w="40"/>
              <w:left w:type="dxa" w:w="100"/>
              <w:bottom w:type="dxa" w:w="40"/>
              <w:right w:type="dxa" w:w="100"/>
            </w:tcMar>
          </w:tcPr>
          <w:p>
            <w:r>
              <w:rPr>
                <w:rFonts w:ascii="Calibri"/>
                <w:color w:val="000000"/>
                <w:sz w:val="20"/>
                <w:szCs w:val="20"/>
              </w:rPr>
              <w:t xml:space="preserve">COMPLETE</w:t>
            </w:r>
          </w:p>
        </w:tc>
        <w:tc>
          <w:tcPr>
            <w:tcW w:type="pct" w:w="58%"/>
            <w:tcMar>
              <w:top w:type="dxa" w:w="40"/>
              <w:left w:type="dxa" w:w="100"/>
              <w:bottom w:type="dxa" w:w="40"/>
              <w:right w:type="dxa" w:w="100"/>
            </w:tcMar>
          </w:tcPr>
          <w:p>
            <w:r>
              <w:rPr>
                <w:rFonts w:ascii="Calibri"/>
                <w:color w:val="000000"/>
                <w:sz w:val="20"/>
                <w:szCs w:val="20"/>
              </w:rPr>
              <w:t xml:space="preserve">7 nav items, xl: desktop nav, mobile drawer, scroll blur, body lock</w:t>
            </w:r>
          </w:p>
        </w:tc>
      </w:tr>
      <w:tr>
        <w:trPr>
          <w:cantSplit/>
        </w:trPr>
        <w:tc>
          <w:tcPr>
            <w:tcW w:type="pct" w:w="22%"/>
            <w:shd w:fill="E8ECEB" w:val="clear"/>
            <w:tcMar>
              <w:top w:type="dxa" w:w="40"/>
              <w:left w:type="dxa" w:w="100"/>
              <w:bottom w:type="dxa" w:w="40"/>
              <w:right w:type="dxa" w:w="100"/>
            </w:tcMar>
          </w:tcPr>
          <w:p>
            <w:r>
              <w:rPr>
                <w:rFonts w:ascii="Calibri"/>
                <w:color w:val="000000"/>
                <w:sz w:val="20"/>
                <w:szCs w:val="20"/>
              </w:rPr>
              <w:t xml:space="preserve">Footer</w:t>
            </w:r>
          </w:p>
        </w:tc>
        <w:tc>
          <w:tcPr>
            <w:tcW w:type="pct" w:w="8%"/>
            <w:shd w:fill="E8ECEB" w:val="clear"/>
            <w:tcMar>
              <w:top w:type="dxa" w:w="40"/>
              <w:left w:type="dxa" w:w="100"/>
              <w:bottom w:type="dxa" w:w="40"/>
              <w:right w:type="dxa" w:w="100"/>
            </w:tcMar>
          </w:tcPr>
          <w:p>
            <w:r>
              <w:rPr>
                <w:rFonts w:ascii="Calibri"/>
                <w:color w:val="000000"/>
                <w:sz w:val="20"/>
                <w:szCs w:val="20"/>
              </w:rPr>
              <w:t xml:space="preserve">86</w:t>
            </w:r>
          </w:p>
        </w:tc>
        <w:tc>
          <w:tcPr>
            <w:tcW w:type="pct" w:w="12%"/>
            <w:shd w:fill="E8ECEB" w:val="clear"/>
            <w:tcMar>
              <w:top w:type="dxa" w:w="40"/>
              <w:left w:type="dxa" w:w="100"/>
              <w:bottom w:type="dxa" w:w="40"/>
              <w:right w:type="dxa" w:w="100"/>
            </w:tcMar>
          </w:tcPr>
          <w:p>
            <w:r>
              <w:rPr>
                <w:rFonts w:ascii="Calibri"/>
                <w:color w:val="000000"/>
                <w:sz w:val="20"/>
                <w:szCs w:val="20"/>
              </w:rPr>
              <w:t xml:space="preserve">COMPLETE</w:t>
            </w:r>
          </w:p>
        </w:tc>
        <w:tc>
          <w:tcPr>
            <w:tcW w:type="pct" w:w="58%"/>
            <w:shd w:fill="E8ECEB" w:val="clear"/>
            <w:tcMar>
              <w:top w:type="dxa" w:w="40"/>
              <w:left w:type="dxa" w:w="100"/>
              <w:bottom w:type="dxa" w:w="40"/>
              <w:right w:type="dxa" w:w="100"/>
            </w:tcMar>
          </w:tcPr>
          <w:p>
            <w:r>
              <w:rPr>
                <w:rFonts w:ascii="Calibri"/>
                <w:color w:val="000000"/>
                <w:sz w:val="20"/>
                <w:szCs w:val="20"/>
              </w:rPr>
              <w:t xml:space="preserve">3-column grid, logo, quick links, copyright, admin link</w:t>
            </w:r>
          </w:p>
        </w:tc>
      </w:tr>
      <w:tr>
        <w:trPr>
          <w:cantSplit/>
        </w:trPr>
        <w:tc>
          <w:tcPr>
            <w:tcW w:type="pct" w:w="22%"/>
            <w:tcMar>
              <w:top w:type="dxa" w:w="40"/>
              <w:left w:type="dxa" w:w="100"/>
              <w:bottom w:type="dxa" w:w="40"/>
              <w:right w:type="dxa" w:w="100"/>
            </w:tcMar>
          </w:tcPr>
          <w:p>
            <w:r>
              <w:rPr>
                <w:rFonts w:ascii="Calibri"/>
                <w:color w:val="000000"/>
                <w:sz w:val="20"/>
                <w:szCs w:val="20"/>
              </w:rPr>
              <w:t xml:space="preserve">PremiumHeroCarousel</w:t>
            </w:r>
          </w:p>
        </w:tc>
        <w:tc>
          <w:tcPr>
            <w:tcW w:type="pct" w:w="8%"/>
            <w:tcMar>
              <w:top w:type="dxa" w:w="40"/>
              <w:left w:type="dxa" w:w="100"/>
              <w:bottom w:type="dxa" w:w="40"/>
              <w:right w:type="dxa" w:w="100"/>
            </w:tcMar>
          </w:tcPr>
          <w:p>
            <w:r>
              <w:rPr>
                <w:rFonts w:ascii="Calibri"/>
                <w:color w:val="000000"/>
                <w:sz w:val="20"/>
                <w:szCs w:val="20"/>
              </w:rPr>
              <w:t xml:space="preserve">156</w:t>
            </w:r>
          </w:p>
        </w:tc>
        <w:tc>
          <w:tcPr>
            <w:tcW w:type="pct" w:w="12%"/>
            <w:tcMar>
              <w:top w:type="dxa" w:w="40"/>
              <w:left w:type="dxa" w:w="100"/>
              <w:bottom w:type="dxa" w:w="40"/>
              <w:right w:type="dxa" w:w="100"/>
            </w:tcMar>
          </w:tcPr>
          <w:p>
            <w:r>
              <w:rPr>
                <w:rFonts w:ascii="Calibri"/>
                <w:color w:val="000000"/>
                <w:sz w:val="20"/>
                <w:szCs w:val="20"/>
              </w:rPr>
              <w:t xml:space="preserve">COMPLETE</w:t>
            </w:r>
          </w:p>
        </w:tc>
        <w:tc>
          <w:tcPr>
            <w:tcW w:type="pct" w:w="58%"/>
            <w:tcMar>
              <w:top w:type="dxa" w:w="40"/>
              <w:left w:type="dxa" w:w="100"/>
              <w:bottom w:type="dxa" w:w="40"/>
              <w:right w:type="dxa" w:w="100"/>
            </w:tcMar>
          </w:tcPr>
          <w:p>
            <w:r>
              <w:rPr>
                <w:rFonts w:ascii="Calibri"/>
                <w:color w:val="000000"/>
                <w:sz w:val="20"/>
                <w:szCs w:val="20"/>
              </w:rPr>
              <w:t xml:space="preserve">4 slides, 6s auto-play, AnimatePresence, per-slide color themes</w:t>
            </w:r>
          </w:p>
        </w:tc>
      </w:tr>
      <w:tr>
        <w:trPr>
          <w:cantSplit/>
        </w:trPr>
        <w:tc>
          <w:tcPr>
            <w:tcW w:type="pct" w:w="22%"/>
            <w:shd w:fill="E8ECEB" w:val="clear"/>
            <w:tcMar>
              <w:top w:type="dxa" w:w="40"/>
              <w:left w:type="dxa" w:w="100"/>
              <w:bottom w:type="dxa" w:w="40"/>
              <w:right w:type="dxa" w:w="100"/>
            </w:tcMar>
          </w:tcPr>
          <w:p>
            <w:r>
              <w:rPr>
                <w:rFonts w:ascii="Calibri"/>
                <w:color w:val="000000"/>
                <w:sz w:val="20"/>
                <w:szCs w:val="20"/>
              </w:rPr>
              <w:t xml:space="preserve">PremiumServiceCards</w:t>
            </w:r>
          </w:p>
        </w:tc>
        <w:tc>
          <w:tcPr>
            <w:tcW w:type="pct" w:w="8%"/>
            <w:shd w:fill="E8ECEB" w:val="clear"/>
            <w:tcMar>
              <w:top w:type="dxa" w:w="40"/>
              <w:left w:type="dxa" w:w="100"/>
              <w:bottom w:type="dxa" w:w="40"/>
              <w:right w:type="dxa" w:w="100"/>
            </w:tcMar>
          </w:tcPr>
          <w:p>
            <w:r>
              <w:rPr>
                <w:rFonts w:ascii="Calibri"/>
                <w:color w:val="000000"/>
                <w:sz w:val="20"/>
                <w:szCs w:val="20"/>
              </w:rPr>
              <w:t xml:space="preserve">157</w:t>
            </w:r>
          </w:p>
        </w:tc>
        <w:tc>
          <w:tcPr>
            <w:tcW w:type="pct" w:w="12%"/>
            <w:shd w:fill="E8ECEB" w:val="clear"/>
            <w:tcMar>
              <w:top w:type="dxa" w:w="40"/>
              <w:left w:type="dxa" w:w="100"/>
              <w:bottom w:type="dxa" w:w="40"/>
              <w:right w:type="dxa" w:w="100"/>
            </w:tcMar>
          </w:tcPr>
          <w:p>
            <w:r>
              <w:rPr>
                <w:rFonts w:ascii="Calibri"/>
                <w:color w:val="000000"/>
                <w:sz w:val="20"/>
                <w:szCs w:val="20"/>
              </w:rPr>
              <w:t xml:space="preserve">COMPLETE</w:t>
            </w:r>
          </w:p>
        </w:tc>
        <w:tc>
          <w:tcPr>
            <w:tcW w:type="pct" w:w="58%"/>
            <w:shd w:fill="E8ECEB" w:val="clear"/>
            <w:tcMar>
              <w:top w:type="dxa" w:w="40"/>
              <w:left w:type="dxa" w:w="100"/>
              <w:bottom w:type="dxa" w:w="40"/>
              <w:right w:type="dxa" w:w="100"/>
            </w:tcMar>
          </w:tcPr>
          <w:p>
            <w:r>
              <w:rPr>
                <w:rFonts w:ascii="Calibri"/>
                <w:color w:val="000000"/>
                <w:sz w:val="20"/>
                <w:szCs w:val="20"/>
              </w:rPr>
              <w:t xml:space="preserve">4 glass cards, stagger animation, shimmer hover, responsive 1-4 col</w:t>
            </w:r>
          </w:p>
        </w:tc>
      </w:tr>
      <w:tr>
        <w:trPr>
          <w:cantSplit/>
        </w:trPr>
        <w:tc>
          <w:tcPr>
            <w:tcW w:type="pct" w:w="22%"/>
            <w:tcMar>
              <w:top w:type="dxa" w:w="40"/>
              <w:left w:type="dxa" w:w="100"/>
              <w:bottom w:type="dxa" w:w="40"/>
              <w:right w:type="dxa" w:w="100"/>
            </w:tcMar>
          </w:tcPr>
          <w:p>
            <w:r>
              <w:rPr>
                <w:rFonts w:ascii="Calibri"/>
                <w:color w:val="000000"/>
                <w:sz w:val="20"/>
                <w:szCs w:val="20"/>
              </w:rPr>
              <w:t xml:space="preserve">FeaturedProfiles</w:t>
            </w:r>
          </w:p>
        </w:tc>
        <w:tc>
          <w:tcPr>
            <w:tcW w:type="pct" w:w="8%"/>
            <w:tcMar>
              <w:top w:type="dxa" w:w="40"/>
              <w:left w:type="dxa" w:w="100"/>
              <w:bottom w:type="dxa" w:w="40"/>
              <w:right w:type="dxa" w:w="100"/>
            </w:tcMar>
          </w:tcPr>
          <w:p>
            <w:r>
              <w:rPr>
                <w:rFonts w:ascii="Calibri"/>
                <w:color w:val="000000"/>
                <w:sz w:val="20"/>
                <w:szCs w:val="20"/>
              </w:rPr>
              <w:t xml:space="preserve">308</w:t>
            </w:r>
          </w:p>
        </w:tc>
        <w:tc>
          <w:tcPr>
            <w:tcW w:type="pct" w:w="12%"/>
            <w:tcMar>
              <w:top w:type="dxa" w:w="40"/>
              <w:left w:type="dxa" w:w="100"/>
              <w:bottom w:type="dxa" w:w="40"/>
              <w:right w:type="dxa" w:w="100"/>
            </w:tcMar>
          </w:tcPr>
          <w:p>
            <w:r>
              <w:rPr>
                <w:rFonts w:ascii="Calibri"/>
                <w:color w:val="000000"/>
                <w:sz w:val="20"/>
                <w:szCs w:val="20"/>
              </w:rPr>
              <w:t xml:space="preserve">COMPLETE</w:t>
            </w:r>
          </w:p>
        </w:tc>
        <w:tc>
          <w:tcPr>
            <w:tcW w:type="pct" w:w="58%"/>
            <w:tcMar>
              <w:top w:type="dxa" w:w="40"/>
              <w:left w:type="dxa" w:w="100"/>
              <w:bottom w:type="dxa" w:w="40"/>
              <w:right w:type="dxa" w:w="100"/>
            </w:tcMar>
          </w:tcPr>
          <w:p>
            <w:r>
              <w:rPr>
                <w:rFonts w:ascii="Calibri"/>
                <w:color w:val="000000"/>
                <w:sz w:val="20"/>
                <w:szCs w:val="20"/>
              </w:rPr>
              <w:t xml:space="preserve">5 sections, 20 cards, horizontal scroll rows, whileHover</w:t>
            </w:r>
          </w:p>
        </w:tc>
      </w:tr>
      <w:tr>
        <w:trPr>
          <w:cantSplit/>
        </w:trPr>
        <w:tc>
          <w:tcPr>
            <w:tcW w:type="pct" w:w="22%"/>
            <w:shd w:fill="E8ECEB" w:val="clear"/>
            <w:tcMar>
              <w:top w:type="dxa" w:w="40"/>
              <w:left w:type="dxa" w:w="100"/>
              <w:bottom w:type="dxa" w:w="40"/>
              <w:right w:type="dxa" w:w="100"/>
            </w:tcMar>
          </w:tcPr>
          <w:p>
            <w:r>
              <w:rPr>
                <w:rFonts w:ascii="Calibri"/>
                <w:color w:val="000000"/>
                <w:sz w:val="20"/>
                <w:szCs w:val="20"/>
              </w:rPr>
              <w:t xml:space="preserve">SuccessStories</w:t>
            </w:r>
          </w:p>
        </w:tc>
        <w:tc>
          <w:tcPr>
            <w:tcW w:type="pct" w:w="8%"/>
            <w:shd w:fill="E8ECEB" w:val="clear"/>
            <w:tcMar>
              <w:top w:type="dxa" w:w="40"/>
              <w:left w:type="dxa" w:w="100"/>
              <w:bottom w:type="dxa" w:w="40"/>
              <w:right w:type="dxa" w:w="100"/>
            </w:tcMar>
          </w:tcPr>
          <w:p>
            <w:r>
              <w:rPr>
                <w:rFonts w:ascii="Calibri"/>
                <w:color w:val="000000"/>
                <w:sz w:val="20"/>
                <w:szCs w:val="20"/>
              </w:rPr>
              <w:t xml:space="preserve">95</w:t>
            </w:r>
          </w:p>
        </w:tc>
        <w:tc>
          <w:tcPr>
            <w:tcW w:type="pct" w:w="12%"/>
            <w:shd w:fill="E8ECEB" w:val="clear"/>
            <w:tcMar>
              <w:top w:type="dxa" w:w="40"/>
              <w:left w:type="dxa" w:w="100"/>
              <w:bottom w:type="dxa" w:w="40"/>
              <w:right w:type="dxa" w:w="100"/>
            </w:tcMar>
          </w:tcPr>
          <w:p>
            <w:r>
              <w:rPr>
                <w:rFonts w:ascii="Calibri"/>
                <w:color w:val="000000"/>
                <w:sz w:val="20"/>
                <w:szCs w:val="20"/>
              </w:rPr>
              <w:t xml:space="preserve">COMPLETE</w:t>
            </w:r>
          </w:p>
        </w:tc>
        <w:tc>
          <w:tcPr>
            <w:tcW w:type="pct" w:w="58%"/>
            <w:shd w:fill="E8ECEB" w:val="clear"/>
            <w:tcMar>
              <w:top w:type="dxa" w:w="40"/>
              <w:left w:type="dxa" w:w="100"/>
              <w:bottom w:type="dxa" w:w="40"/>
              <w:right w:type="dxa" w:w="100"/>
            </w:tcMar>
          </w:tcPr>
          <w:p>
            <w:r>
              <w:rPr>
                <w:rFonts w:ascii="Calibri"/>
                <w:color w:val="000000"/>
                <w:sz w:val="20"/>
                <w:szCs w:val="20"/>
              </w:rPr>
              <w:t xml:space="preserve">2 couple cards, gradient overlays, stagger fade-up</w:t>
            </w:r>
          </w:p>
        </w:tc>
      </w:tr>
      <w:tr>
        <w:trPr>
          <w:cantSplit/>
        </w:trPr>
        <w:tc>
          <w:tcPr>
            <w:tcW w:type="pct" w:w="22%"/>
            <w:tcMar>
              <w:top w:type="dxa" w:w="40"/>
              <w:left w:type="dxa" w:w="100"/>
              <w:bottom w:type="dxa" w:w="40"/>
              <w:right w:type="dxa" w:w="100"/>
            </w:tcMar>
          </w:tcPr>
          <w:p>
            <w:r>
              <w:rPr>
                <w:rFonts w:ascii="Calibri"/>
                <w:color w:val="000000"/>
                <w:sz w:val="20"/>
                <w:szCs w:val="20"/>
              </w:rPr>
              <w:t xml:space="preserve">PremiumStats</w:t>
            </w:r>
          </w:p>
        </w:tc>
        <w:tc>
          <w:tcPr>
            <w:tcW w:type="pct" w:w="8%"/>
            <w:tcMar>
              <w:top w:type="dxa" w:w="40"/>
              <w:left w:type="dxa" w:w="100"/>
              <w:bottom w:type="dxa" w:w="40"/>
              <w:right w:type="dxa" w:w="100"/>
            </w:tcMar>
          </w:tcPr>
          <w:p>
            <w:r>
              <w:rPr>
                <w:rFonts w:ascii="Calibri"/>
                <w:color w:val="000000"/>
                <w:sz w:val="20"/>
                <w:szCs w:val="20"/>
              </w:rPr>
              <w:t xml:space="preserve">116</w:t>
            </w:r>
          </w:p>
        </w:tc>
        <w:tc>
          <w:tcPr>
            <w:tcW w:type="pct" w:w="12%"/>
            <w:tcMar>
              <w:top w:type="dxa" w:w="40"/>
              <w:left w:type="dxa" w:w="100"/>
              <w:bottom w:type="dxa" w:w="40"/>
              <w:right w:type="dxa" w:w="100"/>
            </w:tcMar>
          </w:tcPr>
          <w:p>
            <w:r>
              <w:rPr>
                <w:rFonts w:ascii="Calibri"/>
                <w:color w:val="000000"/>
                <w:sz w:val="20"/>
                <w:szCs w:val="20"/>
              </w:rPr>
              <w:t xml:space="preserve">COMPLETE</w:t>
            </w:r>
          </w:p>
        </w:tc>
        <w:tc>
          <w:tcPr>
            <w:tcW w:type="pct" w:w="58%"/>
            <w:tcMar>
              <w:top w:type="dxa" w:w="40"/>
              <w:left w:type="dxa" w:w="100"/>
              <w:bottom w:type="dxa" w:w="40"/>
              <w:right w:type="dxa" w:w="100"/>
            </w:tcMar>
          </w:tcPr>
          <w:p>
            <w:r>
              <w:rPr>
                <w:rFonts w:ascii="Calibri"/>
                <w:color w:val="000000"/>
                <w:sz w:val="20"/>
                <w:szCs w:val="20"/>
              </w:rPr>
              <w:t xml:space="preserve">5 animated counters, ease-out quartic, IN number format</w:t>
            </w:r>
          </w:p>
        </w:tc>
      </w:tr>
      <w:tr>
        <w:trPr>
          <w:cantSplit/>
        </w:trPr>
        <w:tc>
          <w:tcPr>
            <w:tcW w:type="pct" w:w="22%"/>
            <w:shd w:fill="E8ECEB" w:val="clear"/>
            <w:tcMar>
              <w:top w:type="dxa" w:w="40"/>
              <w:left w:type="dxa" w:w="100"/>
              <w:bottom w:type="dxa" w:w="40"/>
              <w:right w:type="dxa" w:w="100"/>
            </w:tcMar>
          </w:tcPr>
          <w:p>
            <w:r>
              <w:rPr>
                <w:rFonts w:ascii="Calibri"/>
                <w:color w:val="000000"/>
                <w:sz w:val="20"/>
                <w:szCs w:val="20"/>
              </w:rPr>
              <w:t xml:space="preserve">PremiumAdBanner</w:t>
            </w:r>
          </w:p>
        </w:tc>
        <w:tc>
          <w:tcPr>
            <w:tcW w:type="pct" w:w="8%"/>
            <w:shd w:fill="E8ECEB" w:val="clear"/>
            <w:tcMar>
              <w:top w:type="dxa" w:w="40"/>
              <w:left w:type="dxa" w:w="100"/>
              <w:bottom w:type="dxa" w:w="40"/>
              <w:right w:type="dxa" w:w="100"/>
            </w:tcMar>
          </w:tcPr>
          <w:p>
            <w:r>
              <w:rPr>
                <w:rFonts w:ascii="Calibri"/>
                <w:color w:val="000000"/>
                <w:sz w:val="20"/>
                <w:szCs w:val="20"/>
              </w:rPr>
              <w:t xml:space="preserve">76</w:t>
            </w:r>
          </w:p>
        </w:tc>
        <w:tc>
          <w:tcPr>
            <w:tcW w:type="pct" w:w="12%"/>
            <w:shd w:fill="E8ECEB" w:val="clear"/>
            <w:tcMar>
              <w:top w:type="dxa" w:w="40"/>
              <w:left w:type="dxa" w:w="100"/>
              <w:bottom w:type="dxa" w:w="40"/>
              <w:right w:type="dxa" w:w="100"/>
            </w:tcMar>
          </w:tcPr>
          <w:p>
            <w:r>
              <w:rPr>
                <w:rFonts w:ascii="Calibri"/>
                <w:color w:val="000000"/>
                <w:sz w:val="20"/>
                <w:szCs w:val="20"/>
              </w:rPr>
              <w:t xml:space="preserve">COMPLETE</w:t>
            </w:r>
          </w:p>
        </w:tc>
        <w:tc>
          <w:tcPr>
            <w:tcW w:type="pct" w:w="58%"/>
            <w:shd w:fill="E8ECEB" w:val="clear"/>
            <w:tcMar>
              <w:top w:type="dxa" w:w="40"/>
              <w:left w:type="dxa" w:w="100"/>
              <w:bottom w:type="dxa" w:w="40"/>
              <w:right w:type="dxa" w:w="100"/>
            </w:tcMar>
          </w:tcPr>
          <w:p>
            <w:r>
              <w:rPr>
                <w:rFonts w:ascii="Calibri"/>
                <w:color w:val="000000"/>
                <w:sz w:val="20"/>
                <w:szCs w:val="20"/>
              </w:rPr>
              <w:t xml:space="preserve">Photo banner with gradient overlay, corner decorations</w:t>
            </w:r>
          </w:p>
        </w:tc>
      </w:tr>
      <w:tr>
        <w:trPr>
          <w:cantSplit/>
        </w:trPr>
        <w:tc>
          <w:tcPr>
            <w:tcW w:type="pct" w:w="22%"/>
            <w:tcMar>
              <w:top w:type="dxa" w:w="40"/>
              <w:left w:type="dxa" w:w="100"/>
              <w:bottom w:type="dxa" w:w="40"/>
              <w:right w:type="dxa" w:w="100"/>
            </w:tcMar>
          </w:tcPr>
          <w:p>
            <w:r>
              <w:rPr>
                <w:rFonts w:ascii="Calibri"/>
                <w:color w:val="000000"/>
                <w:sz w:val="20"/>
                <w:szCs w:val="20"/>
              </w:rPr>
              <w:t xml:space="preserve">BandhanLogo</w:t>
            </w:r>
          </w:p>
        </w:tc>
        <w:tc>
          <w:tcPr>
            <w:tcW w:type="pct" w:w="8%"/>
            <w:tcMar>
              <w:top w:type="dxa" w:w="40"/>
              <w:left w:type="dxa" w:w="100"/>
              <w:bottom w:type="dxa" w:w="40"/>
              <w:right w:type="dxa" w:w="100"/>
            </w:tcMar>
          </w:tcPr>
          <w:p>
            <w:r>
              <w:rPr>
                <w:rFonts w:ascii="Calibri"/>
                <w:color w:val="000000"/>
                <w:sz w:val="20"/>
                <w:szCs w:val="20"/>
              </w:rPr>
              <w:t xml:space="preserve">42</w:t>
            </w:r>
          </w:p>
        </w:tc>
        <w:tc>
          <w:tcPr>
            <w:tcW w:type="pct" w:w="12%"/>
            <w:tcMar>
              <w:top w:type="dxa" w:w="40"/>
              <w:left w:type="dxa" w:w="100"/>
              <w:bottom w:type="dxa" w:w="40"/>
              <w:right w:type="dxa" w:w="100"/>
            </w:tcMar>
          </w:tcPr>
          <w:p>
            <w:r>
              <w:rPr>
                <w:rFonts w:ascii="Calibri"/>
                <w:color w:val="000000"/>
                <w:sz w:val="20"/>
                <w:szCs w:val="20"/>
              </w:rPr>
              <w:t xml:space="preserve">COMPLETE</w:t>
            </w:r>
          </w:p>
        </w:tc>
        <w:tc>
          <w:tcPr>
            <w:tcW w:type="pct" w:w="58%"/>
            <w:tcMar>
              <w:top w:type="dxa" w:w="40"/>
              <w:left w:type="dxa" w:w="100"/>
              <w:bottom w:type="dxa" w:w="40"/>
              <w:right w:type="dxa" w:w="100"/>
            </w:tcMar>
          </w:tcPr>
          <w:p>
            <w:r>
              <w:rPr>
                <w:rFonts w:ascii="Calibri"/>
                <w:color w:val="000000"/>
                <w:sz w:val="20"/>
                <w:szCs w:val="20"/>
              </w:rPr>
              <w:t xml:space="preserve">Locale-based EN/HI switching, 3 responsive breakpoints</w:t>
            </w:r>
          </w:p>
        </w:tc>
      </w:tr>
      <w:tr>
        <w:trPr>
          <w:cantSplit/>
        </w:trPr>
        <w:tc>
          <w:tcPr>
            <w:tcW w:type="pct" w:w="22%"/>
            <w:shd w:fill="E8ECEB" w:val="clear"/>
            <w:tcMar>
              <w:top w:type="dxa" w:w="40"/>
              <w:left w:type="dxa" w:w="100"/>
              <w:bottom w:type="dxa" w:w="40"/>
              <w:right w:type="dxa" w:w="100"/>
            </w:tcMar>
          </w:tcPr>
          <w:p>
            <w:r>
              <w:rPr>
                <w:rFonts w:ascii="Calibri"/>
                <w:color w:val="000000"/>
                <w:sz w:val="20"/>
                <w:szCs w:val="20"/>
              </w:rPr>
              <w:t xml:space="preserve">LanguageSwitcher</w:t>
            </w:r>
          </w:p>
        </w:tc>
        <w:tc>
          <w:tcPr>
            <w:tcW w:type="pct" w:w="8%"/>
            <w:shd w:fill="E8ECEB" w:val="clear"/>
            <w:tcMar>
              <w:top w:type="dxa" w:w="40"/>
              <w:left w:type="dxa" w:w="100"/>
              <w:bottom w:type="dxa" w:w="40"/>
              <w:right w:type="dxa" w:w="100"/>
            </w:tcMar>
          </w:tcPr>
          <w:p>
            <w:r>
              <w:rPr>
                <w:rFonts w:ascii="Calibri"/>
                <w:color w:val="000000"/>
                <w:sz w:val="20"/>
                <w:szCs w:val="20"/>
              </w:rPr>
              <w:t xml:space="preserve">27</w:t>
            </w:r>
          </w:p>
        </w:tc>
        <w:tc>
          <w:tcPr>
            <w:tcW w:type="pct" w:w="12%"/>
            <w:shd w:fill="E8ECEB" w:val="clear"/>
            <w:tcMar>
              <w:top w:type="dxa" w:w="40"/>
              <w:left w:type="dxa" w:w="100"/>
              <w:bottom w:type="dxa" w:w="40"/>
              <w:right w:type="dxa" w:w="100"/>
            </w:tcMar>
          </w:tcPr>
          <w:p>
            <w:r>
              <w:rPr>
                <w:rFonts w:ascii="Calibri"/>
                <w:color w:val="000000"/>
                <w:sz w:val="20"/>
                <w:szCs w:val="20"/>
              </w:rPr>
              <w:t xml:space="preserve">COMPLETE</w:t>
            </w:r>
          </w:p>
        </w:tc>
        <w:tc>
          <w:tcPr>
            <w:tcW w:type="pct" w:w="58%"/>
            <w:shd w:fill="E8ECEB" w:val="clear"/>
            <w:tcMar>
              <w:top w:type="dxa" w:w="40"/>
              <w:left w:type="dxa" w:w="100"/>
              <w:bottom w:type="dxa" w:w="40"/>
              <w:right w:type="dxa" w:w="100"/>
            </w:tcMar>
          </w:tcPr>
          <w:p>
            <w:r>
              <w:rPr>
                <w:rFonts w:ascii="Calibri"/>
                <w:color w:val="000000"/>
                <w:sz w:val="20"/>
                <w:szCs w:val="20"/>
              </w:rPr>
              <w:t xml:space="preserve">Globe toggle, glass effect, gold hover accents</w:t>
            </w:r>
          </w:p>
        </w:tc>
      </w:tr>
    </w:tbl>
    <w:p>
      <w:pPr>
        <w:pStyle w:val="Heading2"/>
        <w:spacing w:after="120" w:before="280" w:line="312"/>
      </w:pPr>
      <w:bookmarkStart w:id="100003" w:name="_Toc100003"/>
      <w:r>
        <w:rPr>
          <w:rFonts w:ascii="Times New Roman"/>
          <w:b/>
          <w:bCs/>
          <w:color w:val="182030"/>
          <w:sz w:val="28"/>
          <w:szCs w:val="28"/>
        </w:rPr>
        <w:t xml:space="preserve">2.2 Design System</w:t>
      </w:r>
      <w:bookmarkEnd w:id="100003"/>
    </w:p>
    <w:p>
      <w:pPr>
        <w:spacing w:after="80" w:line="312"/>
        <w:ind w:firstLine="480"/>
        <w:jc w:val="both"/>
      </w:pPr>
      <w:r>
        <w:rPr>
          <w:rFonts w:ascii="Times New Roman"/>
          <w:color w:val="000000"/>
          <w:sz w:val="22"/>
          <w:szCs w:val="22"/>
        </w:rPr>
        <w:t xml:space="preserve">The design system is defined in globals.css with 38 CSS custom properties organized into brand colors, semantic colors, sidebar variables, chart variables, and radius tokens. The brand palette centers on Burgundy (#7B2D3B), Gold (#C8A951), Teal (#2C4A52), Ivory (#FFFEF7), Rose Gold (#B76E79), and Wine (#6B1D2A) with multiple shades for each. Eight custom keyframe animations are defined (fadeIn, fadeInUp, fadeInDown, scaleIn, slideInLeft, slideInRight, shimmer, float, pulseSoft). Two glass-morphism utility classes provide backdrop-blur effects at different intensities. Typography utilities include text-balance, text-gradient-gold, and text-gradient-burgundy. Section padding utilities ensure consistent vertical rhythm across all components.</w:t>
      </w:r>
    </w:p>
    <w:p>
      <w:pPr>
        <w:pStyle w:val="Heading2"/>
        <w:spacing w:after="120" w:before="280" w:line="312"/>
      </w:pPr>
      <w:bookmarkStart w:id="100004" w:name="_Toc100004"/>
      <w:r>
        <w:rPr>
          <w:rFonts w:ascii="Times New Roman"/>
          <w:b/>
          <w:bCs/>
          <w:color w:val="182030"/>
          <w:sz w:val="28"/>
          <w:szCs w:val="28"/>
        </w:rPr>
        <w:t xml:space="preserve">2.3 Responsive Design</w:t>
      </w:r>
      <w:bookmarkEnd w:id="100004"/>
    </w:p>
    <w:p>
      <w:pPr>
        <w:spacing w:after="80" w:line="312"/>
        <w:ind w:firstLine="480"/>
        <w:jc w:val="both"/>
      </w:pPr>
      <w:r>
        <w:rPr>
          <w:rFonts w:ascii="Times New Roman"/>
          <w:color w:val="000000"/>
          <w:sz w:val="22"/>
          <w:szCs w:val="22"/>
        </w:rPr>
        <w:t xml:space="preserve">The responsive strategy uses four Tailwind breakpoints (sm: 640px, md: 768px, lg: 1024px, xl: 1280px). The header desktop navigation only appears at the xl breakpoint, meaning devices between 1024-1279px see the mobile drawer menu. This is an intentional design decision that prioritizes the premium mobile experience. All components implement responsive grids: service cards flow from 1 to 2 to 4 columns, stats from 2 to 3 to 5 columns, and the hero carousel adjusts its aspect ratio at each breakpoint. The mobile drawer uses a custom Framer Motion implementation with AnimatePresence, backdrop overlay, and staggered nav item animations, rather than the shadcn Sheet component.</w:t>
      </w:r>
    </w:p>
    <w:p>
      <w:pPr>
        <w:pStyle w:val="Heading2"/>
        <w:spacing w:after="120" w:before="280" w:line="312"/>
      </w:pPr>
      <w:bookmarkStart w:id="100005" w:name="_Toc100005"/>
      <w:r>
        <w:rPr>
          <w:rFonts w:ascii="Times New Roman"/>
          <w:b/>
          <w:bCs/>
          <w:color w:val="182030"/>
          <w:sz w:val="28"/>
          <w:szCs w:val="28"/>
        </w:rPr>
        <w:t xml:space="preserve">2.4 Multilingual (i18n)</w:t>
      </w:r>
      <w:bookmarkEnd w:id="100005"/>
    </w:p>
    <w:p>
      <w:pPr>
        <w:spacing w:after="80" w:line="312"/>
        <w:ind w:firstLine="480"/>
        <w:jc w:val="both"/>
      </w:pPr>
      <w:r>
        <w:rPr>
          <w:rFonts w:ascii="Times New Roman"/>
          <w:color w:val="000000"/>
          <w:sz w:val="22"/>
          <w:szCs w:val="22"/>
        </w:rPr>
        <w:t xml:space="preserve">The custom i18n system comprises three files: translations.ts (389 lines), index.ts (14 lines), and language-store.ts (21 lines). The translation file defines 8 top-level sections with approximately 120+ keys covering navigation, top bar, hero slides, services, featured profiles, success stories, advertisements, stats, footer, language labels, and common UI strings. Hindi translations are 100% complete with every English key having an exact Hindi counterpart. The language state is managed through a Zustand store with persist middleware, surviving page refreshes. The useTranslations() hook provides both t() function and locale value for conditional rendering.</w:t>
      </w:r>
    </w:p>
    <w:p>
      <w:pPr>
        <w:pStyle w:val="Heading2"/>
        <w:spacing w:after="120" w:before="280" w:line="312"/>
      </w:pPr>
      <w:bookmarkStart w:id="100006" w:name="_Toc100006"/>
      <w:r>
        <w:rPr>
          <w:rFonts w:ascii="Times New Roman"/>
          <w:b/>
          <w:bCs/>
          <w:color w:val="182030"/>
          <w:sz w:val="28"/>
          <w:szCs w:val="28"/>
        </w:rPr>
        <w:t xml:space="preserve">2.5 Logo Switching</w:t>
      </w:r>
      <w:bookmarkEnd w:id="100006"/>
    </w:p>
    <w:p>
      <w:pPr>
        <w:spacing w:after="80" w:line="312"/>
        <w:ind w:firstLine="480"/>
        <w:jc w:val="both"/>
      </w:pPr>
      <w:r>
        <w:rPr>
          <w:rFonts w:ascii="Times New Roman"/>
          <w:color w:val="000000"/>
          <w:sz w:val="22"/>
          <w:szCs w:val="22"/>
        </w:rPr>
        <w:t xml:space="preserve">The BandhanLogo component conditionally renders /logo-en.jpg or /logo-hi.jpg based on the current locale from the Zustand store. It uses native &lt;img&gt; tags (not Next.js Image) with object-contain for maximum compatibility. The component implements three responsive sizing breakpoints: mobile (h-12/w-32), medium (md:h-14/w-40), and desktop (lg:h-3.5rem/w-48) for English, with slightly different dimensions for the Hindi logo. Alt text is language-aware, displaying the Hindi name when Hindi is active.</w:t>
      </w:r>
    </w:p>
    <w:p>
      <w:pPr>
        <w:pStyle w:val="Heading2"/>
        <w:spacing w:after="120" w:before="280" w:line="312"/>
      </w:pPr>
      <w:bookmarkStart w:id="100007" w:name="_Toc100007"/>
      <w:r>
        <w:rPr>
          <w:rFonts w:ascii="Times New Roman"/>
          <w:b/>
          <w:bCs/>
          <w:color w:val="182030"/>
          <w:sz w:val="28"/>
          <w:szCs w:val="28"/>
        </w:rPr>
        <w:t xml:space="preserve">2.6 Hero Carousel</w:t>
      </w:r>
      <w:bookmarkEnd w:id="100007"/>
    </w:p>
    <w:p>
      <w:pPr>
        <w:spacing w:after="80" w:line="312"/>
        <w:ind w:firstLine="480"/>
        <w:jc w:val="both"/>
      </w:pPr>
      <w:r>
        <w:rPr>
          <w:rFonts w:ascii="Times New Roman"/>
          <w:color w:val="000000"/>
          <w:sz w:val="22"/>
          <w:szCs w:val="22"/>
        </w:rPr>
        <w:t xml:space="preserve">The PremiumHeroCarousel renders 4 slides (matrimony, business, jobs, directory) with full-bleed AI-generated background images. Each slide has a unique color theme for its tag badge and CTA button (burgundy, gold-dark, teal, burgundy-light). The carousel uses Framer Motion AnimatePresence with popLayout mode for smooth scale-based transitions (1.04 to 1.0 to 0.96). Text content fades in with a 0.3s delay. Navigation includes prev/next glass-circle arrows and gold pagination dots with an active state that expands to w-8 with a glow effect. Auto-play cycles every 6 seconds.</w:t>
      </w:r>
    </w:p>
    <w:p>
      <w:pPr>
        <w:pStyle w:val="Heading2"/>
        <w:spacing w:after="120" w:before="280" w:line="312"/>
      </w:pPr>
      <w:bookmarkStart w:id="100008" w:name="_Toc100008"/>
      <w:r>
        <w:rPr>
          <w:rFonts w:ascii="Times New Roman"/>
          <w:b/>
          <w:bCs/>
          <w:color w:val="182030"/>
          <w:sz w:val="28"/>
          <w:szCs w:val="28"/>
        </w:rPr>
        <w:t xml:space="preserve">2.7 Advertisements</w:t>
      </w:r>
      <w:bookmarkEnd w:id="100008"/>
    </w:p>
    <w:p>
      <w:pPr>
        <w:spacing w:after="80" w:line="312"/>
        <w:ind w:firstLine="480"/>
        <w:jc w:val="both"/>
      </w:pPr>
      <w:r>
        <w:rPr>
          <w:rFonts w:ascii="Times New Roman"/>
          <w:color w:val="000000"/>
          <w:sz w:val="22"/>
          <w:szCs w:val="22"/>
        </w:rPr>
        <w:t xml:space="preserve">The PremiumAdBanner component is used twice on the homepage (after service cards and before footer) by passing different slideIndex props (1 and 2). It reuses the same hero background images with gradient overlays, tag badges, headlines, and CTA buttons. The responsive height scales from h-48 to sm:56 to md:64. Decorative gold border accents appear on larger screens. The component supports whileInView fade-up animation and subtle whileHover scale (1.005) for a polished feel.</w:t>
      </w:r>
    </w:p>
    <w:p>
      <w:pPr>
        <w:pStyle w:val="Heading2"/>
        <w:spacing w:after="120" w:before="280" w:line="312"/>
      </w:pPr>
      <w:bookmarkStart w:id="100009" w:name="_Toc100009"/>
      <w:r>
        <w:rPr>
          <w:rFonts w:ascii="Times New Roman"/>
          <w:b/>
          <w:bCs/>
          <w:color w:val="182030"/>
          <w:sz w:val="28"/>
          <w:szCs w:val="28"/>
        </w:rPr>
        <w:t xml:space="preserve">2.8 Unused / Legacy Components</w:t>
      </w:r>
      <w:bookmarkEnd w:id="100009"/>
    </w:p>
    <w:p>
      <w:pPr>
        <w:spacing w:after="80" w:line="312"/>
        <w:ind w:firstLine="480"/>
        <w:jc w:val="both"/>
      </w:pPr>
      <w:r>
        <w:rPr>
          <w:rFonts w:ascii="Times New Roman"/>
          <w:color w:val="000000"/>
          <w:sz w:val="22"/>
          <w:szCs w:val="22"/>
        </w:rPr>
        <w:t xml:space="preserve">Three components exist in the codebase but are NOT imported by the active page.tsx: HeroSection.tsx (163 lines, replaced by PremiumHeroCarousel), StatsSection.tsx (90 lines, replaced by PremiumStats, contains a bug referencing non-existent t.stats.matches key), and AdCarousel.tsx (188 lines, replaced by PremiumAdBanner). Additionally, SectionDivider.tsx (13 lines) is only used by the two unused legacy components. These five files totaling 454 lines are dead code that could be removed to reduce bundle size.</w:t>
      </w:r>
    </w:p>
    <w:p>
      <w:pPr>
        <w:pStyle w:val="Heading1"/>
        <w:spacing w:after="160" w:before="360" w:line="312"/>
      </w:pPr>
      <w:bookmarkStart w:id="100010" w:name="_Toc100010"/>
      <w:r>
        <w:rPr>
          <w:rFonts w:ascii="Times New Roman"/>
          <w:b/>
          <w:bCs/>
          <w:color w:val="182030"/>
          <w:sz w:val="32"/>
          <w:szCs w:val="32"/>
        </w:rPr>
        <w:t xml:space="preserve">3. Phase 2: Enterprise Backend Foundation</w:t>
      </w:r>
      <w:bookmarkEnd w:id="100010"/>
    </w:p>
    <w:p>
      <w:pPr>
        <w:spacing w:after="80" w:line="312"/>
        <w:ind w:firstLine="480"/>
        <w:jc w:val="both"/>
      </w:pPr>
      <w:r>
        <w:rPr>
          <w:rFonts w:ascii="Times New Roman"/>
          <w:color w:val="000000"/>
          <w:sz w:val="22"/>
          <w:szCs w:val="22"/>
        </w:rPr>
        <w:t xml:space="preserve">Phase 2 establishes the server-side architecture for a platform designed to scale to 250 million users. The implementation covers a Prisma schema with 19 models, 44 API routes across two path hierarchies (/api and /api/v1), 10 library modules providing authentication, authorization, validation, audit logging, and seeding, plus 6 service modules for AI, caching, media, monitoring, queue processing, and search.</w:t>
      </w:r>
    </w:p>
    <w:p>
      <w:pPr>
        <w:pStyle w:val="Heading2"/>
        <w:spacing w:after="120" w:before="280" w:line="312"/>
      </w:pPr>
      <w:bookmarkStart w:id="100011" w:name="_Toc100011"/>
      <w:r>
        <w:rPr>
          <w:rFonts w:ascii="Times New Roman"/>
          <w:b/>
          <w:bCs/>
          <w:color w:val="182030"/>
          <w:sz w:val="28"/>
          <w:szCs w:val="28"/>
        </w:rPr>
        <w:t xml:space="preserve">3.1 Database Schema (Prisma)</w:t>
      </w:r>
      <w:bookmarkEnd w:id="100011"/>
    </w:p>
    <w:p>
      <w:pPr>
        <w:spacing w:after="80" w:line="312"/>
        <w:ind w:firstLine="480"/>
        <w:jc w:val="both"/>
      </w:pPr>
      <w:r>
        <w:rPr>
          <w:rFonts w:ascii="Times New Roman"/>
          <w:color w:val="000000"/>
          <w:sz w:val="22"/>
          <w:szCs w:val="22"/>
        </w:rPr>
        <w:t xml:space="preserve">The Prisma schema defines 19 models across 477 lines, currently using SQLite as the database provider. The schema implements comprehensive user management (User with 24 fields, Profile with 44 fields across basic, location, professional, matrimony, business, directory, privacy, social, and AI categories), role-based access control (Role, Permission, RolePermission), session management (UserSession, LoginHistory), approval workflows (Approval), membership tiers (Membership, MembershipPlan), media management (Media with 13 fields), notifications (Notification), communication (ContactRequest, AppointmentRequest), advertising (Advertisement with 14 fields including impression/click tracking), audit trails (AuditLog, SecurityEvent), and system configuration (SystemConfiguration).</w:t>
      </w:r>
    </w:p>
    <w:p>
      <w:pPr>
        <w:spacing w:after="80" w:line="312"/>
        <w:ind w:firstLine="480"/>
        <w:jc w:val="both"/>
      </w:pPr>
      <w:r>
        <w:rPr>
          <w:rFonts w:ascii="Times New Roman"/>
          <w:color w:val="000000"/>
          <w:sz w:val="22"/>
          <w:szCs w:val="22"/>
        </w:rPr>
        <w:t xml:space="preserve">The schema includes 10 unique constraints and several indexes. However, critical indexes are missing on frequently queried fields such as User.email, User.phone, User.status, Notification.userId, AuditLog.createdAt, and SecurityEvent.createdAt. Additionally, several models (OtpVerification, LoginHistory, Notification, ContactRequest, AppointmentRequest) lack updatedAt timestamps. JSON-structured fields like partnerPreferences, socialLinks, aiTags, and notification data are stored as raw String types rather than Prisma Json type, losing type safety. The use of SQLite is a significant scaling limitation for a platform targeting 250 million users, as it lacks concurrent write support, native full-text search, and horizontal scaling capabilities.</w:t>
      </w:r>
    </w:p>
    <w:p>
      <w:pPr>
        <w:pStyle w:val="Heading2"/>
        <w:spacing w:after="120" w:before="280" w:line="312"/>
      </w:pPr>
      <w:bookmarkStart w:id="100012" w:name="_Toc100012"/>
      <w:r>
        <w:rPr>
          <w:rFonts w:ascii="Times New Roman"/>
          <w:b/>
          <w:bCs/>
          <w:color w:val="182030"/>
          <w:sz w:val="28"/>
          <w:szCs w:val="28"/>
        </w:rPr>
        <w:t xml:space="preserve">3.2 Authentication System</w:t>
      </w:r>
      <w:bookmarkEnd w:id="100012"/>
    </w:p>
    <w:p>
      <w:pPr>
        <w:spacing w:after="80" w:line="312"/>
        <w:ind w:firstLine="480"/>
        <w:jc w:val="both"/>
      </w:pPr>
      <w:r>
        <w:rPr>
          <w:rFonts w:ascii="Times New Roman"/>
          <w:color w:val="000000"/>
          <w:sz w:val="22"/>
          <w:szCs w:val="22"/>
        </w:rPr>
        <w:t xml:space="preserve">The authentication system is 90% complete, implementing password hashing with scrypt (64-byte key, 16-byte random salt), timing-safe password verification, 32-byte bearer token generation, session-based authentication with 30-day expiry, and account lockout after 5 failed login attempts (30-minute cooldown). The auth-middleware.ts provides authenticate(), authenticateAdmin(), authenticateSuperAdmin(), requireAuth(), and requireAdmin() middleware functions. Login, register, logout, and session introspection (GET /me) routes are fully functional. OTP send/verify endpoints are implemented with in-database OTP storage and max-attempt enforcement.</w:t>
      </w:r>
    </w:p>
    <w:p>
      <w:pPr>
        <w:spacing w:after="80" w:line="312"/>
        <w:ind w:firstLine="480"/>
        <w:jc w:val="both"/>
      </w:pPr>
      <w:r>
        <w:rPr>
          <w:rFonts w:ascii="Times New Roman"/>
          <w:color w:val="000000"/>
          <w:sz w:val="22"/>
          <w:szCs w:val="22"/>
        </w:rPr>
        <w:t xml:space="preserve">Missing authentication features include: password reset flow, password change flow, social authentication (Google/Facebook), mustChangePassword enforcement, multi-device session management (viewing and revoking other sessions), and remember-me functionality. A security concern exists in the OTP implementation: verification queries by identifier only without userId scoping, meaning any user could theoretically verify another user's OTP if they know the identifier. Additionally, OTP codes are logged to console in plaintext.</w:t>
      </w:r>
    </w:p>
    <w:p>
      <w:pPr>
        <w:pStyle w:val="Heading2"/>
        <w:spacing w:after="120" w:before="280" w:line="312"/>
      </w:pPr>
      <w:bookmarkStart w:id="100013" w:name="_Toc100013"/>
      <w:r>
        <w:rPr>
          <w:rFonts w:ascii="Times New Roman"/>
          <w:b/>
          <w:bCs/>
          <w:color w:val="182030"/>
          <w:sz w:val="28"/>
          <w:szCs w:val="28"/>
        </w:rPr>
        <w:t xml:space="preserve">3.3 RBAC Implementation</w:t>
      </w:r>
      <w:bookmarkEnd w:id="100013"/>
    </w:p>
    <w:p>
      <w:pPr>
        <w:spacing w:after="80" w:line="312"/>
        <w:ind w:firstLine="480"/>
        <w:jc w:val="both"/>
      </w:pPr>
      <w:r>
        <w:rPr>
          <w:rFonts w:ascii="Times New Roman"/>
          <w:color w:val="000000"/>
          <w:sz w:val="22"/>
          <w:szCs w:val="22"/>
        </w:rPr>
        <w:t xml:space="preserve">The RBAC system defines 6 hierarchical roles (Super Admin, Admin, Moderator, Verified User, Member, Guest) with level-based access and 31 granular permissions spanning 8 modules (users, profiles, content, analytics, membership, settings, advertisements, notifications). The database schema supports dynamic role-permission mapping through RolePermission join tables, and the admin API allows updating role permissions via PUT /admin/roles. The rbac.ts library provides hasPermission(), hasMinRoleLevel(), isAdmin(), and isSuperAdmin() functions.</w:t>
      </w:r>
    </w:p>
    <w:p>
      <w:pPr>
        <w:spacing w:after="80" w:line="312"/>
        <w:ind w:firstLine="480"/>
        <w:jc w:val="both"/>
      </w:pPr>
      <w:r>
        <w:rPr>
          <w:rFonts w:ascii="Times New Roman"/>
          <w:color w:val="000000"/>
          <w:sz w:val="22"/>
          <w:szCs w:val="22"/>
        </w:rPr>
        <w:t xml:space="preserve">However, the most significant architectural issue in the entire backend is that the runtime hasPermission() function uses a hardcoded TypeScript constant map (ROLE_PERMISSIONS) rather than querying the database. This means any permission changes made through the admin API or database updates have absolutely no effect on actual permission checks. Admin routes only check isAdmin() (role level), not specific permissions. The RBAC database layer is entirely decorative at this point, creating a false sense of configurability.</w:t>
      </w:r>
    </w:p>
    <w:p>
      <w:pPr>
        <w:pStyle w:val="Heading2"/>
        <w:spacing w:after="120" w:before="280" w:line="312"/>
      </w:pPr>
      <w:bookmarkStart w:id="100014" w:name="_Toc100014"/>
      <w:r>
        <w:rPr>
          <w:rFonts w:ascii="Times New Roman"/>
          <w:b/>
          <w:bCs/>
          <w:color w:val="182030"/>
          <w:sz w:val="28"/>
          <w:szCs w:val="28"/>
        </w:rPr>
        <w:t xml:space="preserve">3.4 API Routes</w:t>
      </w:r>
      <w:bookmarkEnd w:id="100014"/>
    </w:p>
    <w:p>
      <w:pPr>
        <w:spacing w:after="80" w:line="312"/>
        <w:ind w:firstLine="480"/>
        <w:jc w:val="both"/>
      </w:pPr>
      <w:r>
        <w:rPr>
          <w:rFonts w:ascii="Times New Roman"/>
          <w:color w:val="000000"/>
          <w:sz w:val="22"/>
          <w:szCs w:val="22"/>
        </w:rPr>
        <w:t xml:space="preserve">The API layer follows a dual-route pattern: canonical implementations live under /api/ (auth, user, admin), while /api/v1/ provides versioned access through re-exports or standalone implementations. This yields 44 total routes. Authentication routes (login, register, logout, me, OTP send/verify) are 90% complete. User routes (profile CRUD, notifications) are 70% complete. Admin routes are the most comprehensive at 85% complete, covering dashboard analytics, user management with approval workflows, role management, system settings, advertisement CRUD, membership management, analytics aggregation, and audit log viewing.</w:t>
      </w:r>
    </w:p>
    <w:p>
      <w:pPr>
        <w:spacing w:after="80" w:line="312"/>
        <w:ind w:firstLine="480"/>
        <w:jc w:val="both"/>
      </w:pPr>
      <w:r>
        <w:rPr>
          <w:rFonts w:ascii="Times New Roman"/>
          <w:color w:val="000000"/>
          <w:sz w:val="22"/>
          <w:szCs w:val="22"/>
        </w:rPr>
        <w:t xml:space="preserve">Five AI routes exist (/api/v1/ai/match, astrology, recommendations, assistant, moderation) but all are pure stubs returning zero scores, empty arrays, or "not configured" messages. A health check endpoint and search endpoint round out the v1 API. Notably missing API routes include: password reset/change, session management, actual file upload, public membership plans listing, payment integration, contact requests, appointment requests, public advertisement serving, and system notification broadcasting.</w:t>
      </w:r>
    </w:p>
    <w:p>
      <w:pPr>
        <w:spacing w:before="60"/>
      </w:pPr>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gridCol w:w="100"/>
      </w:tblGrid>
      <w:tr>
        <w:trPr>
          <w:cantSplit/>
          <w:tblHeader/>
        </w:trPr>
        <w:tc>
          <w:tcPr>
            <w:tcW w:type="pct" w:w="40%"/>
            <w:shd w:fill="529286" w:val="clear"/>
            <w:tcMar>
              <w:top w:type="dxa" w:w="50"/>
              <w:left w:type="dxa" w:w="100"/>
              <w:bottom w:type="dxa" w:w="50"/>
              <w:right w:type="dxa" w:w="100"/>
            </w:tcMar>
          </w:tcPr>
          <w:p>
            <w:r>
              <w:rPr>
                <w:rFonts w:ascii="Calibri"/>
                <w:b/>
                <w:bCs/>
                <w:color w:val="FFFFFF"/>
                <w:sz w:val="20"/>
                <w:szCs w:val="20"/>
              </w:rPr>
              <w:t xml:space="preserve">API Category</w:t>
            </w:r>
          </w:p>
        </w:tc>
        <w:tc>
          <w:tcPr>
            <w:tcW w:type="pct" w:w="10%"/>
            <w:shd w:fill="529286" w:val="clear"/>
            <w:tcMar>
              <w:top w:type="dxa" w:w="50"/>
              <w:left w:type="dxa" w:w="100"/>
              <w:bottom w:type="dxa" w:w="50"/>
              <w:right w:type="dxa" w:w="100"/>
            </w:tcMar>
          </w:tcPr>
          <w:p>
            <w:r>
              <w:rPr>
                <w:rFonts w:ascii="Calibri"/>
                <w:b/>
                <w:bCs/>
                <w:color w:val="FFFFFF"/>
                <w:sz w:val="20"/>
                <w:szCs w:val="20"/>
              </w:rPr>
              <w:t xml:space="preserve">Routes</w:t>
            </w:r>
          </w:p>
        </w:tc>
        <w:tc>
          <w:tcPr>
            <w:tcW w:type="pct" w:w="15%"/>
            <w:shd w:fill="529286" w:val="clear"/>
            <w:tcMar>
              <w:top w:type="dxa" w:w="50"/>
              <w:left w:type="dxa" w:w="100"/>
              <w:bottom w:type="dxa" w:w="50"/>
              <w:right w:type="dxa" w:w="100"/>
            </w:tcMar>
          </w:tcPr>
          <w:p>
            <w:r>
              <w:rPr>
                <w:rFonts w:ascii="Calibri"/>
                <w:b/>
                <w:bCs/>
                <w:color w:val="FFFFFF"/>
                <w:sz w:val="20"/>
                <w:szCs w:val="20"/>
              </w:rPr>
              <w:t xml:space="preserve">Status</w:t>
            </w:r>
          </w:p>
        </w:tc>
        <w:tc>
          <w:tcPr>
            <w:tcW w:type="pct" w:w="15%"/>
            <w:shd w:fill="529286" w:val="clear"/>
            <w:tcMar>
              <w:top w:type="dxa" w:w="50"/>
              <w:left w:type="dxa" w:w="100"/>
              <w:bottom w:type="dxa" w:w="50"/>
              <w:right w:type="dxa" w:w="100"/>
            </w:tcMar>
          </w:tcPr>
          <w:p>
            <w:r>
              <w:rPr>
                <w:rFonts w:ascii="Calibri"/>
                <w:b/>
                <w:bCs/>
                <w:color w:val="FFFFFF"/>
                <w:sz w:val="20"/>
                <w:szCs w:val="20"/>
              </w:rPr>
              <w:t xml:space="preserve">Completion</w:t>
            </w:r>
          </w:p>
        </w:tc>
      </w:tr>
      <w:tr>
        <w:trPr>
          <w:cantSplit/>
        </w:trPr>
        <w:tc>
          <w:tcPr>
            <w:tcW w:type="pct" w:w="40%"/>
            <w:shd w:fill="E8ECEB" w:val="clear"/>
            <w:tcMar>
              <w:top w:type="dxa" w:w="40"/>
              <w:left w:type="dxa" w:w="100"/>
              <w:bottom w:type="dxa" w:w="40"/>
              <w:right w:type="dxa" w:w="100"/>
            </w:tcMar>
          </w:tcPr>
          <w:p>
            <w:r>
              <w:rPr>
                <w:rFonts w:ascii="Calibri"/>
                <w:color w:val="000000"/>
                <w:sz w:val="20"/>
                <w:szCs w:val="20"/>
              </w:rPr>
              <w:t xml:space="preserve">Auth (login/register/logout/me/otp)</w:t>
            </w:r>
          </w:p>
        </w:tc>
        <w:tc>
          <w:tcPr>
            <w:tcW w:type="pct" w:w="10%"/>
            <w:shd w:fill="E8ECEB" w:val="clear"/>
            <w:tcMar>
              <w:top w:type="dxa" w:w="40"/>
              <w:left w:type="dxa" w:w="100"/>
              <w:bottom w:type="dxa" w:w="40"/>
              <w:right w:type="dxa" w:w="100"/>
            </w:tcMar>
          </w:tcPr>
          <w:p>
            <w:r>
              <w:rPr>
                <w:rFonts w:ascii="Calibri"/>
                <w:color w:val="000000"/>
                <w:sz w:val="20"/>
                <w:szCs w:val="20"/>
              </w:rPr>
              <w:t xml:space="preserve">6</w:t>
            </w:r>
          </w:p>
        </w:tc>
        <w:tc>
          <w:tcPr>
            <w:tcW w:type="pct" w:w="15%"/>
            <w:shd w:fill="E8ECEB" w:val="clear"/>
            <w:tcMar>
              <w:top w:type="dxa" w:w="40"/>
              <w:left w:type="dxa" w:w="100"/>
              <w:bottom w:type="dxa" w:w="40"/>
              <w:right w:type="dxa" w:w="100"/>
            </w:tcMar>
          </w:tcPr>
          <w:p>
            <w:r>
              <w:rPr>
                <w:rFonts w:ascii="Calibri"/>
                <w:color w:val="000000"/>
                <w:sz w:val="20"/>
                <w:szCs w:val="20"/>
              </w:rPr>
              <w:t xml:space="preserve">COMPLETE</w:t>
            </w:r>
          </w:p>
        </w:tc>
        <w:tc>
          <w:tcPr>
            <w:tcW w:type="pct" w:w="15%"/>
            <w:shd w:fill="E8ECEB" w:val="clear"/>
            <w:tcMar>
              <w:top w:type="dxa" w:w="40"/>
              <w:left w:type="dxa" w:w="100"/>
              <w:bottom w:type="dxa" w:w="40"/>
              <w:right w:type="dxa" w:w="100"/>
            </w:tcMar>
          </w:tcPr>
          <w:p>
            <w:r>
              <w:rPr>
                <w:rFonts w:ascii="Calibri"/>
                <w:color w:val="000000"/>
                <w:sz w:val="20"/>
                <w:szCs w:val="20"/>
              </w:rPr>
              <w:t xml:space="preserve">90%</w:t>
            </w:r>
          </w:p>
        </w:tc>
      </w:tr>
      <w:tr>
        <w:trPr>
          <w:cantSplit/>
        </w:trPr>
        <w:tc>
          <w:tcPr>
            <w:tcW w:type="pct" w:w="40%"/>
            <w:tcMar>
              <w:top w:type="dxa" w:w="40"/>
              <w:left w:type="dxa" w:w="100"/>
              <w:bottom w:type="dxa" w:w="40"/>
              <w:right w:type="dxa" w:w="100"/>
            </w:tcMar>
          </w:tcPr>
          <w:p>
            <w:r>
              <w:rPr>
                <w:rFonts w:ascii="Calibri"/>
                <w:color w:val="000000"/>
                <w:sz w:val="20"/>
                <w:szCs w:val="20"/>
              </w:rPr>
              <w:t xml:space="preserve">User (profile/notifications)</w:t>
            </w:r>
          </w:p>
        </w:tc>
        <w:tc>
          <w:tcPr>
            <w:tcW w:type="pct" w:w="10%"/>
            <w:tcMar>
              <w:top w:type="dxa" w:w="40"/>
              <w:left w:type="dxa" w:w="100"/>
              <w:bottom w:type="dxa" w:w="40"/>
              <w:right w:type="dxa" w:w="100"/>
            </w:tcMar>
          </w:tcPr>
          <w:p>
            <w:r>
              <w:rPr>
                <w:rFonts w:ascii="Calibri"/>
                <w:color w:val="000000"/>
                <w:sz w:val="20"/>
                <w:szCs w:val="20"/>
              </w:rPr>
              <w:t xml:space="preserve">2</w:t>
            </w:r>
          </w:p>
        </w:tc>
        <w:tc>
          <w:tcPr>
            <w:tcW w:type="pct" w:w="15%"/>
            <w:tcMar>
              <w:top w:type="dxa" w:w="40"/>
              <w:left w:type="dxa" w:w="100"/>
              <w:bottom w:type="dxa" w:w="40"/>
              <w:right w:type="dxa" w:w="100"/>
            </w:tcMar>
          </w:tcPr>
          <w:p>
            <w:r>
              <w:rPr>
                <w:rFonts w:ascii="Calibri"/>
                <w:color w:val="000000"/>
                <w:sz w:val="20"/>
                <w:szCs w:val="20"/>
              </w:rPr>
              <w:t xml:space="preserve">COMPLETE</w:t>
            </w:r>
          </w:p>
        </w:tc>
        <w:tc>
          <w:tcPr>
            <w:tcW w:type="pct" w:w="15%"/>
            <w:tcMar>
              <w:top w:type="dxa" w:w="40"/>
              <w:left w:type="dxa" w:w="100"/>
              <w:bottom w:type="dxa" w:w="40"/>
              <w:right w:type="dxa" w:w="100"/>
            </w:tcMar>
          </w:tcPr>
          <w:p>
            <w:r>
              <w:rPr>
                <w:rFonts w:ascii="Calibri"/>
                <w:color w:val="000000"/>
                <w:sz w:val="20"/>
                <w:szCs w:val="20"/>
              </w:rPr>
              <w:t xml:space="preserve">70%</w:t>
            </w:r>
          </w:p>
        </w:tc>
      </w:tr>
      <w:tr>
        <w:trPr>
          <w:cantSplit/>
        </w:trPr>
        <w:tc>
          <w:tcPr>
            <w:tcW w:type="pct" w:w="40%"/>
            <w:shd w:fill="E8ECEB" w:val="clear"/>
            <w:tcMar>
              <w:top w:type="dxa" w:w="40"/>
              <w:left w:type="dxa" w:w="100"/>
              <w:bottom w:type="dxa" w:w="40"/>
              <w:right w:type="dxa" w:w="100"/>
            </w:tcMar>
          </w:tcPr>
          <w:p>
            <w:r>
              <w:rPr>
                <w:rFonts w:ascii="Calibri"/>
                <w:color w:val="000000"/>
                <w:sz w:val="20"/>
                <w:szCs w:val="20"/>
              </w:rPr>
              <w:t xml:space="preserve">Admin (dashboard/users/roles/security)</w:t>
            </w:r>
          </w:p>
        </w:tc>
        <w:tc>
          <w:tcPr>
            <w:tcW w:type="pct" w:w="10%"/>
            <w:shd w:fill="E8ECEB" w:val="clear"/>
            <w:tcMar>
              <w:top w:type="dxa" w:w="40"/>
              <w:left w:type="dxa" w:w="100"/>
              <w:bottom w:type="dxa" w:w="40"/>
              <w:right w:type="dxa" w:w="100"/>
            </w:tcMar>
          </w:tcPr>
          <w:p>
            <w:r>
              <w:rPr>
                <w:rFonts w:ascii="Calibri"/>
                <w:color w:val="000000"/>
                <w:sz w:val="20"/>
                <w:szCs w:val="20"/>
              </w:rPr>
              <w:t xml:space="preserve">5</w:t>
            </w:r>
          </w:p>
        </w:tc>
        <w:tc>
          <w:tcPr>
            <w:tcW w:type="pct" w:w="15%"/>
            <w:shd w:fill="E8ECEB" w:val="clear"/>
            <w:tcMar>
              <w:top w:type="dxa" w:w="40"/>
              <w:left w:type="dxa" w:w="100"/>
              <w:bottom w:type="dxa" w:w="40"/>
              <w:right w:type="dxa" w:w="100"/>
            </w:tcMar>
          </w:tcPr>
          <w:p>
            <w:r>
              <w:rPr>
                <w:rFonts w:ascii="Calibri"/>
                <w:color w:val="000000"/>
                <w:sz w:val="20"/>
                <w:szCs w:val="20"/>
              </w:rPr>
              <w:t xml:space="preserve">COMPLETE</w:t>
            </w:r>
          </w:p>
        </w:tc>
        <w:tc>
          <w:tcPr>
            <w:tcW w:type="pct" w:w="15%"/>
            <w:shd w:fill="E8ECEB" w:val="clear"/>
            <w:tcMar>
              <w:top w:type="dxa" w:w="40"/>
              <w:left w:type="dxa" w:w="100"/>
              <w:bottom w:type="dxa" w:w="40"/>
              <w:right w:type="dxa" w:w="100"/>
            </w:tcMar>
          </w:tcPr>
          <w:p>
            <w:r>
              <w:rPr>
                <w:rFonts w:ascii="Calibri"/>
                <w:color w:val="000000"/>
                <w:sz w:val="20"/>
                <w:szCs w:val="20"/>
              </w:rPr>
              <w:t xml:space="preserve">85%</w:t>
            </w:r>
          </w:p>
        </w:tc>
      </w:tr>
      <w:tr>
        <w:trPr>
          <w:cantSplit/>
        </w:trPr>
        <w:tc>
          <w:tcPr>
            <w:tcW w:type="pct" w:w="40%"/>
            <w:tcMar>
              <w:top w:type="dxa" w:w="40"/>
              <w:left w:type="dxa" w:w="100"/>
              <w:bottom w:type="dxa" w:w="40"/>
              <w:right w:type="dxa" w:w="100"/>
            </w:tcMar>
          </w:tcPr>
          <w:p>
            <w:r>
              <w:rPr>
                <w:rFonts w:ascii="Calibri"/>
                <w:color w:val="000000"/>
                <w:sz w:val="20"/>
                <w:szCs w:val="20"/>
              </w:rPr>
              <w:t xml:space="preserve">Admin v1 (settings/ads/membership/analytics/audit)</w:t>
            </w:r>
          </w:p>
        </w:tc>
        <w:tc>
          <w:tcPr>
            <w:tcW w:type="pct" w:w="10%"/>
            <w:tcMar>
              <w:top w:type="dxa" w:w="40"/>
              <w:left w:type="dxa" w:w="100"/>
              <w:bottom w:type="dxa" w:w="40"/>
              <w:right w:type="dxa" w:w="100"/>
            </w:tcMar>
          </w:tcPr>
          <w:p>
            <w:r>
              <w:rPr>
                <w:rFonts w:ascii="Calibri"/>
                <w:color w:val="000000"/>
                <w:sz w:val="20"/>
                <w:szCs w:val="20"/>
              </w:rPr>
              <w:t xml:space="preserve">6</w:t>
            </w:r>
          </w:p>
        </w:tc>
        <w:tc>
          <w:tcPr>
            <w:tcW w:type="pct" w:w="15%"/>
            <w:tcMar>
              <w:top w:type="dxa" w:w="40"/>
              <w:left w:type="dxa" w:w="100"/>
              <w:bottom w:type="dxa" w:w="40"/>
              <w:right w:type="dxa" w:w="100"/>
            </w:tcMar>
          </w:tcPr>
          <w:p>
            <w:r>
              <w:rPr>
                <w:rFonts w:ascii="Calibri"/>
                <w:color w:val="000000"/>
                <w:sz w:val="20"/>
                <w:szCs w:val="20"/>
              </w:rPr>
              <w:t xml:space="preserve">COMPLETE</w:t>
            </w:r>
          </w:p>
        </w:tc>
        <w:tc>
          <w:tcPr>
            <w:tcW w:type="pct" w:w="15%"/>
            <w:tcMar>
              <w:top w:type="dxa" w:w="40"/>
              <w:left w:type="dxa" w:w="100"/>
              <w:bottom w:type="dxa" w:w="40"/>
              <w:right w:type="dxa" w:w="100"/>
            </w:tcMar>
          </w:tcPr>
          <w:p>
            <w:r>
              <w:rPr>
                <w:rFonts w:ascii="Calibri"/>
                <w:color w:val="000000"/>
                <w:sz w:val="20"/>
                <w:szCs w:val="20"/>
              </w:rPr>
              <w:t xml:space="preserve">85%</w:t>
            </w:r>
          </w:p>
        </w:tc>
      </w:tr>
      <w:tr>
        <w:trPr>
          <w:cantSplit/>
        </w:trPr>
        <w:tc>
          <w:tcPr>
            <w:tcW w:type="pct" w:w="40%"/>
            <w:shd w:fill="E8ECEB" w:val="clear"/>
            <w:tcMar>
              <w:top w:type="dxa" w:w="40"/>
              <w:left w:type="dxa" w:w="100"/>
              <w:bottom w:type="dxa" w:w="40"/>
              <w:right w:type="dxa" w:w="100"/>
            </w:tcMar>
          </w:tcPr>
          <w:p>
            <w:r>
              <w:rPr>
                <w:rFonts w:ascii="Calibri"/>
                <w:color w:val="000000"/>
                <w:sz w:val="20"/>
                <w:szCs w:val="20"/>
              </w:rPr>
              <w:t xml:space="preserve">AI (match/astrology/recommendations/assistant/moderation)</w:t>
            </w:r>
          </w:p>
        </w:tc>
        <w:tc>
          <w:tcPr>
            <w:tcW w:type="pct" w:w="10%"/>
            <w:shd w:fill="E8ECEB" w:val="clear"/>
            <w:tcMar>
              <w:top w:type="dxa" w:w="40"/>
              <w:left w:type="dxa" w:w="100"/>
              <w:bottom w:type="dxa" w:w="40"/>
              <w:right w:type="dxa" w:w="100"/>
            </w:tcMar>
          </w:tcPr>
          <w:p>
            <w:r>
              <w:rPr>
                <w:rFonts w:ascii="Calibri"/>
                <w:color w:val="000000"/>
                <w:sz w:val="20"/>
                <w:szCs w:val="20"/>
              </w:rPr>
              <w:t xml:space="preserve">5</w:t>
            </w:r>
          </w:p>
        </w:tc>
        <w:tc>
          <w:tcPr>
            <w:tcW w:type="pct" w:w="15%"/>
            <w:shd w:fill="E8ECEB" w:val="clear"/>
            <w:tcMar>
              <w:top w:type="dxa" w:w="40"/>
              <w:left w:type="dxa" w:w="100"/>
              <w:bottom w:type="dxa" w:w="40"/>
              <w:right w:type="dxa" w:w="100"/>
            </w:tcMar>
          </w:tcPr>
          <w:p>
            <w:r>
              <w:rPr>
                <w:rFonts w:ascii="Calibri"/>
                <w:color w:val="000000"/>
                <w:sz w:val="20"/>
                <w:szCs w:val="20"/>
              </w:rPr>
              <w:t xml:space="preserve">STUBS</w:t>
            </w:r>
          </w:p>
        </w:tc>
        <w:tc>
          <w:tcPr>
            <w:tcW w:type="pct" w:w="15%"/>
            <w:shd w:fill="E8ECEB" w:val="clear"/>
            <w:tcMar>
              <w:top w:type="dxa" w:w="40"/>
              <w:left w:type="dxa" w:w="100"/>
              <w:bottom w:type="dxa" w:w="40"/>
              <w:right w:type="dxa" w:w="100"/>
            </w:tcMar>
          </w:tcPr>
          <w:p>
            <w:r>
              <w:rPr>
                <w:rFonts w:ascii="Calibri"/>
                <w:color w:val="000000"/>
                <w:sz w:val="20"/>
                <w:szCs w:val="20"/>
              </w:rPr>
              <w:t xml:space="preserve">5%</w:t>
            </w:r>
          </w:p>
        </w:tc>
      </w:tr>
      <w:tr>
        <w:trPr>
          <w:cantSplit/>
        </w:trPr>
        <w:tc>
          <w:tcPr>
            <w:tcW w:type="pct" w:w="40%"/>
            <w:tcMar>
              <w:top w:type="dxa" w:w="40"/>
              <w:left w:type="dxa" w:w="100"/>
              <w:bottom w:type="dxa" w:w="40"/>
              <w:right w:type="dxa" w:w="100"/>
            </w:tcMar>
          </w:tcPr>
          <w:p>
            <w:r>
              <w:rPr>
                <w:rFonts w:ascii="Calibri"/>
                <w:color w:val="000000"/>
                <w:sz w:val="20"/>
                <w:szCs w:val="20"/>
              </w:rPr>
              <w:t xml:space="preserve">Health</w:t>
            </w:r>
          </w:p>
        </w:tc>
        <w:tc>
          <w:tcPr>
            <w:tcW w:type="pct" w:w="10%"/>
            <w:tcMar>
              <w:top w:type="dxa" w:w="40"/>
              <w:left w:type="dxa" w:w="100"/>
              <w:bottom w:type="dxa" w:w="40"/>
              <w:right w:type="dxa" w:w="100"/>
            </w:tcMar>
          </w:tcPr>
          <w:p>
            <w:r>
              <w:rPr>
                <w:rFonts w:ascii="Calibri"/>
                <w:color w:val="000000"/>
                <w:sz w:val="20"/>
                <w:szCs w:val="20"/>
              </w:rPr>
              <w:t xml:space="preserve">1</w:t>
            </w:r>
          </w:p>
        </w:tc>
        <w:tc>
          <w:tcPr>
            <w:tcW w:type="pct" w:w="15%"/>
            <w:tcMar>
              <w:top w:type="dxa" w:w="40"/>
              <w:left w:type="dxa" w:w="100"/>
              <w:bottom w:type="dxa" w:w="40"/>
              <w:right w:type="dxa" w:w="100"/>
            </w:tcMar>
          </w:tcPr>
          <w:p>
            <w:r>
              <w:rPr>
                <w:rFonts w:ascii="Calibri"/>
                <w:color w:val="000000"/>
                <w:sz w:val="20"/>
                <w:szCs w:val="20"/>
              </w:rPr>
              <w:t xml:space="preserve">COMPLETE</w:t>
            </w:r>
          </w:p>
        </w:tc>
        <w:tc>
          <w:tcPr>
            <w:tcW w:type="pct" w:w="15%"/>
            <w:tcMar>
              <w:top w:type="dxa" w:w="40"/>
              <w:left w:type="dxa" w:w="100"/>
              <w:bottom w:type="dxa" w:w="40"/>
              <w:right w:type="dxa" w:w="100"/>
            </w:tcMar>
          </w:tcPr>
          <w:p>
            <w:r>
              <w:rPr>
                <w:rFonts w:ascii="Calibri"/>
                <w:color w:val="000000"/>
                <w:sz w:val="20"/>
                <w:szCs w:val="20"/>
              </w:rPr>
              <w:t xml:space="preserve">100%</w:t>
            </w:r>
          </w:p>
        </w:tc>
      </w:tr>
      <w:tr>
        <w:trPr>
          <w:cantSplit/>
        </w:trPr>
        <w:tc>
          <w:tcPr>
            <w:tcW w:type="pct" w:w="40%"/>
            <w:shd w:fill="E8ECEB" w:val="clear"/>
            <w:tcMar>
              <w:top w:type="dxa" w:w="40"/>
              <w:left w:type="dxa" w:w="100"/>
              <w:bottom w:type="dxa" w:w="40"/>
              <w:right w:type="dxa" w:w="100"/>
            </w:tcMar>
          </w:tcPr>
          <w:p>
            <w:r>
              <w:rPr>
                <w:rFonts w:ascii="Calibri"/>
                <w:color w:val="000000"/>
                <w:sz w:val="20"/>
                <w:szCs w:val="20"/>
              </w:rPr>
              <w:t xml:space="preserve">Search</w:t>
            </w:r>
          </w:p>
        </w:tc>
        <w:tc>
          <w:tcPr>
            <w:tcW w:type="pct" w:w="10%"/>
            <w:shd w:fill="E8ECEB" w:val="clear"/>
            <w:tcMar>
              <w:top w:type="dxa" w:w="40"/>
              <w:left w:type="dxa" w:w="100"/>
              <w:bottom w:type="dxa" w:w="40"/>
              <w:right w:type="dxa" w:w="100"/>
            </w:tcMar>
          </w:tcPr>
          <w:p>
            <w:r>
              <w:rPr>
                <w:rFonts w:ascii="Calibri"/>
                <w:color w:val="000000"/>
                <w:sz w:val="20"/>
                <w:szCs w:val="20"/>
              </w:rPr>
              <w:t xml:space="preserve">1</w:t>
            </w:r>
          </w:p>
        </w:tc>
        <w:tc>
          <w:tcPr>
            <w:tcW w:type="pct" w:w="15%"/>
            <w:shd w:fill="E8ECEB" w:val="clear"/>
            <w:tcMar>
              <w:top w:type="dxa" w:w="40"/>
              <w:left w:type="dxa" w:w="100"/>
              <w:bottom w:type="dxa" w:w="40"/>
              <w:right w:type="dxa" w:w="100"/>
            </w:tcMar>
          </w:tcPr>
          <w:p>
            <w:r>
              <w:rPr>
                <w:rFonts w:ascii="Calibri"/>
                <w:color w:val="000000"/>
                <w:sz w:val="20"/>
                <w:szCs w:val="20"/>
              </w:rPr>
              <w:t xml:space="preserve">COMPLETE</w:t>
            </w:r>
          </w:p>
        </w:tc>
        <w:tc>
          <w:tcPr>
            <w:tcW w:type="pct" w:w="15%"/>
            <w:shd w:fill="E8ECEB" w:val="clear"/>
            <w:tcMar>
              <w:top w:type="dxa" w:w="40"/>
              <w:left w:type="dxa" w:w="100"/>
              <w:bottom w:type="dxa" w:w="40"/>
              <w:right w:type="dxa" w:w="100"/>
            </w:tcMar>
          </w:tcPr>
          <w:p>
            <w:r>
              <w:rPr>
                <w:rFonts w:ascii="Calibri"/>
                <w:color w:val="000000"/>
                <w:sz w:val="20"/>
                <w:szCs w:val="20"/>
              </w:rPr>
              <w:t xml:space="preserve">60%</w:t>
            </w:r>
          </w:p>
        </w:tc>
      </w:tr>
      <w:tr>
        <w:trPr>
          <w:cantSplit/>
        </w:trPr>
        <w:tc>
          <w:tcPr>
            <w:tcW w:type="pct" w:w="40%"/>
            <w:tcMar>
              <w:top w:type="dxa" w:w="40"/>
              <w:left w:type="dxa" w:w="100"/>
              <w:bottom w:type="dxa" w:w="40"/>
              <w:right w:type="dxa" w:w="100"/>
            </w:tcMar>
          </w:tcPr>
          <w:p>
            <w:r>
              <w:rPr>
                <w:rFonts w:ascii="Calibri"/>
                <w:color w:val="000000"/>
                <w:sz w:val="20"/>
                <w:szCs w:val="20"/>
              </w:rPr>
              <w:t xml:space="preserve">v1 Re-exports</w:t>
            </w:r>
          </w:p>
        </w:tc>
        <w:tc>
          <w:tcPr>
            <w:tcW w:type="pct" w:w="10%"/>
            <w:tcMar>
              <w:top w:type="dxa" w:w="40"/>
              <w:left w:type="dxa" w:w="100"/>
              <w:bottom w:type="dxa" w:w="40"/>
              <w:right w:type="dxa" w:w="100"/>
            </w:tcMar>
          </w:tcPr>
          <w:p>
            <w:r>
              <w:rPr>
                <w:rFonts w:ascii="Calibri"/>
                <w:color w:val="000000"/>
                <w:sz w:val="20"/>
                <w:szCs w:val="20"/>
              </w:rPr>
              <w:t xml:space="preserve">18</w:t>
            </w:r>
          </w:p>
        </w:tc>
        <w:tc>
          <w:tcPr>
            <w:tcW w:type="pct" w:w="15%"/>
            <w:tcMar>
              <w:top w:type="dxa" w:w="40"/>
              <w:left w:type="dxa" w:w="100"/>
              <w:bottom w:type="dxa" w:w="40"/>
              <w:right w:type="dxa" w:w="100"/>
            </w:tcMar>
          </w:tcPr>
          <w:p>
            <w:r>
              <w:rPr>
                <w:rFonts w:ascii="Calibri"/>
                <w:color w:val="000000"/>
                <w:sz w:val="20"/>
                <w:szCs w:val="20"/>
              </w:rPr>
              <w:t xml:space="preserve">COMPLETE</w:t>
            </w:r>
          </w:p>
        </w:tc>
        <w:tc>
          <w:tcPr>
            <w:tcW w:type="pct" w:w="15%"/>
            <w:tcMar>
              <w:top w:type="dxa" w:w="40"/>
              <w:left w:type="dxa" w:w="100"/>
              <w:bottom w:type="dxa" w:w="40"/>
              <w:right w:type="dxa" w:w="100"/>
            </w:tcMar>
          </w:tcPr>
          <w:p>
            <w:r>
              <w:rPr>
                <w:rFonts w:ascii="Calibri"/>
                <w:color w:val="000000"/>
                <w:sz w:val="20"/>
                <w:szCs w:val="20"/>
              </w:rPr>
              <w:t xml:space="preserve">N/A</w:t>
            </w:r>
          </w:p>
        </w:tc>
      </w:tr>
    </w:tbl>
    <w:p>
      <w:pPr>
        <w:pStyle w:val="Heading2"/>
        <w:spacing w:after="120" w:before="280" w:line="312"/>
      </w:pPr>
      <w:bookmarkStart w:id="100015" w:name="_Toc100015"/>
      <w:r>
        <w:rPr>
          <w:rFonts w:ascii="Times New Roman"/>
          <w:b/>
          <w:bCs/>
          <w:color w:val="182030"/>
          <w:sz w:val="28"/>
          <w:szCs w:val="28"/>
        </w:rPr>
        <w:t xml:space="preserve">3.5 Backend Services</w:t>
      </w:r>
      <w:bookmarkEnd w:id="100015"/>
    </w:p>
    <w:p>
      <w:pPr>
        <w:spacing w:after="80" w:line="312"/>
        <w:ind w:firstLine="480"/>
        <w:jc w:val="both"/>
      </w:pPr>
      <w:r>
        <w:rPr>
          <w:rFonts w:ascii="Times New Roman"/>
          <w:color w:val="000000"/>
          <w:sz w:val="22"/>
          <w:szCs w:val="22"/>
        </w:rPr>
        <w:t xml:space="preserve">Six service modules exist under src/services/. The search service (search.ts, 229 lines) is the most complete, implementing profile search with Prisma contains queries, search suggestion caching, and a prepareSearchIndex() stub for future Elasticsearch integration. The cache service (cache.ts, 109 lines) provides in-memory get/set/delete/clear operations with TTL support and cache stats, but uses an unbounded Map with no max size limit and no Redis integration. The monitoring service (monitoring.ts, 116 lines) implements health checks with actual DB pings, API request recording, and DB query metrics, but the recording functions are never called from any route, so metrics always show zero.</w:t>
      </w:r>
    </w:p>
    <w:p>
      <w:pPr>
        <w:spacing w:after="80" w:line="312"/>
        <w:ind w:firstLine="480"/>
        <w:jc w:val="both"/>
      </w:pPr>
      <w:r>
        <w:rPr>
          <w:rFonts w:ascii="Times New Roman"/>
          <w:color w:val="000000"/>
          <w:sz w:val="22"/>
          <w:szCs w:val="22"/>
        </w:rPr>
        <w:t xml:space="preserve">The media service (media.ts, 181 lines) provides database record management for media files (create, get, delete) but has no actual file upload handling, no virus scanning, and no real thumbnail generation. The queue service (queue.ts, 142 lines) implements an in-memory job queue with 10 job type definitions, retry with exponential backoff, and handler registration, but zero job handlers are actually registered, making the entire queue system non-functional. The AI service (ai.ts, 147 lines) contains six functions (match profiles, astrology match, image moderation, recommendations, assistant chat, auto-approval) that all return hardcoded zero/empty/stub values with TODO comments for every function.</w:t>
      </w:r>
    </w:p>
    <w:p>
      <w:pPr>
        <w:pStyle w:val="Heading2"/>
        <w:spacing w:after="120" w:before="280" w:line="312"/>
      </w:pPr>
      <w:bookmarkStart w:id="100016" w:name="_Toc100016"/>
      <w:r>
        <w:rPr>
          <w:rFonts w:ascii="Times New Roman"/>
          <w:b/>
          <w:bCs/>
          <w:color w:val="182030"/>
          <w:sz w:val="28"/>
          <w:szCs w:val="28"/>
        </w:rPr>
        <w:t xml:space="preserve">3.6 Security</w:t>
      </w:r>
      <w:bookmarkEnd w:id="100016"/>
    </w:p>
    <w:p>
      <w:pPr>
        <w:spacing w:after="80" w:line="312"/>
        <w:ind w:firstLine="480"/>
        <w:jc w:val="both"/>
      </w:pPr>
      <w:r>
        <w:rPr>
          <w:rFonts w:ascii="Times New Roman"/>
          <w:color w:val="000000"/>
          <w:sz w:val="22"/>
          <w:szCs w:val="22"/>
        </w:rPr>
        <w:t xml:space="preserve">Security implementation is at 55% completeness. Strengths include: password hashing with scrypt, session-based authentication with expiry, account lockout after failed attempts, rate limiting (in-memory per identifier), audit logging, security event logging, security headers via next.config.ts (X-Content-Type-Options, X-XSS-Protection, Referrer-Policy, Permissions-Policy), and API-only X-Frame-Options DENY. Weaknesses include: no CSRF protection, no request body size limits, CORS allows all origins (Access-Control-Allow-Origin: *), no input sanitization in most API routes (the validation.ts utilities exist but are largely unused), no Next.js middleware.ts for edge-level checks, no IP-based blocking, the XSS sanitizer in validation.ts is trivially bypassable, and OTP codes are printed to server logs in plaintext.</w:t>
      </w:r>
    </w:p>
    <w:p>
      <w:pPr>
        <w:pStyle w:val="Heading1"/>
        <w:spacing w:after="160" w:before="360" w:line="312"/>
      </w:pPr>
      <w:bookmarkStart w:id="100017" w:name="_Toc100017"/>
      <w:r>
        <w:rPr>
          <w:rFonts w:ascii="Times New Roman"/>
          <w:b/>
          <w:bCs/>
          <w:color w:val="182030"/>
          <w:sz w:val="32"/>
          <w:szCs w:val="32"/>
        </w:rPr>
        <w:t xml:space="preserve">4. Completed Features</w:t>
      </w:r>
      <w:bookmarkEnd w:id="100017"/>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gridCol w:w="100"/>
      </w:tblGrid>
      <w:tr>
        <w:trPr>
          <w:cantSplit/>
          <w:tblHeader/>
        </w:trPr>
        <w:tc>
          <w:tcPr>
            <w:tcW w:type="pct" w:w="5%"/>
            <w:shd w:fill="529286" w:val="clear"/>
            <w:tcMar>
              <w:top w:type="dxa" w:w="50"/>
              <w:left w:type="dxa" w:w="100"/>
              <w:bottom w:type="dxa" w:w="50"/>
              <w:right w:type="dxa" w:w="100"/>
            </w:tcMar>
          </w:tcPr>
          <w:p>
            <w:r>
              <w:rPr>
                <w:rFonts w:ascii="Calibri"/>
                <w:b/>
                <w:bCs/>
                <w:color w:val="FFFFFF"/>
                <w:sz w:val="20"/>
                <w:szCs w:val="20"/>
              </w:rPr>
              <w:t xml:space="preserve">#</w:t>
            </w:r>
          </w:p>
        </w:tc>
        <w:tc>
          <w:tcPr>
            <w:tcW w:type="pct" w:w="25%"/>
            <w:shd w:fill="529286" w:val="clear"/>
            <w:tcMar>
              <w:top w:type="dxa" w:w="50"/>
              <w:left w:type="dxa" w:w="100"/>
              <w:bottom w:type="dxa" w:w="50"/>
              <w:right w:type="dxa" w:w="100"/>
            </w:tcMar>
          </w:tcPr>
          <w:p>
            <w:r>
              <w:rPr>
                <w:rFonts w:ascii="Calibri"/>
                <w:b/>
                <w:bCs/>
                <w:color w:val="FFFFFF"/>
                <w:sz w:val="20"/>
                <w:szCs w:val="20"/>
              </w:rPr>
              <w:t xml:space="preserve">Feature</w:t>
            </w:r>
          </w:p>
        </w:tc>
        <w:tc>
          <w:tcPr>
            <w:tcW w:type="pct" w:w="8%"/>
            <w:shd w:fill="529286" w:val="clear"/>
            <w:tcMar>
              <w:top w:type="dxa" w:w="50"/>
              <w:left w:type="dxa" w:w="100"/>
              <w:bottom w:type="dxa" w:w="50"/>
              <w:right w:type="dxa" w:w="100"/>
            </w:tcMar>
          </w:tcPr>
          <w:p>
            <w:r>
              <w:rPr>
                <w:rFonts w:ascii="Calibri"/>
                <w:b/>
                <w:bCs/>
                <w:color w:val="FFFFFF"/>
                <w:sz w:val="20"/>
                <w:szCs w:val="20"/>
              </w:rPr>
              <w:t xml:space="preserve">Phase</w:t>
            </w:r>
          </w:p>
        </w:tc>
        <w:tc>
          <w:tcPr>
            <w:tcW w:type="pct" w:w="62%"/>
            <w:shd w:fill="529286" w:val="clear"/>
            <w:tcMar>
              <w:top w:type="dxa" w:w="50"/>
              <w:left w:type="dxa" w:w="100"/>
              <w:bottom w:type="dxa" w:w="50"/>
              <w:right w:type="dxa" w:w="100"/>
            </w:tcMar>
          </w:tcPr>
          <w:p>
            <w:r>
              <w:rPr>
                <w:rFonts w:ascii="Calibri"/>
                <w:b/>
                <w:bCs/>
                <w:color w:val="FFFFFF"/>
                <w:sz w:val="20"/>
                <w:szCs w:val="20"/>
              </w:rPr>
              <w:t xml:space="preserve">Details</w:t>
            </w:r>
          </w:p>
        </w:tc>
      </w:tr>
      <w:tr>
        <w:trPr>
          <w:cantSplit/>
        </w:trPr>
        <w:tc>
          <w:tcPr>
            <w:tcW w:type="pct" w:w="5%"/>
            <w:shd w:fill="E8ECEB" w:val="clear"/>
            <w:tcMar>
              <w:top w:type="dxa" w:w="40"/>
              <w:left w:type="dxa" w:w="100"/>
              <w:bottom w:type="dxa" w:w="40"/>
              <w:right w:type="dxa" w:w="100"/>
            </w:tcMar>
          </w:tcPr>
          <w:p>
            <w:r>
              <w:rPr>
                <w:rFonts w:ascii="Calibri"/>
                <w:color w:val="000000"/>
                <w:sz w:val="20"/>
                <w:szCs w:val="20"/>
              </w:rPr>
              <w:t xml:space="preserve">1</w:t>
            </w:r>
          </w:p>
        </w:tc>
        <w:tc>
          <w:tcPr>
            <w:tcW w:type="pct" w:w="25%"/>
            <w:shd w:fill="E8ECEB" w:val="clear"/>
            <w:tcMar>
              <w:top w:type="dxa" w:w="40"/>
              <w:left w:type="dxa" w:w="100"/>
              <w:bottom w:type="dxa" w:w="40"/>
              <w:right w:type="dxa" w:w="100"/>
            </w:tcMar>
          </w:tcPr>
          <w:p>
            <w:r>
              <w:rPr>
                <w:rFonts w:ascii="Calibri"/>
                <w:color w:val="000000"/>
                <w:sz w:val="20"/>
                <w:szCs w:val="20"/>
              </w:rPr>
              <w:t xml:space="preserve">Premium Homepage</w:t>
            </w:r>
          </w:p>
        </w:tc>
        <w:tc>
          <w:tcPr>
            <w:tcW w:type="pct" w:w="8%"/>
            <w:shd w:fill="E8ECEB" w:val="clear"/>
            <w:tcMar>
              <w:top w:type="dxa" w:w="40"/>
              <w:left w:type="dxa" w:w="100"/>
              <w:bottom w:type="dxa" w:w="40"/>
              <w:right w:type="dxa" w:w="100"/>
            </w:tcMar>
          </w:tcPr>
          <w:p>
            <w:r>
              <w:rPr>
                <w:rFonts w:ascii="Calibri"/>
                <w:color w:val="000000"/>
                <w:sz w:val="20"/>
                <w:szCs w:val="20"/>
              </w:rPr>
              <w:t xml:space="preserve">1</w:t>
            </w:r>
          </w:p>
        </w:tc>
        <w:tc>
          <w:tcPr>
            <w:tcW w:type="pct" w:w="62%"/>
            <w:shd w:fill="E8ECEB" w:val="clear"/>
            <w:tcMar>
              <w:top w:type="dxa" w:w="40"/>
              <w:left w:type="dxa" w:w="100"/>
              <w:bottom w:type="dxa" w:w="40"/>
              <w:right w:type="dxa" w:w="100"/>
            </w:tcMar>
          </w:tcPr>
          <w:p>
            <w:r>
              <w:rPr>
                <w:rFonts w:ascii="Calibri"/>
                <w:color w:val="000000"/>
                <w:sz w:val="20"/>
                <w:szCs w:val="20"/>
              </w:rPr>
              <w:t xml:space="preserve">10-section assembly with 14+ components, Framer Motion animations</w:t>
            </w:r>
          </w:p>
        </w:tc>
      </w:tr>
      <w:tr>
        <w:trPr>
          <w:cantSplit/>
        </w:trPr>
        <w:tc>
          <w:tcPr>
            <w:tcW w:type="pct" w:w="5%"/>
            <w:tcMar>
              <w:top w:type="dxa" w:w="40"/>
              <w:left w:type="dxa" w:w="100"/>
              <w:bottom w:type="dxa" w:w="40"/>
              <w:right w:type="dxa" w:w="100"/>
            </w:tcMar>
          </w:tcPr>
          <w:p>
            <w:r>
              <w:rPr>
                <w:rFonts w:ascii="Calibri"/>
                <w:color w:val="000000"/>
                <w:sz w:val="20"/>
                <w:szCs w:val="20"/>
              </w:rPr>
              <w:t xml:space="preserve">2</w:t>
            </w:r>
          </w:p>
        </w:tc>
        <w:tc>
          <w:tcPr>
            <w:tcW w:type="pct" w:w="25%"/>
            <w:tcMar>
              <w:top w:type="dxa" w:w="40"/>
              <w:left w:type="dxa" w:w="100"/>
              <w:bottom w:type="dxa" w:w="40"/>
              <w:right w:type="dxa" w:w="100"/>
            </w:tcMar>
          </w:tcPr>
          <w:p>
            <w:r>
              <w:rPr>
                <w:rFonts w:ascii="Calibri"/>
                <w:color w:val="000000"/>
                <w:sz w:val="20"/>
                <w:szCs w:val="20"/>
              </w:rPr>
              <w:t xml:space="preserve">Hero Carousel</w:t>
            </w:r>
          </w:p>
        </w:tc>
        <w:tc>
          <w:tcPr>
            <w:tcW w:type="pct" w:w="8%"/>
            <w:tcMar>
              <w:top w:type="dxa" w:w="40"/>
              <w:left w:type="dxa" w:w="100"/>
              <w:bottom w:type="dxa" w:w="40"/>
              <w:right w:type="dxa" w:w="100"/>
            </w:tcMar>
          </w:tcPr>
          <w:p>
            <w:r>
              <w:rPr>
                <w:rFonts w:ascii="Calibri"/>
                <w:color w:val="000000"/>
                <w:sz w:val="20"/>
                <w:szCs w:val="20"/>
              </w:rPr>
              <w:t xml:space="preserve">1</w:t>
            </w:r>
          </w:p>
        </w:tc>
        <w:tc>
          <w:tcPr>
            <w:tcW w:type="pct" w:w="62%"/>
            <w:tcMar>
              <w:top w:type="dxa" w:w="40"/>
              <w:left w:type="dxa" w:w="100"/>
              <w:bottom w:type="dxa" w:w="40"/>
              <w:right w:type="dxa" w:w="100"/>
            </w:tcMar>
          </w:tcPr>
          <w:p>
            <w:r>
              <w:rPr>
                <w:rFonts w:ascii="Calibri"/>
                <w:color w:val="000000"/>
                <w:sz w:val="20"/>
                <w:szCs w:val="20"/>
              </w:rPr>
              <w:t xml:space="preserve">4 slides, auto-play, AnimatePresence transitions, per-slide themes</w:t>
            </w:r>
          </w:p>
        </w:tc>
      </w:tr>
      <w:tr>
        <w:trPr>
          <w:cantSplit/>
        </w:trPr>
        <w:tc>
          <w:tcPr>
            <w:tcW w:type="pct" w:w="5%"/>
            <w:shd w:fill="E8ECEB" w:val="clear"/>
            <w:tcMar>
              <w:top w:type="dxa" w:w="40"/>
              <w:left w:type="dxa" w:w="100"/>
              <w:bottom w:type="dxa" w:w="40"/>
              <w:right w:type="dxa" w:w="100"/>
            </w:tcMar>
          </w:tcPr>
          <w:p>
            <w:r>
              <w:rPr>
                <w:rFonts w:ascii="Calibri"/>
                <w:color w:val="000000"/>
                <w:sz w:val="20"/>
                <w:szCs w:val="20"/>
              </w:rPr>
              <w:t xml:space="preserve">3</w:t>
            </w:r>
          </w:p>
        </w:tc>
        <w:tc>
          <w:tcPr>
            <w:tcW w:type="pct" w:w="25%"/>
            <w:shd w:fill="E8ECEB" w:val="clear"/>
            <w:tcMar>
              <w:top w:type="dxa" w:w="40"/>
              <w:left w:type="dxa" w:w="100"/>
              <w:bottom w:type="dxa" w:w="40"/>
              <w:right w:type="dxa" w:w="100"/>
            </w:tcMar>
          </w:tcPr>
          <w:p>
            <w:r>
              <w:rPr>
                <w:rFonts w:ascii="Calibri"/>
                <w:color w:val="000000"/>
                <w:sz w:val="20"/>
                <w:szCs w:val="20"/>
              </w:rPr>
              <w:t xml:space="preserve">Service Cards</w:t>
            </w:r>
          </w:p>
        </w:tc>
        <w:tc>
          <w:tcPr>
            <w:tcW w:type="pct" w:w="8%"/>
            <w:shd w:fill="E8ECEB" w:val="clear"/>
            <w:tcMar>
              <w:top w:type="dxa" w:w="40"/>
              <w:left w:type="dxa" w:w="100"/>
              <w:bottom w:type="dxa" w:w="40"/>
              <w:right w:type="dxa" w:w="100"/>
            </w:tcMar>
          </w:tcPr>
          <w:p>
            <w:r>
              <w:rPr>
                <w:rFonts w:ascii="Calibri"/>
                <w:color w:val="000000"/>
                <w:sz w:val="20"/>
                <w:szCs w:val="20"/>
              </w:rPr>
              <w:t xml:space="preserve">1</w:t>
            </w:r>
          </w:p>
        </w:tc>
        <w:tc>
          <w:tcPr>
            <w:tcW w:type="pct" w:w="62%"/>
            <w:shd w:fill="E8ECEB" w:val="clear"/>
            <w:tcMar>
              <w:top w:type="dxa" w:w="40"/>
              <w:left w:type="dxa" w:w="100"/>
              <w:bottom w:type="dxa" w:w="40"/>
              <w:right w:type="dxa" w:w="100"/>
            </w:tcMar>
          </w:tcPr>
          <w:p>
            <w:r>
              <w:rPr>
                <w:rFonts w:ascii="Calibri"/>
                <w:color w:val="000000"/>
                <w:sz w:val="20"/>
                <w:szCs w:val="20"/>
              </w:rPr>
              <w:t xml:space="preserve">4 color-coded glass cards with stagger animation and shimmer hover</w:t>
            </w:r>
          </w:p>
        </w:tc>
      </w:tr>
      <w:tr>
        <w:trPr>
          <w:cantSplit/>
        </w:trPr>
        <w:tc>
          <w:tcPr>
            <w:tcW w:type="pct" w:w="5%"/>
            <w:tcMar>
              <w:top w:type="dxa" w:w="40"/>
              <w:left w:type="dxa" w:w="100"/>
              <w:bottom w:type="dxa" w:w="40"/>
              <w:right w:type="dxa" w:w="100"/>
            </w:tcMar>
          </w:tcPr>
          <w:p>
            <w:r>
              <w:rPr>
                <w:rFonts w:ascii="Calibri"/>
                <w:color w:val="000000"/>
                <w:sz w:val="20"/>
                <w:szCs w:val="20"/>
              </w:rPr>
              <w:t xml:space="preserve">4</w:t>
            </w:r>
          </w:p>
        </w:tc>
        <w:tc>
          <w:tcPr>
            <w:tcW w:type="pct" w:w="25%"/>
            <w:tcMar>
              <w:top w:type="dxa" w:w="40"/>
              <w:left w:type="dxa" w:w="100"/>
              <w:bottom w:type="dxa" w:w="40"/>
              <w:right w:type="dxa" w:w="100"/>
            </w:tcMar>
          </w:tcPr>
          <w:p>
            <w:r>
              <w:rPr>
                <w:rFonts w:ascii="Calibri"/>
                <w:color w:val="000000"/>
                <w:sz w:val="20"/>
                <w:szCs w:val="20"/>
              </w:rPr>
              <w:t xml:space="preserve">Featured Profiles</w:t>
            </w:r>
          </w:p>
        </w:tc>
        <w:tc>
          <w:tcPr>
            <w:tcW w:type="pct" w:w="8%"/>
            <w:tcMar>
              <w:top w:type="dxa" w:w="40"/>
              <w:left w:type="dxa" w:w="100"/>
              <w:bottom w:type="dxa" w:w="40"/>
              <w:right w:type="dxa" w:w="100"/>
            </w:tcMar>
          </w:tcPr>
          <w:p>
            <w:r>
              <w:rPr>
                <w:rFonts w:ascii="Calibri"/>
                <w:color w:val="000000"/>
                <w:sz w:val="20"/>
                <w:szCs w:val="20"/>
              </w:rPr>
              <w:t xml:space="preserve">1</w:t>
            </w:r>
          </w:p>
        </w:tc>
        <w:tc>
          <w:tcPr>
            <w:tcW w:type="pct" w:w="62%"/>
            <w:tcMar>
              <w:top w:type="dxa" w:w="40"/>
              <w:left w:type="dxa" w:w="100"/>
              <w:bottom w:type="dxa" w:w="40"/>
              <w:right w:type="dxa" w:w="100"/>
            </w:tcMar>
          </w:tcPr>
          <w:p>
            <w:r>
              <w:rPr>
                <w:rFonts w:ascii="Calibri"/>
                <w:color w:val="000000"/>
                <w:sz w:val="20"/>
                <w:szCs w:val="20"/>
              </w:rPr>
              <w:t xml:space="preserve">5 scroll-row sections (Brides, Grooms, Businesses, Jobs, Orgs)</w:t>
            </w:r>
          </w:p>
        </w:tc>
      </w:tr>
      <w:tr>
        <w:trPr>
          <w:cantSplit/>
        </w:trPr>
        <w:tc>
          <w:tcPr>
            <w:tcW w:type="pct" w:w="5%"/>
            <w:shd w:fill="E8ECEB" w:val="clear"/>
            <w:tcMar>
              <w:top w:type="dxa" w:w="40"/>
              <w:left w:type="dxa" w:w="100"/>
              <w:bottom w:type="dxa" w:w="40"/>
              <w:right w:type="dxa" w:w="100"/>
            </w:tcMar>
          </w:tcPr>
          <w:p>
            <w:r>
              <w:rPr>
                <w:rFonts w:ascii="Calibri"/>
                <w:color w:val="000000"/>
                <w:sz w:val="20"/>
                <w:szCs w:val="20"/>
              </w:rPr>
              <w:t xml:space="preserve">5</w:t>
            </w:r>
          </w:p>
        </w:tc>
        <w:tc>
          <w:tcPr>
            <w:tcW w:type="pct" w:w="25%"/>
            <w:shd w:fill="E8ECEB" w:val="clear"/>
            <w:tcMar>
              <w:top w:type="dxa" w:w="40"/>
              <w:left w:type="dxa" w:w="100"/>
              <w:bottom w:type="dxa" w:w="40"/>
              <w:right w:type="dxa" w:w="100"/>
            </w:tcMar>
          </w:tcPr>
          <w:p>
            <w:r>
              <w:rPr>
                <w:rFonts w:ascii="Calibri"/>
                <w:color w:val="000000"/>
                <w:sz w:val="20"/>
                <w:szCs w:val="20"/>
              </w:rPr>
              <w:t xml:space="preserve">Success Stories</w:t>
            </w:r>
          </w:p>
        </w:tc>
        <w:tc>
          <w:tcPr>
            <w:tcW w:type="pct" w:w="8%"/>
            <w:shd w:fill="E8ECEB" w:val="clear"/>
            <w:tcMar>
              <w:top w:type="dxa" w:w="40"/>
              <w:left w:type="dxa" w:w="100"/>
              <w:bottom w:type="dxa" w:w="40"/>
              <w:right w:type="dxa" w:w="100"/>
            </w:tcMar>
          </w:tcPr>
          <w:p>
            <w:r>
              <w:rPr>
                <w:rFonts w:ascii="Calibri"/>
                <w:color w:val="000000"/>
                <w:sz w:val="20"/>
                <w:szCs w:val="20"/>
              </w:rPr>
              <w:t xml:space="preserve">1</w:t>
            </w:r>
          </w:p>
        </w:tc>
        <w:tc>
          <w:tcPr>
            <w:tcW w:type="pct" w:w="62%"/>
            <w:shd w:fill="E8ECEB" w:val="clear"/>
            <w:tcMar>
              <w:top w:type="dxa" w:w="40"/>
              <w:left w:type="dxa" w:w="100"/>
              <w:bottom w:type="dxa" w:w="40"/>
              <w:right w:type="dxa" w:w="100"/>
            </w:tcMar>
          </w:tcPr>
          <w:p>
            <w:r>
              <w:rPr>
                <w:rFonts w:ascii="Calibri"/>
                <w:color w:val="000000"/>
                <w:sz w:val="20"/>
                <w:szCs w:val="20"/>
              </w:rPr>
              <w:t xml:space="preserve">2 couple cards with gradient overlays and quotes</w:t>
            </w:r>
          </w:p>
        </w:tc>
      </w:tr>
      <w:tr>
        <w:trPr>
          <w:cantSplit/>
        </w:trPr>
        <w:tc>
          <w:tcPr>
            <w:tcW w:type="pct" w:w="5%"/>
            <w:tcMar>
              <w:top w:type="dxa" w:w="40"/>
              <w:left w:type="dxa" w:w="100"/>
              <w:bottom w:type="dxa" w:w="40"/>
              <w:right w:type="dxa" w:w="100"/>
            </w:tcMar>
          </w:tcPr>
          <w:p>
            <w:r>
              <w:rPr>
                <w:rFonts w:ascii="Calibri"/>
                <w:color w:val="000000"/>
                <w:sz w:val="20"/>
                <w:szCs w:val="20"/>
              </w:rPr>
              <w:t xml:space="preserve">6</w:t>
            </w:r>
          </w:p>
        </w:tc>
        <w:tc>
          <w:tcPr>
            <w:tcW w:type="pct" w:w="25%"/>
            <w:tcMar>
              <w:top w:type="dxa" w:w="40"/>
              <w:left w:type="dxa" w:w="100"/>
              <w:bottom w:type="dxa" w:w="40"/>
              <w:right w:type="dxa" w:w="100"/>
            </w:tcMar>
          </w:tcPr>
          <w:p>
            <w:r>
              <w:rPr>
                <w:rFonts w:ascii="Calibri"/>
                <w:color w:val="000000"/>
                <w:sz w:val="20"/>
                <w:szCs w:val="20"/>
              </w:rPr>
              <w:t xml:space="preserve">Animated Stats</w:t>
            </w:r>
          </w:p>
        </w:tc>
        <w:tc>
          <w:tcPr>
            <w:tcW w:type="pct" w:w="8%"/>
            <w:tcMar>
              <w:top w:type="dxa" w:w="40"/>
              <w:left w:type="dxa" w:w="100"/>
              <w:bottom w:type="dxa" w:w="40"/>
              <w:right w:type="dxa" w:w="100"/>
            </w:tcMar>
          </w:tcPr>
          <w:p>
            <w:r>
              <w:rPr>
                <w:rFonts w:ascii="Calibri"/>
                <w:color w:val="000000"/>
                <w:sz w:val="20"/>
                <w:szCs w:val="20"/>
              </w:rPr>
              <w:t xml:space="preserve">1</w:t>
            </w:r>
          </w:p>
        </w:tc>
        <w:tc>
          <w:tcPr>
            <w:tcW w:type="pct" w:w="62%"/>
            <w:tcMar>
              <w:top w:type="dxa" w:w="40"/>
              <w:left w:type="dxa" w:w="100"/>
              <w:bottom w:type="dxa" w:w="40"/>
              <w:right w:type="dxa" w:w="100"/>
            </w:tcMar>
          </w:tcPr>
          <w:p>
            <w:r>
              <w:rPr>
                <w:rFonts w:ascii="Calibri"/>
                <w:color w:val="000000"/>
                <w:sz w:val="20"/>
                <w:szCs w:val="20"/>
              </w:rPr>
              <w:t xml:space="preserve">5 counters with ease-out quartic, IN number formatting</w:t>
            </w:r>
          </w:p>
        </w:tc>
      </w:tr>
      <w:tr>
        <w:trPr>
          <w:cantSplit/>
        </w:trPr>
        <w:tc>
          <w:tcPr>
            <w:tcW w:type="pct" w:w="5%"/>
            <w:shd w:fill="E8ECEB" w:val="clear"/>
            <w:tcMar>
              <w:top w:type="dxa" w:w="40"/>
              <w:left w:type="dxa" w:w="100"/>
              <w:bottom w:type="dxa" w:w="40"/>
              <w:right w:type="dxa" w:w="100"/>
            </w:tcMar>
          </w:tcPr>
          <w:p>
            <w:r>
              <w:rPr>
                <w:rFonts w:ascii="Calibri"/>
                <w:color w:val="000000"/>
                <w:sz w:val="20"/>
                <w:szCs w:val="20"/>
              </w:rPr>
              <w:t xml:space="preserve">7</w:t>
            </w:r>
          </w:p>
        </w:tc>
        <w:tc>
          <w:tcPr>
            <w:tcW w:type="pct" w:w="25%"/>
            <w:shd w:fill="E8ECEB" w:val="clear"/>
            <w:tcMar>
              <w:top w:type="dxa" w:w="40"/>
              <w:left w:type="dxa" w:w="100"/>
              <w:bottom w:type="dxa" w:w="40"/>
              <w:right w:type="dxa" w:w="100"/>
            </w:tcMar>
          </w:tcPr>
          <w:p>
            <w:r>
              <w:rPr>
                <w:rFonts w:ascii="Calibri"/>
                <w:color w:val="000000"/>
                <w:sz w:val="20"/>
                <w:szCs w:val="20"/>
              </w:rPr>
              <w:t xml:space="preserve">Ad Banners</w:t>
            </w:r>
          </w:p>
        </w:tc>
        <w:tc>
          <w:tcPr>
            <w:tcW w:type="pct" w:w="8%"/>
            <w:shd w:fill="E8ECEB" w:val="clear"/>
            <w:tcMar>
              <w:top w:type="dxa" w:w="40"/>
              <w:left w:type="dxa" w:w="100"/>
              <w:bottom w:type="dxa" w:w="40"/>
              <w:right w:type="dxa" w:w="100"/>
            </w:tcMar>
          </w:tcPr>
          <w:p>
            <w:r>
              <w:rPr>
                <w:rFonts w:ascii="Calibri"/>
                <w:color w:val="000000"/>
                <w:sz w:val="20"/>
                <w:szCs w:val="20"/>
              </w:rPr>
              <w:t xml:space="preserve">1</w:t>
            </w:r>
          </w:p>
        </w:tc>
        <w:tc>
          <w:tcPr>
            <w:tcW w:type="pct" w:w="62%"/>
            <w:shd w:fill="E8ECEB" w:val="clear"/>
            <w:tcMar>
              <w:top w:type="dxa" w:w="40"/>
              <w:left w:type="dxa" w:w="100"/>
              <w:bottom w:type="dxa" w:w="40"/>
              <w:right w:type="dxa" w:w="100"/>
            </w:tcMar>
          </w:tcPr>
          <w:p>
            <w:r>
              <w:rPr>
                <w:rFonts w:ascii="Calibri"/>
                <w:color w:val="000000"/>
                <w:sz w:val="20"/>
                <w:szCs w:val="20"/>
              </w:rPr>
              <w:t xml:space="preserve">2 photo banners with gradient overlays and CTA buttons</w:t>
            </w:r>
          </w:p>
        </w:tc>
      </w:tr>
      <w:tr>
        <w:trPr>
          <w:cantSplit/>
        </w:trPr>
        <w:tc>
          <w:tcPr>
            <w:tcW w:type="pct" w:w="5%"/>
            <w:tcMar>
              <w:top w:type="dxa" w:w="40"/>
              <w:left w:type="dxa" w:w="100"/>
              <w:bottom w:type="dxa" w:w="40"/>
              <w:right w:type="dxa" w:w="100"/>
            </w:tcMar>
          </w:tcPr>
          <w:p>
            <w:r>
              <w:rPr>
                <w:rFonts w:ascii="Calibri"/>
                <w:color w:val="000000"/>
                <w:sz w:val="20"/>
                <w:szCs w:val="20"/>
              </w:rPr>
              <w:t xml:space="preserve">8</w:t>
            </w:r>
          </w:p>
        </w:tc>
        <w:tc>
          <w:tcPr>
            <w:tcW w:type="pct" w:w="25%"/>
            <w:tcMar>
              <w:top w:type="dxa" w:w="40"/>
              <w:left w:type="dxa" w:w="100"/>
              <w:bottom w:type="dxa" w:w="40"/>
              <w:right w:type="dxa" w:w="100"/>
            </w:tcMar>
          </w:tcPr>
          <w:p>
            <w:r>
              <w:rPr>
                <w:rFonts w:ascii="Calibri"/>
                <w:color w:val="000000"/>
                <w:sz w:val="20"/>
                <w:szCs w:val="20"/>
              </w:rPr>
              <w:t xml:space="preserve">Responsive Header</w:t>
            </w:r>
          </w:p>
        </w:tc>
        <w:tc>
          <w:tcPr>
            <w:tcW w:type="pct" w:w="8%"/>
            <w:tcMar>
              <w:top w:type="dxa" w:w="40"/>
              <w:left w:type="dxa" w:w="100"/>
              <w:bottom w:type="dxa" w:w="40"/>
              <w:right w:type="dxa" w:w="100"/>
            </w:tcMar>
          </w:tcPr>
          <w:p>
            <w:r>
              <w:rPr>
                <w:rFonts w:ascii="Calibri"/>
                <w:color w:val="000000"/>
                <w:sz w:val="20"/>
                <w:szCs w:val="20"/>
              </w:rPr>
              <w:t xml:space="preserve">1</w:t>
            </w:r>
          </w:p>
        </w:tc>
        <w:tc>
          <w:tcPr>
            <w:tcW w:type="pct" w:w="62%"/>
            <w:tcMar>
              <w:top w:type="dxa" w:w="40"/>
              <w:left w:type="dxa" w:w="100"/>
              <w:bottom w:type="dxa" w:w="40"/>
              <w:right w:type="dxa" w:w="100"/>
            </w:tcMar>
          </w:tcPr>
          <w:p>
            <w:r>
              <w:rPr>
                <w:rFonts w:ascii="Calibri"/>
                <w:color w:val="000000"/>
                <w:sz w:val="20"/>
                <w:szCs w:val="20"/>
              </w:rPr>
              <w:t xml:space="preserve">Sticky with scroll blur, mobile drawer, 7 nav items</w:t>
            </w:r>
          </w:p>
        </w:tc>
      </w:tr>
      <w:tr>
        <w:trPr>
          <w:cantSplit/>
        </w:trPr>
        <w:tc>
          <w:tcPr>
            <w:tcW w:type="pct" w:w="5%"/>
            <w:shd w:fill="E8ECEB" w:val="clear"/>
            <w:tcMar>
              <w:top w:type="dxa" w:w="40"/>
              <w:left w:type="dxa" w:w="100"/>
              <w:bottom w:type="dxa" w:w="40"/>
              <w:right w:type="dxa" w:w="100"/>
            </w:tcMar>
          </w:tcPr>
          <w:p>
            <w:r>
              <w:rPr>
                <w:rFonts w:ascii="Calibri"/>
                <w:color w:val="000000"/>
                <w:sz w:val="20"/>
                <w:szCs w:val="20"/>
              </w:rPr>
              <w:t xml:space="preserve">9</w:t>
            </w:r>
          </w:p>
        </w:tc>
        <w:tc>
          <w:tcPr>
            <w:tcW w:type="pct" w:w="25%"/>
            <w:shd w:fill="E8ECEB" w:val="clear"/>
            <w:tcMar>
              <w:top w:type="dxa" w:w="40"/>
              <w:left w:type="dxa" w:w="100"/>
              <w:bottom w:type="dxa" w:w="40"/>
              <w:right w:type="dxa" w:w="100"/>
            </w:tcMar>
          </w:tcPr>
          <w:p>
            <w:r>
              <w:rPr>
                <w:rFonts w:ascii="Calibri"/>
                <w:color w:val="000000"/>
                <w:sz w:val="20"/>
                <w:szCs w:val="20"/>
              </w:rPr>
              <w:t xml:space="preserve">Footer</w:t>
            </w:r>
          </w:p>
        </w:tc>
        <w:tc>
          <w:tcPr>
            <w:tcW w:type="pct" w:w="8%"/>
            <w:shd w:fill="E8ECEB" w:val="clear"/>
            <w:tcMar>
              <w:top w:type="dxa" w:w="40"/>
              <w:left w:type="dxa" w:w="100"/>
              <w:bottom w:type="dxa" w:w="40"/>
              <w:right w:type="dxa" w:w="100"/>
            </w:tcMar>
          </w:tcPr>
          <w:p>
            <w:r>
              <w:rPr>
                <w:rFonts w:ascii="Calibri"/>
                <w:color w:val="000000"/>
                <w:sz w:val="20"/>
                <w:szCs w:val="20"/>
              </w:rPr>
              <w:t xml:space="preserve">1</w:t>
            </w:r>
          </w:p>
        </w:tc>
        <w:tc>
          <w:tcPr>
            <w:tcW w:type="pct" w:w="62%"/>
            <w:shd w:fill="E8ECEB" w:val="clear"/>
            <w:tcMar>
              <w:top w:type="dxa" w:w="40"/>
              <w:left w:type="dxa" w:w="100"/>
              <w:bottom w:type="dxa" w:w="40"/>
              <w:right w:type="dxa" w:w="100"/>
            </w:tcMar>
          </w:tcPr>
          <w:p>
            <w:r>
              <w:rPr>
                <w:rFonts w:ascii="Calibri"/>
                <w:color w:val="000000"/>
                <w:sz w:val="20"/>
                <w:szCs w:val="20"/>
              </w:rPr>
              <w:t xml:space="preserve">3-column grid with logo, links, copyright, admin link</w:t>
            </w:r>
          </w:p>
        </w:tc>
      </w:tr>
      <w:tr>
        <w:trPr>
          <w:cantSplit/>
        </w:trPr>
        <w:tc>
          <w:tcPr>
            <w:tcW w:type="pct" w:w="5%"/>
            <w:tcMar>
              <w:top w:type="dxa" w:w="40"/>
              <w:left w:type="dxa" w:w="100"/>
              <w:bottom w:type="dxa" w:w="40"/>
              <w:right w:type="dxa" w:w="100"/>
            </w:tcMar>
          </w:tcPr>
          <w:p>
            <w:r>
              <w:rPr>
                <w:rFonts w:ascii="Calibri"/>
                <w:color w:val="000000"/>
                <w:sz w:val="20"/>
                <w:szCs w:val="20"/>
              </w:rPr>
              <w:t xml:space="preserve">10</w:t>
            </w:r>
          </w:p>
        </w:tc>
        <w:tc>
          <w:tcPr>
            <w:tcW w:type="pct" w:w="25%"/>
            <w:tcMar>
              <w:top w:type="dxa" w:w="40"/>
              <w:left w:type="dxa" w:w="100"/>
              <w:bottom w:type="dxa" w:w="40"/>
              <w:right w:type="dxa" w:w="100"/>
            </w:tcMar>
          </w:tcPr>
          <w:p>
            <w:r>
              <w:rPr>
                <w:rFonts w:ascii="Calibri"/>
                <w:color w:val="000000"/>
                <w:sz w:val="20"/>
                <w:szCs w:val="20"/>
              </w:rPr>
              <w:t xml:space="preserve">Top Info Bar</w:t>
            </w:r>
          </w:p>
        </w:tc>
        <w:tc>
          <w:tcPr>
            <w:tcW w:type="pct" w:w="8%"/>
            <w:tcMar>
              <w:top w:type="dxa" w:w="40"/>
              <w:left w:type="dxa" w:w="100"/>
              <w:bottom w:type="dxa" w:w="40"/>
              <w:right w:type="dxa" w:w="100"/>
            </w:tcMar>
          </w:tcPr>
          <w:p>
            <w:r>
              <w:rPr>
                <w:rFonts w:ascii="Calibri"/>
                <w:color w:val="000000"/>
                <w:sz w:val="20"/>
                <w:szCs w:val="20"/>
              </w:rPr>
              <w:t xml:space="preserve">1</w:t>
            </w:r>
          </w:p>
        </w:tc>
        <w:tc>
          <w:tcPr>
            <w:tcW w:type="pct" w:w="62%"/>
            <w:tcMar>
              <w:top w:type="dxa" w:w="40"/>
              <w:left w:type="dxa" w:w="100"/>
              <w:bottom w:type="dxa" w:w="40"/>
              <w:right w:type="dxa" w:w="100"/>
            </w:tcMar>
          </w:tcPr>
          <w:p>
            <w:r>
              <w:rPr>
                <w:rFonts w:ascii="Calibri"/>
                <w:color w:val="000000"/>
                <w:sz w:val="20"/>
                <w:szCs w:val="20"/>
              </w:rPr>
              <w:t xml:space="preserve">Org info, social icons, language switcher, login/register</w:t>
            </w:r>
          </w:p>
        </w:tc>
      </w:tr>
      <w:tr>
        <w:trPr>
          <w:cantSplit/>
        </w:trPr>
        <w:tc>
          <w:tcPr>
            <w:tcW w:type="pct" w:w="5%"/>
            <w:shd w:fill="E8ECEB" w:val="clear"/>
            <w:tcMar>
              <w:top w:type="dxa" w:w="40"/>
              <w:left w:type="dxa" w:w="100"/>
              <w:bottom w:type="dxa" w:w="40"/>
              <w:right w:type="dxa" w:w="100"/>
            </w:tcMar>
          </w:tcPr>
          <w:p>
            <w:r>
              <w:rPr>
                <w:rFonts w:ascii="Calibri"/>
                <w:color w:val="000000"/>
                <w:sz w:val="20"/>
                <w:szCs w:val="20"/>
              </w:rPr>
              <w:t xml:space="preserve">11</w:t>
            </w:r>
          </w:p>
        </w:tc>
        <w:tc>
          <w:tcPr>
            <w:tcW w:type="pct" w:w="25%"/>
            <w:shd w:fill="E8ECEB" w:val="clear"/>
            <w:tcMar>
              <w:top w:type="dxa" w:w="40"/>
              <w:left w:type="dxa" w:w="100"/>
              <w:bottom w:type="dxa" w:w="40"/>
              <w:right w:type="dxa" w:w="100"/>
            </w:tcMar>
          </w:tcPr>
          <w:p>
            <w:r>
              <w:rPr>
                <w:rFonts w:ascii="Calibri"/>
                <w:color w:val="000000"/>
                <w:sz w:val="20"/>
                <w:szCs w:val="20"/>
              </w:rPr>
              <w:t xml:space="preserve">Logo Switching</w:t>
            </w:r>
          </w:p>
        </w:tc>
        <w:tc>
          <w:tcPr>
            <w:tcW w:type="pct" w:w="8%"/>
            <w:shd w:fill="E8ECEB" w:val="clear"/>
            <w:tcMar>
              <w:top w:type="dxa" w:w="40"/>
              <w:left w:type="dxa" w:w="100"/>
              <w:bottom w:type="dxa" w:w="40"/>
              <w:right w:type="dxa" w:w="100"/>
            </w:tcMar>
          </w:tcPr>
          <w:p>
            <w:r>
              <w:rPr>
                <w:rFonts w:ascii="Calibri"/>
                <w:color w:val="000000"/>
                <w:sz w:val="20"/>
                <w:szCs w:val="20"/>
              </w:rPr>
              <w:t xml:space="preserve">1</w:t>
            </w:r>
          </w:p>
        </w:tc>
        <w:tc>
          <w:tcPr>
            <w:tcW w:type="pct" w:w="62%"/>
            <w:shd w:fill="E8ECEB" w:val="clear"/>
            <w:tcMar>
              <w:top w:type="dxa" w:w="40"/>
              <w:left w:type="dxa" w:w="100"/>
              <w:bottom w:type="dxa" w:w="40"/>
              <w:right w:type="dxa" w:w="100"/>
            </w:tcMar>
          </w:tcPr>
          <w:p>
            <w:r>
              <w:rPr>
                <w:rFonts w:ascii="Calibri"/>
                <w:color w:val="000000"/>
                <w:sz w:val="20"/>
                <w:szCs w:val="20"/>
              </w:rPr>
              <w:t xml:space="preserve">EN/HI logo swap based on locale, object-contain, 3 breakpoints</w:t>
            </w:r>
          </w:p>
        </w:tc>
      </w:tr>
      <w:tr>
        <w:trPr>
          <w:cantSplit/>
        </w:trPr>
        <w:tc>
          <w:tcPr>
            <w:tcW w:type="pct" w:w="5%"/>
            <w:tcMar>
              <w:top w:type="dxa" w:w="40"/>
              <w:left w:type="dxa" w:w="100"/>
              <w:bottom w:type="dxa" w:w="40"/>
              <w:right w:type="dxa" w:w="100"/>
            </w:tcMar>
          </w:tcPr>
          <w:p>
            <w:r>
              <w:rPr>
                <w:rFonts w:ascii="Calibri"/>
                <w:color w:val="000000"/>
                <w:sz w:val="20"/>
                <w:szCs w:val="20"/>
              </w:rPr>
              <w:t xml:space="preserve">12</w:t>
            </w:r>
          </w:p>
        </w:tc>
        <w:tc>
          <w:tcPr>
            <w:tcW w:type="pct" w:w="25%"/>
            <w:tcMar>
              <w:top w:type="dxa" w:w="40"/>
              <w:left w:type="dxa" w:w="100"/>
              <w:bottom w:type="dxa" w:w="40"/>
              <w:right w:type="dxa" w:w="100"/>
            </w:tcMar>
          </w:tcPr>
          <w:p>
            <w:r>
              <w:rPr>
                <w:rFonts w:ascii="Calibri"/>
                <w:color w:val="000000"/>
                <w:sz w:val="20"/>
                <w:szCs w:val="20"/>
              </w:rPr>
              <w:t xml:space="preserve">Language Toggle</w:t>
            </w:r>
          </w:p>
        </w:tc>
        <w:tc>
          <w:tcPr>
            <w:tcW w:type="pct" w:w="8%"/>
            <w:tcMar>
              <w:top w:type="dxa" w:w="40"/>
              <w:left w:type="dxa" w:w="100"/>
              <w:bottom w:type="dxa" w:w="40"/>
              <w:right w:type="dxa" w:w="100"/>
            </w:tcMar>
          </w:tcPr>
          <w:p>
            <w:r>
              <w:rPr>
                <w:rFonts w:ascii="Calibri"/>
                <w:color w:val="000000"/>
                <w:sz w:val="20"/>
                <w:szCs w:val="20"/>
              </w:rPr>
              <w:t xml:space="preserve">1</w:t>
            </w:r>
          </w:p>
        </w:tc>
        <w:tc>
          <w:tcPr>
            <w:tcW w:type="pct" w:w="62%"/>
            <w:tcMar>
              <w:top w:type="dxa" w:w="40"/>
              <w:left w:type="dxa" w:w="100"/>
              <w:bottom w:type="dxa" w:w="40"/>
              <w:right w:type="dxa" w:w="100"/>
            </w:tcMar>
          </w:tcPr>
          <w:p>
            <w:r>
              <w:rPr>
                <w:rFonts w:ascii="Calibri"/>
                <w:color w:val="000000"/>
                <w:sz w:val="20"/>
                <w:szCs w:val="20"/>
              </w:rPr>
              <w:t xml:space="preserve">Globe icon pill button, Zustand persisted, instant switch</w:t>
            </w:r>
          </w:p>
        </w:tc>
      </w:tr>
      <w:tr>
        <w:trPr>
          <w:cantSplit/>
        </w:trPr>
        <w:tc>
          <w:tcPr>
            <w:tcW w:type="pct" w:w="5%"/>
            <w:shd w:fill="E8ECEB" w:val="clear"/>
            <w:tcMar>
              <w:top w:type="dxa" w:w="40"/>
              <w:left w:type="dxa" w:w="100"/>
              <w:bottom w:type="dxa" w:w="40"/>
              <w:right w:type="dxa" w:w="100"/>
            </w:tcMar>
          </w:tcPr>
          <w:p>
            <w:r>
              <w:rPr>
                <w:rFonts w:ascii="Calibri"/>
                <w:color w:val="000000"/>
                <w:sz w:val="20"/>
                <w:szCs w:val="20"/>
              </w:rPr>
              <w:t xml:space="preserve">13</w:t>
            </w:r>
          </w:p>
        </w:tc>
        <w:tc>
          <w:tcPr>
            <w:tcW w:type="pct" w:w="25%"/>
            <w:shd w:fill="E8ECEB" w:val="clear"/>
            <w:tcMar>
              <w:top w:type="dxa" w:w="40"/>
              <w:left w:type="dxa" w:w="100"/>
              <w:bottom w:type="dxa" w:w="40"/>
              <w:right w:type="dxa" w:w="100"/>
            </w:tcMar>
          </w:tcPr>
          <w:p>
            <w:r>
              <w:rPr>
                <w:rFonts w:ascii="Calibri"/>
                <w:color w:val="000000"/>
                <w:sz w:val="20"/>
                <w:szCs w:val="20"/>
              </w:rPr>
              <w:t xml:space="preserve">100% Bilingual i18n</w:t>
            </w:r>
          </w:p>
        </w:tc>
        <w:tc>
          <w:tcPr>
            <w:tcW w:type="pct" w:w="8%"/>
            <w:shd w:fill="E8ECEB" w:val="clear"/>
            <w:tcMar>
              <w:top w:type="dxa" w:w="40"/>
              <w:left w:type="dxa" w:w="100"/>
              <w:bottom w:type="dxa" w:w="40"/>
              <w:right w:type="dxa" w:w="100"/>
            </w:tcMar>
          </w:tcPr>
          <w:p>
            <w:r>
              <w:rPr>
                <w:rFonts w:ascii="Calibri"/>
                <w:color w:val="000000"/>
                <w:sz w:val="20"/>
                <w:szCs w:val="20"/>
              </w:rPr>
              <w:t xml:space="preserve">1</w:t>
            </w:r>
          </w:p>
        </w:tc>
        <w:tc>
          <w:tcPr>
            <w:tcW w:type="pct" w:w="62%"/>
            <w:shd w:fill="E8ECEB" w:val="clear"/>
            <w:tcMar>
              <w:top w:type="dxa" w:w="40"/>
              <w:left w:type="dxa" w:w="100"/>
              <w:bottom w:type="dxa" w:w="40"/>
              <w:right w:type="dxa" w:w="100"/>
            </w:tcMar>
          </w:tcPr>
          <w:p>
            <w:r>
              <w:rPr>
                <w:rFonts w:ascii="Calibri"/>
                <w:color w:val="000000"/>
                <w:sz w:val="20"/>
                <w:szCs w:val="20"/>
              </w:rPr>
              <w:t xml:space="preserve">120+ keys, all EN/HI pairs, custom useTranslations hook</w:t>
            </w:r>
          </w:p>
        </w:tc>
      </w:tr>
      <w:tr>
        <w:trPr>
          <w:cantSplit/>
        </w:trPr>
        <w:tc>
          <w:tcPr>
            <w:tcW w:type="pct" w:w="5%"/>
            <w:tcMar>
              <w:top w:type="dxa" w:w="40"/>
              <w:left w:type="dxa" w:w="100"/>
              <w:bottom w:type="dxa" w:w="40"/>
              <w:right w:type="dxa" w:w="100"/>
            </w:tcMar>
          </w:tcPr>
          <w:p>
            <w:r>
              <w:rPr>
                <w:rFonts w:ascii="Calibri"/>
                <w:color w:val="000000"/>
                <w:sz w:val="20"/>
                <w:szCs w:val="20"/>
              </w:rPr>
              <w:t xml:space="preserve">14</w:t>
            </w:r>
          </w:p>
        </w:tc>
        <w:tc>
          <w:tcPr>
            <w:tcW w:type="pct" w:w="25%"/>
            <w:tcMar>
              <w:top w:type="dxa" w:w="40"/>
              <w:left w:type="dxa" w:w="100"/>
              <w:bottom w:type="dxa" w:w="40"/>
              <w:right w:type="dxa" w:w="100"/>
            </w:tcMar>
          </w:tcPr>
          <w:p>
            <w:r>
              <w:rPr>
                <w:rFonts w:ascii="Calibri"/>
                <w:color w:val="000000"/>
                <w:sz w:val="20"/>
                <w:szCs w:val="20"/>
              </w:rPr>
              <w:t xml:space="preserve">Design System</w:t>
            </w:r>
          </w:p>
        </w:tc>
        <w:tc>
          <w:tcPr>
            <w:tcW w:type="pct" w:w="8%"/>
            <w:tcMar>
              <w:top w:type="dxa" w:w="40"/>
              <w:left w:type="dxa" w:w="100"/>
              <w:bottom w:type="dxa" w:w="40"/>
              <w:right w:type="dxa" w:w="100"/>
            </w:tcMar>
          </w:tcPr>
          <w:p>
            <w:r>
              <w:rPr>
                <w:rFonts w:ascii="Calibri"/>
                <w:color w:val="000000"/>
                <w:sz w:val="20"/>
                <w:szCs w:val="20"/>
              </w:rPr>
              <w:t xml:space="preserve">1</w:t>
            </w:r>
          </w:p>
        </w:tc>
        <w:tc>
          <w:tcPr>
            <w:tcW w:type="pct" w:w="62%"/>
            <w:tcMar>
              <w:top w:type="dxa" w:w="40"/>
              <w:left w:type="dxa" w:w="100"/>
              <w:bottom w:type="dxa" w:w="40"/>
              <w:right w:type="dxa" w:w="100"/>
            </w:tcMar>
          </w:tcPr>
          <w:p>
            <w:r>
              <w:rPr>
                <w:rFonts w:ascii="Calibri"/>
                <w:color w:val="000000"/>
                <w:sz w:val="20"/>
                <w:szCs w:val="20"/>
              </w:rPr>
              <w:t xml:space="preserve">38 CSS vars, 8 animations, glass utilities, section padding</w:t>
            </w:r>
          </w:p>
        </w:tc>
      </w:tr>
      <w:tr>
        <w:trPr>
          <w:cantSplit/>
        </w:trPr>
        <w:tc>
          <w:tcPr>
            <w:tcW w:type="pct" w:w="5%"/>
            <w:shd w:fill="E8ECEB" w:val="clear"/>
            <w:tcMar>
              <w:top w:type="dxa" w:w="40"/>
              <w:left w:type="dxa" w:w="100"/>
              <w:bottom w:type="dxa" w:w="40"/>
              <w:right w:type="dxa" w:w="100"/>
            </w:tcMar>
          </w:tcPr>
          <w:p>
            <w:r>
              <w:rPr>
                <w:rFonts w:ascii="Calibri"/>
                <w:color w:val="000000"/>
                <w:sz w:val="20"/>
                <w:szCs w:val="20"/>
              </w:rPr>
              <w:t xml:space="preserve">15</w:t>
            </w:r>
          </w:p>
        </w:tc>
        <w:tc>
          <w:tcPr>
            <w:tcW w:type="pct" w:w="25%"/>
            <w:shd w:fill="E8ECEB" w:val="clear"/>
            <w:tcMar>
              <w:top w:type="dxa" w:w="40"/>
              <w:left w:type="dxa" w:w="100"/>
              <w:bottom w:type="dxa" w:w="40"/>
              <w:right w:type="dxa" w:w="100"/>
            </w:tcMar>
          </w:tcPr>
          <w:p>
            <w:r>
              <w:rPr>
                <w:rFonts w:ascii="Calibri"/>
                <w:color w:val="000000"/>
                <w:sz w:val="20"/>
                <w:szCs w:val="20"/>
              </w:rPr>
              <w:t xml:space="preserve">Login API</w:t>
            </w:r>
          </w:p>
        </w:tc>
        <w:tc>
          <w:tcPr>
            <w:tcW w:type="pct" w:w="8%"/>
            <w:shd w:fill="E8ECEB" w:val="clear"/>
            <w:tcMar>
              <w:top w:type="dxa" w:w="40"/>
              <w:left w:type="dxa" w:w="100"/>
              <w:bottom w:type="dxa" w:w="40"/>
              <w:right w:type="dxa" w:w="100"/>
            </w:tcMar>
          </w:tcPr>
          <w:p>
            <w:r>
              <w:rPr>
                <w:rFonts w:ascii="Calibri"/>
                <w:color w:val="000000"/>
                <w:sz w:val="20"/>
                <w:szCs w:val="20"/>
              </w:rPr>
              <w:t xml:space="preserve">2</w:t>
            </w:r>
          </w:p>
        </w:tc>
        <w:tc>
          <w:tcPr>
            <w:tcW w:type="pct" w:w="62%"/>
            <w:shd w:fill="E8ECEB" w:val="clear"/>
            <w:tcMar>
              <w:top w:type="dxa" w:w="40"/>
              <w:left w:type="dxa" w:w="100"/>
              <w:bottom w:type="dxa" w:w="40"/>
              <w:right w:type="dxa" w:w="100"/>
            </w:tcMar>
          </w:tcPr>
          <w:p>
            <w:r>
              <w:rPr>
                <w:rFonts w:ascii="Calibri"/>
                <w:color w:val="000000"/>
                <w:sz w:val="20"/>
                <w:szCs w:val="20"/>
              </w:rPr>
              <w:t xml:space="preserve">Email/phone+password, rate limit, lockout, session, audit</w:t>
            </w:r>
          </w:p>
        </w:tc>
      </w:tr>
      <w:tr>
        <w:trPr>
          <w:cantSplit/>
        </w:trPr>
        <w:tc>
          <w:tcPr>
            <w:tcW w:type="pct" w:w="5%"/>
            <w:tcMar>
              <w:top w:type="dxa" w:w="40"/>
              <w:left w:type="dxa" w:w="100"/>
              <w:bottom w:type="dxa" w:w="40"/>
              <w:right w:type="dxa" w:w="100"/>
            </w:tcMar>
          </w:tcPr>
          <w:p>
            <w:r>
              <w:rPr>
                <w:rFonts w:ascii="Calibri"/>
                <w:color w:val="000000"/>
                <w:sz w:val="20"/>
                <w:szCs w:val="20"/>
              </w:rPr>
              <w:t xml:space="preserve">16</w:t>
            </w:r>
          </w:p>
        </w:tc>
        <w:tc>
          <w:tcPr>
            <w:tcW w:type="pct" w:w="25%"/>
            <w:tcMar>
              <w:top w:type="dxa" w:w="40"/>
              <w:left w:type="dxa" w:w="100"/>
              <w:bottom w:type="dxa" w:w="40"/>
              <w:right w:type="dxa" w:w="100"/>
            </w:tcMar>
          </w:tcPr>
          <w:p>
            <w:r>
              <w:rPr>
                <w:rFonts w:ascii="Calibri"/>
                <w:color w:val="000000"/>
                <w:sz w:val="20"/>
                <w:szCs w:val="20"/>
              </w:rPr>
              <w:t xml:space="preserve">Register API</w:t>
            </w:r>
          </w:p>
        </w:tc>
        <w:tc>
          <w:tcPr>
            <w:tcW w:type="pct" w:w="8%"/>
            <w:tcMar>
              <w:top w:type="dxa" w:w="40"/>
              <w:left w:type="dxa" w:w="100"/>
              <w:bottom w:type="dxa" w:w="40"/>
              <w:right w:type="dxa" w:w="100"/>
            </w:tcMar>
          </w:tcPr>
          <w:p>
            <w:r>
              <w:rPr>
                <w:rFonts w:ascii="Calibri"/>
                <w:color w:val="000000"/>
                <w:sz w:val="20"/>
                <w:szCs w:val="20"/>
              </w:rPr>
              <w:t xml:space="preserve">2</w:t>
            </w:r>
          </w:p>
        </w:tc>
        <w:tc>
          <w:tcPr>
            <w:tcW w:type="pct" w:w="62%"/>
            <w:tcMar>
              <w:top w:type="dxa" w:w="40"/>
              <w:left w:type="dxa" w:w="100"/>
              <w:bottom w:type="dxa" w:w="40"/>
              <w:right w:type="dxa" w:w="100"/>
            </w:tcMar>
          </w:tcPr>
          <w:p>
            <w:r>
              <w:rPr>
                <w:rFonts w:ascii="Calibri"/>
                <w:color w:val="000000"/>
                <w:sz w:val="20"/>
                <w:szCs w:val="20"/>
              </w:rPr>
              <w:t xml:space="preserve">Validation, hashing, user+profile creation, OTP, admin notify</w:t>
            </w:r>
          </w:p>
        </w:tc>
      </w:tr>
      <w:tr>
        <w:trPr>
          <w:cantSplit/>
        </w:trPr>
        <w:tc>
          <w:tcPr>
            <w:tcW w:type="pct" w:w="5%"/>
            <w:shd w:fill="E8ECEB" w:val="clear"/>
            <w:tcMar>
              <w:top w:type="dxa" w:w="40"/>
              <w:left w:type="dxa" w:w="100"/>
              <w:bottom w:type="dxa" w:w="40"/>
              <w:right w:type="dxa" w:w="100"/>
            </w:tcMar>
          </w:tcPr>
          <w:p>
            <w:r>
              <w:rPr>
                <w:rFonts w:ascii="Calibri"/>
                <w:color w:val="000000"/>
                <w:sz w:val="20"/>
                <w:szCs w:val="20"/>
              </w:rPr>
              <w:t xml:space="preserve">17</w:t>
            </w:r>
          </w:p>
        </w:tc>
        <w:tc>
          <w:tcPr>
            <w:tcW w:type="pct" w:w="25%"/>
            <w:shd w:fill="E8ECEB" w:val="clear"/>
            <w:tcMar>
              <w:top w:type="dxa" w:w="40"/>
              <w:left w:type="dxa" w:w="100"/>
              <w:bottom w:type="dxa" w:w="40"/>
              <w:right w:type="dxa" w:w="100"/>
            </w:tcMar>
          </w:tcPr>
          <w:p>
            <w:r>
              <w:rPr>
                <w:rFonts w:ascii="Calibri"/>
                <w:color w:val="000000"/>
                <w:sz w:val="20"/>
                <w:szCs w:val="20"/>
              </w:rPr>
              <w:t xml:space="preserve">Session Auth</w:t>
            </w:r>
          </w:p>
        </w:tc>
        <w:tc>
          <w:tcPr>
            <w:tcW w:type="pct" w:w="8%"/>
            <w:shd w:fill="E8ECEB" w:val="clear"/>
            <w:tcMar>
              <w:top w:type="dxa" w:w="40"/>
              <w:left w:type="dxa" w:w="100"/>
              <w:bottom w:type="dxa" w:w="40"/>
              <w:right w:type="dxa" w:w="100"/>
            </w:tcMar>
          </w:tcPr>
          <w:p>
            <w:r>
              <w:rPr>
                <w:rFonts w:ascii="Calibri"/>
                <w:color w:val="000000"/>
                <w:sz w:val="20"/>
                <w:szCs w:val="20"/>
              </w:rPr>
              <w:t xml:space="preserve">2</w:t>
            </w:r>
          </w:p>
        </w:tc>
        <w:tc>
          <w:tcPr>
            <w:tcW w:type="pct" w:w="62%"/>
            <w:shd w:fill="E8ECEB" w:val="clear"/>
            <w:tcMar>
              <w:top w:type="dxa" w:w="40"/>
              <w:left w:type="dxa" w:w="100"/>
              <w:bottom w:type="dxa" w:w="40"/>
              <w:right w:type="dxa" w:w="100"/>
            </w:tcMar>
          </w:tcPr>
          <w:p>
            <w:r>
              <w:rPr>
                <w:rFonts w:ascii="Calibri"/>
                <w:color w:val="000000"/>
                <w:sz w:val="20"/>
                <w:szCs w:val="20"/>
              </w:rPr>
              <w:t xml:space="preserve">Bearer token, 30-day expiry, middleware functions</w:t>
            </w:r>
          </w:p>
        </w:tc>
      </w:tr>
      <w:tr>
        <w:trPr>
          <w:cantSplit/>
        </w:trPr>
        <w:tc>
          <w:tcPr>
            <w:tcW w:type="pct" w:w="5%"/>
            <w:tcMar>
              <w:top w:type="dxa" w:w="40"/>
              <w:left w:type="dxa" w:w="100"/>
              <w:bottom w:type="dxa" w:w="40"/>
              <w:right w:type="dxa" w:w="100"/>
            </w:tcMar>
          </w:tcPr>
          <w:p>
            <w:r>
              <w:rPr>
                <w:rFonts w:ascii="Calibri"/>
                <w:color w:val="000000"/>
                <w:sz w:val="20"/>
                <w:szCs w:val="20"/>
              </w:rPr>
              <w:t xml:space="preserve">18</w:t>
            </w:r>
          </w:p>
        </w:tc>
        <w:tc>
          <w:tcPr>
            <w:tcW w:type="pct" w:w="25%"/>
            <w:tcMar>
              <w:top w:type="dxa" w:w="40"/>
              <w:left w:type="dxa" w:w="100"/>
              <w:bottom w:type="dxa" w:w="40"/>
              <w:right w:type="dxa" w:w="100"/>
            </w:tcMar>
          </w:tcPr>
          <w:p>
            <w:r>
              <w:rPr>
                <w:rFonts w:ascii="Calibri"/>
                <w:color w:val="000000"/>
                <w:sz w:val="20"/>
                <w:szCs w:val="20"/>
              </w:rPr>
              <w:t xml:space="preserve">OTP Send/Verify</w:t>
            </w:r>
          </w:p>
        </w:tc>
        <w:tc>
          <w:tcPr>
            <w:tcW w:type="pct" w:w="8%"/>
            <w:tcMar>
              <w:top w:type="dxa" w:w="40"/>
              <w:left w:type="dxa" w:w="100"/>
              <w:bottom w:type="dxa" w:w="40"/>
              <w:right w:type="dxa" w:w="100"/>
            </w:tcMar>
          </w:tcPr>
          <w:p>
            <w:r>
              <w:rPr>
                <w:rFonts w:ascii="Calibri"/>
                <w:color w:val="000000"/>
                <w:sz w:val="20"/>
                <w:szCs w:val="20"/>
              </w:rPr>
              <w:t xml:space="preserve">2</w:t>
            </w:r>
          </w:p>
        </w:tc>
        <w:tc>
          <w:tcPr>
            <w:tcW w:type="pct" w:w="62%"/>
            <w:tcMar>
              <w:top w:type="dxa" w:w="40"/>
              <w:left w:type="dxa" w:w="100"/>
              <w:bottom w:type="dxa" w:w="40"/>
              <w:right w:type="dxa" w:w="100"/>
            </w:tcMar>
          </w:tcPr>
          <w:p>
            <w:r>
              <w:rPr>
                <w:rFonts w:ascii="Calibri"/>
                <w:color w:val="000000"/>
                <w:sz w:val="20"/>
                <w:szCs w:val="20"/>
              </w:rPr>
              <w:t xml:space="preserve">In-DB storage, max attempts, expiry, user verification update</w:t>
            </w:r>
          </w:p>
        </w:tc>
      </w:tr>
      <w:tr>
        <w:trPr>
          <w:cantSplit/>
        </w:trPr>
        <w:tc>
          <w:tcPr>
            <w:tcW w:type="pct" w:w="5%"/>
            <w:shd w:fill="E8ECEB" w:val="clear"/>
            <w:tcMar>
              <w:top w:type="dxa" w:w="40"/>
              <w:left w:type="dxa" w:w="100"/>
              <w:bottom w:type="dxa" w:w="40"/>
              <w:right w:type="dxa" w:w="100"/>
            </w:tcMar>
          </w:tcPr>
          <w:p>
            <w:r>
              <w:rPr>
                <w:rFonts w:ascii="Calibri"/>
                <w:color w:val="000000"/>
                <w:sz w:val="20"/>
                <w:szCs w:val="20"/>
              </w:rPr>
              <w:t xml:space="preserve">19</w:t>
            </w:r>
          </w:p>
        </w:tc>
        <w:tc>
          <w:tcPr>
            <w:tcW w:type="pct" w:w="25%"/>
            <w:shd w:fill="E8ECEB" w:val="clear"/>
            <w:tcMar>
              <w:top w:type="dxa" w:w="40"/>
              <w:left w:type="dxa" w:w="100"/>
              <w:bottom w:type="dxa" w:w="40"/>
              <w:right w:type="dxa" w:w="100"/>
            </w:tcMar>
          </w:tcPr>
          <w:p>
            <w:r>
              <w:rPr>
                <w:rFonts w:ascii="Calibri"/>
                <w:color w:val="000000"/>
                <w:sz w:val="20"/>
                <w:szCs w:val="20"/>
              </w:rPr>
              <w:t xml:space="preserve">Admin Dashboard</w:t>
            </w:r>
          </w:p>
        </w:tc>
        <w:tc>
          <w:tcPr>
            <w:tcW w:type="pct" w:w="8%"/>
            <w:shd w:fill="E8ECEB" w:val="clear"/>
            <w:tcMar>
              <w:top w:type="dxa" w:w="40"/>
              <w:left w:type="dxa" w:w="100"/>
              <w:bottom w:type="dxa" w:w="40"/>
              <w:right w:type="dxa" w:w="100"/>
            </w:tcMar>
          </w:tcPr>
          <w:p>
            <w:r>
              <w:rPr>
                <w:rFonts w:ascii="Calibri"/>
                <w:color w:val="000000"/>
                <w:sz w:val="20"/>
                <w:szCs w:val="20"/>
              </w:rPr>
              <w:t xml:space="preserve">2</w:t>
            </w:r>
          </w:p>
        </w:tc>
        <w:tc>
          <w:tcPr>
            <w:tcW w:type="pct" w:w="62%"/>
            <w:shd w:fill="E8ECEB" w:val="clear"/>
            <w:tcMar>
              <w:top w:type="dxa" w:w="40"/>
              <w:left w:type="dxa" w:w="100"/>
              <w:bottom w:type="dxa" w:w="40"/>
              <w:right w:type="dxa" w:w="100"/>
            </w:tcMar>
          </w:tcPr>
          <w:p>
            <w:r>
              <w:rPr>
                <w:rFonts w:ascii="Calibri"/>
                <w:color w:val="000000"/>
                <w:sz w:val="20"/>
                <w:szCs w:val="20"/>
              </w:rPr>
              <w:t xml:space="preserve">10 parallel DB queries, counts, group-bys, recent users</w:t>
            </w:r>
          </w:p>
        </w:tc>
      </w:tr>
      <w:tr>
        <w:trPr>
          <w:cantSplit/>
        </w:trPr>
        <w:tc>
          <w:tcPr>
            <w:tcW w:type="pct" w:w="5%"/>
            <w:tcMar>
              <w:top w:type="dxa" w:w="40"/>
              <w:left w:type="dxa" w:w="100"/>
              <w:bottom w:type="dxa" w:w="40"/>
              <w:right w:type="dxa" w:w="100"/>
            </w:tcMar>
          </w:tcPr>
          <w:p>
            <w:r>
              <w:rPr>
                <w:rFonts w:ascii="Calibri"/>
                <w:color w:val="000000"/>
                <w:sz w:val="20"/>
                <w:szCs w:val="20"/>
              </w:rPr>
              <w:t xml:space="preserve">20</w:t>
            </w:r>
          </w:p>
        </w:tc>
        <w:tc>
          <w:tcPr>
            <w:tcW w:type="pct" w:w="25%"/>
            <w:tcMar>
              <w:top w:type="dxa" w:w="40"/>
              <w:left w:type="dxa" w:w="100"/>
              <w:bottom w:type="dxa" w:w="40"/>
              <w:right w:type="dxa" w:w="100"/>
            </w:tcMar>
          </w:tcPr>
          <w:p>
            <w:r>
              <w:rPr>
                <w:rFonts w:ascii="Calibri"/>
                <w:color w:val="000000"/>
                <w:sz w:val="20"/>
                <w:szCs w:val="20"/>
              </w:rPr>
              <w:t xml:space="preserve">User Management</w:t>
            </w:r>
          </w:p>
        </w:tc>
        <w:tc>
          <w:tcPr>
            <w:tcW w:type="pct" w:w="8%"/>
            <w:tcMar>
              <w:top w:type="dxa" w:w="40"/>
              <w:left w:type="dxa" w:w="100"/>
              <w:bottom w:type="dxa" w:w="40"/>
              <w:right w:type="dxa" w:w="100"/>
            </w:tcMar>
          </w:tcPr>
          <w:p>
            <w:r>
              <w:rPr>
                <w:rFonts w:ascii="Calibri"/>
                <w:color w:val="000000"/>
                <w:sz w:val="20"/>
                <w:szCs w:val="20"/>
              </w:rPr>
              <w:t xml:space="preserve">2</w:t>
            </w:r>
          </w:p>
        </w:tc>
        <w:tc>
          <w:tcPr>
            <w:tcW w:type="pct" w:w="62%"/>
            <w:tcMar>
              <w:top w:type="dxa" w:w="40"/>
              <w:left w:type="dxa" w:w="100"/>
              <w:bottom w:type="dxa" w:w="40"/>
              <w:right w:type="dxa" w:w="100"/>
            </w:tcMar>
          </w:tcPr>
          <w:p>
            <w:r>
              <w:rPr>
                <w:rFonts w:ascii="Calibri"/>
                <w:color w:val="000000"/>
                <w:sz w:val="20"/>
                <w:szCs w:val="20"/>
              </w:rPr>
              <w:t xml:space="preserve">List with filters, approve/reject/block/unblock, notifications</w:t>
            </w:r>
          </w:p>
        </w:tc>
      </w:tr>
      <w:tr>
        <w:trPr>
          <w:cantSplit/>
        </w:trPr>
        <w:tc>
          <w:tcPr>
            <w:tcW w:type="pct" w:w="5%"/>
            <w:shd w:fill="E8ECEB" w:val="clear"/>
            <w:tcMar>
              <w:top w:type="dxa" w:w="40"/>
              <w:left w:type="dxa" w:w="100"/>
              <w:bottom w:type="dxa" w:w="40"/>
              <w:right w:type="dxa" w:w="100"/>
            </w:tcMar>
          </w:tcPr>
          <w:p>
            <w:r>
              <w:rPr>
                <w:rFonts w:ascii="Calibri"/>
                <w:color w:val="000000"/>
                <w:sz w:val="20"/>
                <w:szCs w:val="20"/>
              </w:rPr>
              <w:t xml:space="preserve">21</w:t>
            </w:r>
          </w:p>
        </w:tc>
        <w:tc>
          <w:tcPr>
            <w:tcW w:type="pct" w:w="25%"/>
            <w:shd w:fill="E8ECEB" w:val="clear"/>
            <w:tcMar>
              <w:top w:type="dxa" w:w="40"/>
              <w:left w:type="dxa" w:w="100"/>
              <w:bottom w:type="dxa" w:w="40"/>
              <w:right w:type="dxa" w:w="100"/>
            </w:tcMar>
          </w:tcPr>
          <w:p>
            <w:r>
              <w:rPr>
                <w:rFonts w:ascii="Calibri"/>
                <w:color w:val="000000"/>
                <w:sz w:val="20"/>
                <w:szCs w:val="20"/>
              </w:rPr>
              <w:t xml:space="preserve">Role Management</w:t>
            </w:r>
          </w:p>
        </w:tc>
        <w:tc>
          <w:tcPr>
            <w:tcW w:type="pct" w:w="8%"/>
            <w:shd w:fill="E8ECEB" w:val="clear"/>
            <w:tcMar>
              <w:top w:type="dxa" w:w="40"/>
              <w:left w:type="dxa" w:w="100"/>
              <w:bottom w:type="dxa" w:w="40"/>
              <w:right w:type="dxa" w:w="100"/>
            </w:tcMar>
          </w:tcPr>
          <w:p>
            <w:r>
              <w:rPr>
                <w:rFonts w:ascii="Calibri"/>
                <w:color w:val="000000"/>
                <w:sz w:val="20"/>
                <w:szCs w:val="20"/>
              </w:rPr>
              <w:t xml:space="preserve">2</w:t>
            </w:r>
          </w:p>
        </w:tc>
        <w:tc>
          <w:tcPr>
            <w:tcW w:type="pct" w:w="62%"/>
            <w:shd w:fill="E8ECEB" w:val="clear"/>
            <w:tcMar>
              <w:top w:type="dxa" w:w="40"/>
              <w:left w:type="dxa" w:w="100"/>
              <w:bottom w:type="dxa" w:w="40"/>
              <w:right w:type="dxa" w:w="100"/>
            </w:tcMar>
          </w:tcPr>
          <w:p>
            <w:r>
              <w:rPr>
                <w:rFonts w:ascii="Calibri"/>
                <w:color w:val="000000"/>
                <w:sz w:val="20"/>
                <w:szCs w:val="20"/>
              </w:rPr>
              <w:t xml:space="preserve">List roles with permissions, PUT to update role permissions</w:t>
            </w:r>
          </w:p>
        </w:tc>
      </w:tr>
      <w:tr>
        <w:trPr>
          <w:cantSplit/>
        </w:trPr>
        <w:tc>
          <w:tcPr>
            <w:tcW w:type="pct" w:w="5%"/>
            <w:tcMar>
              <w:top w:type="dxa" w:w="40"/>
              <w:left w:type="dxa" w:w="100"/>
              <w:bottom w:type="dxa" w:w="40"/>
              <w:right w:type="dxa" w:w="100"/>
            </w:tcMar>
          </w:tcPr>
          <w:p>
            <w:r>
              <w:rPr>
                <w:rFonts w:ascii="Calibri"/>
                <w:color w:val="000000"/>
                <w:sz w:val="20"/>
                <w:szCs w:val="20"/>
              </w:rPr>
              <w:t xml:space="preserve">22</w:t>
            </w:r>
          </w:p>
        </w:tc>
        <w:tc>
          <w:tcPr>
            <w:tcW w:type="pct" w:w="25%"/>
            <w:tcMar>
              <w:top w:type="dxa" w:w="40"/>
              <w:left w:type="dxa" w:w="100"/>
              <w:bottom w:type="dxa" w:w="40"/>
              <w:right w:type="dxa" w:w="100"/>
            </w:tcMar>
          </w:tcPr>
          <w:p>
            <w:r>
              <w:rPr>
                <w:rFonts w:ascii="Calibri"/>
                <w:color w:val="000000"/>
                <w:sz w:val="20"/>
                <w:szCs w:val="20"/>
              </w:rPr>
              <w:t xml:space="preserve">System Settings</w:t>
            </w:r>
          </w:p>
        </w:tc>
        <w:tc>
          <w:tcPr>
            <w:tcW w:type="pct" w:w="8%"/>
            <w:tcMar>
              <w:top w:type="dxa" w:w="40"/>
              <w:left w:type="dxa" w:w="100"/>
              <w:bottom w:type="dxa" w:w="40"/>
              <w:right w:type="dxa" w:w="100"/>
            </w:tcMar>
          </w:tcPr>
          <w:p>
            <w:r>
              <w:rPr>
                <w:rFonts w:ascii="Calibri"/>
                <w:color w:val="000000"/>
                <w:sz w:val="20"/>
                <w:szCs w:val="20"/>
              </w:rPr>
              <w:t xml:space="preserve">2</w:t>
            </w:r>
          </w:p>
        </w:tc>
        <w:tc>
          <w:tcPr>
            <w:tcW w:type="pct" w:w="62%"/>
            <w:tcMar>
              <w:top w:type="dxa" w:w="40"/>
              <w:left w:type="dxa" w:w="100"/>
              <w:bottom w:type="dxa" w:w="40"/>
              <w:right w:type="dxa" w:w="100"/>
            </w:tcMar>
          </w:tcPr>
          <w:p>
            <w:r>
              <w:rPr>
                <w:rFonts w:ascii="Calibri"/>
                <w:color w:val="000000"/>
                <w:sz w:val="20"/>
                <w:szCs w:val="20"/>
              </w:rPr>
              <w:t xml:space="preserve">CRUD for SystemConfiguration, SUPER_ADMIN restricted</w:t>
            </w:r>
          </w:p>
        </w:tc>
      </w:tr>
      <w:tr>
        <w:trPr>
          <w:cantSplit/>
        </w:trPr>
        <w:tc>
          <w:tcPr>
            <w:tcW w:type="pct" w:w="5%"/>
            <w:shd w:fill="E8ECEB" w:val="clear"/>
            <w:tcMar>
              <w:top w:type="dxa" w:w="40"/>
              <w:left w:type="dxa" w:w="100"/>
              <w:bottom w:type="dxa" w:w="40"/>
              <w:right w:type="dxa" w:w="100"/>
            </w:tcMar>
          </w:tcPr>
          <w:p>
            <w:r>
              <w:rPr>
                <w:rFonts w:ascii="Calibri"/>
                <w:color w:val="000000"/>
                <w:sz w:val="20"/>
                <w:szCs w:val="20"/>
              </w:rPr>
              <w:t xml:space="preserve">23</w:t>
            </w:r>
          </w:p>
        </w:tc>
        <w:tc>
          <w:tcPr>
            <w:tcW w:type="pct" w:w="25%"/>
            <w:shd w:fill="E8ECEB" w:val="clear"/>
            <w:tcMar>
              <w:top w:type="dxa" w:w="40"/>
              <w:left w:type="dxa" w:w="100"/>
              <w:bottom w:type="dxa" w:w="40"/>
              <w:right w:type="dxa" w:w="100"/>
            </w:tcMar>
          </w:tcPr>
          <w:p>
            <w:r>
              <w:rPr>
                <w:rFonts w:ascii="Calibri"/>
                <w:color w:val="000000"/>
                <w:sz w:val="20"/>
                <w:szCs w:val="20"/>
              </w:rPr>
              <w:t xml:space="preserve">Advertisement CRUD</w:t>
            </w:r>
          </w:p>
        </w:tc>
        <w:tc>
          <w:tcPr>
            <w:tcW w:type="pct" w:w="8%"/>
            <w:shd w:fill="E8ECEB" w:val="clear"/>
            <w:tcMar>
              <w:top w:type="dxa" w:w="40"/>
              <w:left w:type="dxa" w:w="100"/>
              <w:bottom w:type="dxa" w:w="40"/>
              <w:right w:type="dxa" w:w="100"/>
            </w:tcMar>
          </w:tcPr>
          <w:p>
            <w:r>
              <w:rPr>
                <w:rFonts w:ascii="Calibri"/>
                <w:color w:val="000000"/>
                <w:sz w:val="20"/>
                <w:szCs w:val="20"/>
              </w:rPr>
              <w:t xml:space="preserve">2</w:t>
            </w:r>
          </w:p>
        </w:tc>
        <w:tc>
          <w:tcPr>
            <w:tcW w:type="pct" w:w="62%"/>
            <w:shd w:fill="E8ECEB" w:val="clear"/>
            <w:tcMar>
              <w:top w:type="dxa" w:w="40"/>
              <w:left w:type="dxa" w:w="100"/>
              <w:bottom w:type="dxa" w:w="40"/>
              <w:right w:type="dxa" w:w="100"/>
            </w:tcMar>
          </w:tcPr>
          <w:p>
            <w:r>
              <w:rPr>
                <w:rFonts w:ascii="Calibri"/>
                <w:color w:val="000000"/>
                <w:sz w:val="20"/>
                <w:szCs w:val="20"/>
              </w:rPr>
              <w:t xml:space="preserve">Create, list, update ads with validation and audit</w:t>
            </w:r>
          </w:p>
        </w:tc>
      </w:tr>
      <w:tr>
        <w:trPr>
          <w:cantSplit/>
        </w:trPr>
        <w:tc>
          <w:tcPr>
            <w:tcW w:type="pct" w:w="5%"/>
            <w:tcMar>
              <w:top w:type="dxa" w:w="40"/>
              <w:left w:type="dxa" w:w="100"/>
              <w:bottom w:type="dxa" w:w="40"/>
              <w:right w:type="dxa" w:w="100"/>
            </w:tcMar>
          </w:tcPr>
          <w:p>
            <w:r>
              <w:rPr>
                <w:rFonts w:ascii="Calibri"/>
                <w:color w:val="000000"/>
                <w:sz w:val="20"/>
                <w:szCs w:val="20"/>
              </w:rPr>
              <w:t xml:space="preserve">24</w:t>
            </w:r>
          </w:p>
        </w:tc>
        <w:tc>
          <w:tcPr>
            <w:tcW w:type="pct" w:w="25%"/>
            <w:tcMar>
              <w:top w:type="dxa" w:w="40"/>
              <w:left w:type="dxa" w:w="100"/>
              <w:bottom w:type="dxa" w:w="40"/>
              <w:right w:type="dxa" w:w="100"/>
            </w:tcMar>
          </w:tcPr>
          <w:p>
            <w:r>
              <w:rPr>
                <w:rFonts w:ascii="Calibri"/>
                <w:color w:val="000000"/>
                <w:sz w:val="20"/>
                <w:szCs w:val="20"/>
              </w:rPr>
              <w:t xml:space="preserve">Membership Management</w:t>
            </w:r>
          </w:p>
        </w:tc>
        <w:tc>
          <w:tcPr>
            <w:tcW w:type="pct" w:w="8%"/>
            <w:tcMar>
              <w:top w:type="dxa" w:w="40"/>
              <w:left w:type="dxa" w:w="100"/>
              <w:bottom w:type="dxa" w:w="40"/>
              <w:right w:type="dxa" w:w="100"/>
            </w:tcMar>
          </w:tcPr>
          <w:p>
            <w:r>
              <w:rPr>
                <w:rFonts w:ascii="Calibri"/>
                <w:color w:val="000000"/>
                <w:sz w:val="20"/>
                <w:szCs w:val="20"/>
              </w:rPr>
              <w:t xml:space="preserve">2</w:t>
            </w:r>
          </w:p>
        </w:tc>
        <w:tc>
          <w:tcPr>
            <w:tcW w:type="pct" w:w="62%"/>
            <w:tcMar>
              <w:top w:type="dxa" w:w="40"/>
              <w:left w:type="dxa" w:w="100"/>
              <w:bottom w:type="dxa" w:w="40"/>
              <w:right w:type="dxa" w:w="100"/>
            </w:tcMar>
          </w:tcPr>
          <w:p>
            <w:r>
              <w:rPr>
                <w:rFonts w:ascii="Calibri"/>
                <w:color w:val="000000"/>
                <w:sz w:val="20"/>
                <w:szCs w:val="20"/>
              </w:rPr>
              <w:t xml:space="preserve">List memberships, create with tier update, plan listing</w:t>
            </w:r>
          </w:p>
        </w:tc>
      </w:tr>
      <w:tr>
        <w:trPr>
          <w:cantSplit/>
        </w:trPr>
        <w:tc>
          <w:tcPr>
            <w:tcW w:type="pct" w:w="5%"/>
            <w:shd w:fill="E8ECEB" w:val="clear"/>
            <w:tcMar>
              <w:top w:type="dxa" w:w="40"/>
              <w:left w:type="dxa" w:w="100"/>
              <w:bottom w:type="dxa" w:w="40"/>
              <w:right w:type="dxa" w:w="100"/>
            </w:tcMar>
          </w:tcPr>
          <w:p>
            <w:r>
              <w:rPr>
                <w:rFonts w:ascii="Calibri"/>
                <w:color w:val="000000"/>
                <w:sz w:val="20"/>
                <w:szCs w:val="20"/>
              </w:rPr>
              <w:t xml:space="preserve">25</w:t>
            </w:r>
          </w:p>
        </w:tc>
        <w:tc>
          <w:tcPr>
            <w:tcW w:type="pct" w:w="25%"/>
            <w:shd w:fill="E8ECEB" w:val="clear"/>
            <w:tcMar>
              <w:top w:type="dxa" w:w="40"/>
              <w:left w:type="dxa" w:w="100"/>
              <w:bottom w:type="dxa" w:w="40"/>
              <w:right w:type="dxa" w:w="100"/>
            </w:tcMar>
          </w:tcPr>
          <w:p>
            <w:r>
              <w:rPr>
                <w:rFonts w:ascii="Calibri"/>
                <w:color w:val="000000"/>
                <w:sz w:val="20"/>
                <w:szCs w:val="20"/>
              </w:rPr>
              <w:t xml:space="preserve">Analytics API</w:t>
            </w:r>
          </w:p>
        </w:tc>
        <w:tc>
          <w:tcPr>
            <w:tcW w:type="pct" w:w="8%"/>
            <w:shd w:fill="E8ECEB" w:val="clear"/>
            <w:tcMar>
              <w:top w:type="dxa" w:w="40"/>
              <w:left w:type="dxa" w:w="100"/>
              <w:bottom w:type="dxa" w:w="40"/>
              <w:right w:type="dxa" w:w="100"/>
            </w:tcMar>
          </w:tcPr>
          <w:p>
            <w:r>
              <w:rPr>
                <w:rFonts w:ascii="Calibri"/>
                <w:color w:val="000000"/>
                <w:sz w:val="20"/>
                <w:szCs w:val="20"/>
              </w:rPr>
              <w:t xml:space="preserve">2</w:t>
            </w:r>
          </w:p>
        </w:tc>
        <w:tc>
          <w:tcPr>
            <w:tcW w:type="pct" w:w="62%"/>
            <w:shd w:fill="E8ECEB" w:val="clear"/>
            <w:tcMar>
              <w:top w:type="dxa" w:w="40"/>
              <w:left w:type="dxa" w:w="100"/>
              <w:bottom w:type="dxa" w:w="40"/>
              <w:right w:type="dxa" w:w="100"/>
            </w:tcMar>
          </w:tcPr>
          <w:p>
            <w:r>
              <w:rPr>
                <w:rFonts w:ascii="Calibri"/>
                <w:color w:val="000000"/>
                <w:sz w:val="20"/>
                <w:szCs w:val="20"/>
              </w:rPr>
              <w:t xml:space="preserve">Period-based analytics with category/tier/status group-bys</w:t>
            </w:r>
          </w:p>
        </w:tc>
      </w:tr>
      <w:tr>
        <w:trPr>
          <w:cantSplit/>
        </w:trPr>
        <w:tc>
          <w:tcPr>
            <w:tcW w:type="pct" w:w="5%"/>
            <w:tcMar>
              <w:top w:type="dxa" w:w="40"/>
              <w:left w:type="dxa" w:w="100"/>
              <w:bottom w:type="dxa" w:w="40"/>
              <w:right w:type="dxa" w:w="100"/>
            </w:tcMar>
          </w:tcPr>
          <w:p>
            <w:r>
              <w:rPr>
                <w:rFonts w:ascii="Calibri"/>
                <w:color w:val="000000"/>
                <w:sz w:val="20"/>
                <w:szCs w:val="20"/>
              </w:rPr>
              <w:t xml:space="preserve">26</w:t>
            </w:r>
          </w:p>
        </w:tc>
        <w:tc>
          <w:tcPr>
            <w:tcW w:type="pct" w:w="25%"/>
            <w:tcMar>
              <w:top w:type="dxa" w:w="40"/>
              <w:left w:type="dxa" w:w="100"/>
              <w:bottom w:type="dxa" w:w="40"/>
              <w:right w:type="dxa" w:w="100"/>
            </w:tcMar>
          </w:tcPr>
          <w:p>
            <w:r>
              <w:rPr>
                <w:rFonts w:ascii="Calibri"/>
                <w:color w:val="000000"/>
                <w:sz w:val="20"/>
                <w:szCs w:val="20"/>
              </w:rPr>
              <w:t xml:space="preserve">Audit Logging</w:t>
            </w:r>
          </w:p>
        </w:tc>
        <w:tc>
          <w:tcPr>
            <w:tcW w:type="pct" w:w="8%"/>
            <w:tcMar>
              <w:top w:type="dxa" w:w="40"/>
              <w:left w:type="dxa" w:w="100"/>
              <w:bottom w:type="dxa" w:w="40"/>
              <w:right w:type="dxa" w:w="100"/>
            </w:tcMar>
          </w:tcPr>
          <w:p>
            <w:r>
              <w:rPr>
                <w:rFonts w:ascii="Calibri"/>
                <w:color w:val="000000"/>
                <w:sz w:val="20"/>
                <w:szCs w:val="20"/>
              </w:rPr>
              <w:t xml:space="preserve">2</w:t>
            </w:r>
          </w:p>
        </w:tc>
        <w:tc>
          <w:tcPr>
            <w:tcW w:type="pct" w:w="62%"/>
            <w:tcMar>
              <w:top w:type="dxa" w:w="40"/>
              <w:left w:type="dxa" w:w="100"/>
              <w:bottom w:type="dxa" w:w="40"/>
              <w:right w:type="dxa" w:w="100"/>
            </w:tcMar>
          </w:tcPr>
          <w:p>
            <w:r>
              <w:rPr>
                <w:rFonts w:ascii="Calibri"/>
                <w:color w:val="000000"/>
                <w:sz w:val="20"/>
                <w:szCs w:val="20"/>
              </w:rPr>
              <w:t xml:space="preserve">Log all significant actions with user, IP, entity, details</w:t>
            </w:r>
          </w:p>
        </w:tc>
      </w:tr>
      <w:tr>
        <w:trPr>
          <w:cantSplit/>
        </w:trPr>
        <w:tc>
          <w:tcPr>
            <w:tcW w:type="pct" w:w="5%"/>
            <w:shd w:fill="E8ECEB" w:val="clear"/>
            <w:tcMar>
              <w:top w:type="dxa" w:w="40"/>
              <w:left w:type="dxa" w:w="100"/>
              <w:bottom w:type="dxa" w:w="40"/>
              <w:right w:type="dxa" w:w="100"/>
            </w:tcMar>
          </w:tcPr>
          <w:p>
            <w:r>
              <w:rPr>
                <w:rFonts w:ascii="Calibri"/>
                <w:color w:val="000000"/>
                <w:sz w:val="20"/>
                <w:szCs w:val="20"/>
              </w:rPr>
              <w:t xml:space="preserve">27</w:t>
            </w:r>
          </w:p>
        </w:tc>
        <w:tc>
          <w:tcPr>
            <w:tcW w:type="pct" w:w="25%"/>
            <w:shd w:fill="E8ECEB" w:val="clear"/>
            <w:tcMar>
              <w:top w:type="dxa" w:w="40"/>
              <w:left w:type="dxa" w:w="100"/>
              <w:bottom w:type="dxa" w:w="40"/>
              <w:right w:type="dxa" w:w="100"/>
            </w:tcMar>
          </w:tcPr>
          <w:p>
            <w:r>
              <w:rPr>
                <w:rFonts w:ascii="Calibri"/>
                <w:color w:val="000000"/>
                <w:sz w:val="20"/>
                <w:szCs w:val="20"/>
              </w:rPr>
              <w:t xml:space="preserve">Security Events</w:t>
            </w:r>
          </w:p>
        </w:tc>
        <w:tc>
          <w:tcPr>
            <w:tcW w:type="pct" w:w="8%"/>
            <w:shd w:fill="E8ECEB" w:val="clear"/>
            <w:tcMar>
              <w:top w:type="dxa" w:w="40"/>
              <w:left w:type="dxa" w:w="100"/>
              <w:bottom w:type="dxa" w:w="40"/>
              <w:right w:type="dxa" w:w="100"/>
            </w:tcMar>
          </w:tcPr>
          <w:p>
            <w:r>
              <w:rPr>
                <w:rFonts w:ascii="Calibri"/>
                <w:color w:val="000000"/>
                <w:sz w:val="20"/>
                <w:szCs w:val="20"/>
              </w:rPr>
              <w:t xml:space="preserve">2</w:t>
            </w:r>
          </w:p>
        </w:tc>
        <w:tc>
          <w:tcPr>
            <w:tcW w:type="pct" w:w="62%"/>
            <w:shd w:fill="E8ECEB" w:val="clear"/>
            <w:tcMar>
              <w:top w:type="dxa" w:w="40"/>
              <w:left w:type="dxa" w:w="100"/>
              <w:bottom w:type="dxa" w:w="40"/>
              <w:right w:type="dxa" w:w="100"/>
            </w:tcMar>
          </w:tcPr>
          <w:p>
            <w:r>
              <w:rPr>
                <w:rFonts w:ascii="Calibri"/>
                <w:color w:val="000000"/>
                <w:sz w:val="20"/>
                <w:szCs w:val="20"/>
              </w:rPr>
              <w:t xml:space="preserve">Log and query security events with severity filtering</w:t>
            </w:r>
          </w:p>
        </w:tc>
      </w:tr>
      <w:tr>
        <w:trPr>
          <w:cantSplit/>
        </w:trPr>
        <w:tc>
          <w:tcPr>
            <w:tcW w:type="pct" w:w="5%"/>
            <w:tcMar>
              <w:top w:type="dxa" w:w="40"/>
              <w:left w:type="dxa" w:w="100"/>
              <w:bottom w:type="dxa" w:w="40"/>
              <w:right w:type="dxa" w:w="100"/>
            </w:tcMar>
          </w:tcPr>
          <w:p>
            <w:r>
              <w:rPr>
                <w:rFonts w:ascii="Calibri"/>
                <w:color w:val="000000"/>
                <w:sz w:val="20"/>
                <w:szCs w:val="20"/>
              </w:rPr>
              <w:t xml:space="preserve">28</w:t>
            </w:r>
          </w:p>
        </w:tc>
        <w:tc>
          <w:tcPr>
            <w:tcW w:type="pct" w:w="25%"/>
            <w:tcMar>
              <w:top w:type="dxa" w:w="40"/>
              <w:left w:type="dxa" w:w="100"/>
              <w:bottom w:type="dxa" w:w="40"/>
              <w:right w:type="dxa" w:w="100"/>
            </w:tcMar>
          </w:tcPr>
          <w:p>
            <w:r>
              <w:rPr>
                <w:rFonts w:ascii="Calibri"/>
                <w:color w:val="000000"/>
                <w:sz w:val="20"/>
                <w:szCs w:val="20"/>
              </w:rPr>
              <w:t xml:space="preserve">Profile CRUD API</w:t>
            </w:r>
          </w:p>
        </w:tc>
        <w:tc>
          <w:tcPr>
            <w:tcW w:type="pct" w:w="8%"/>
            <w:tcMar>
              <w:top w:type="dxa" w:w="40"/>
              <w:left w:type="dxa" w:w="100"/>
              <w:bottom w:type="dxa" w:w="40"/>
              <w:right w:type="dxa" w:w="100"/>
            </w:tcMar>
          </w:tcPr>
          <w:p>
            <w:r>
              <w:rPr>
                <w:rFonts w:ascii="Calibri"/>
                <w:color w:val="000000"/>
                <w:sz w:val="20"/>
                <w:szCs w:val="20"/>
              </w:rPr>
              <w:t xml:space="preserve">2</w:t>
            </w:r>
          </w:p>
        </w:tc>
        <w:tc>
          <w:tcPr>
            <w:tcW w:type="pct" w:w="62%"/>
            <w:tcMar>
              <w:top w:type="dxa" w:w="40"/>
              <w:left w:type="dxa" w:w="100"/>
              <w:bottom w:type="dxa" w:w="40"/>
              <w:right w:type="dxa" w:w="100"/>
            </w:tcMar>
          </w:tcPr>
          <w:p>
            <w:r>
              <w:rPr>
                <w:rFonts w:ascii="Calibri"/>
                <w:color w:val="000000"/>
                <w:sz w:val="20"/>
                <w:szCs w:val="20"/>
              </w:rPr>
              <w:t xml:space="preserve">GET/PUT with whitelist fields, audit logging</w:t>
            </w:r>
          </w:p>
        </w:tc>
      </w:tr>
      <w:tr>
        <w:trPr>
          <w:cantSplit/>
        </w:trPr>
        <w:tc>
          <w:tcPr>
            <w:tcW w:type="pct" w:w="5%"/>
            <w:shd w:fill="E8ECEB" w:val="clear"/>
            <w:tcMar>
              <w:top w:type="dxa" w:w="40"/>
              <w:left w:type="dxa" w:w="100"/>
              <w:bottom w:type="dxa" w:w="40"/>
              <w:right w:type="dxa" w:w="100"/>
            </w:tcMar>
          </w:tcPr>
          <w:p>
            <w:r>
              <w:rPr>
                <w:rFonts w:ascii="Calibri"/>
                <w:color w:val="000000"/>
                <w:sz w:val="20"/>
                <w:szCs w:val="20"/>
              </w:rPr>
              <w:t xml:space="preserve">29</w:t>
            </w:r>
          </w:p>
        </w:tc>
        <w:tc>
          <w:tcPr>
            <w:tcW w:type="pct" w:w="25%"/>
            <w:shd w:fill="E8ECEB" w:val="clear"/>
            <w:tcMar>
              <w:top w:type="dxa" w:w="40"/>
              <w:left w:type="dxa" w:w="100"/>
              <w:bottom w:type="dxa" w:w="40"/>
              <w:right w:type="dxa" w:w="100"/>
            </w:tcMar>
          </w:tcPr>
          <w:p>
            <w:r>
              <w:rPr>
                <w:rFonts w:ascii="Calibri"/>
                <w:color w:val="000000"/>
                <w:sz w:val="20"/>
                <w:szCs w:val="20"/>
              </w:rPr>
              <w:t xml:space="preserve">Notifications API</w:t>
            </w:r>
          </w:p>
        </w:tc>
        <w:tc>
          <w:tcPr>
            <w:tcW w:type="pct" w:w="8%"/>
            <w:shd w:fill="E8ECEB" w:val="clear"/>
            <w:tcMar>
              <w:top w:type="dxa" w:w="40"/>
              <w:left w:type="dxa" w:w="100"/>
              <w:bottom w:type="dxa" w:w="40"/>
              <w:right w:type="dxa" w:w="100"/>
            </w:tcMar>
          </w:tcPr>
          <w:p>
            <w:r>
              <w:rPr>
                <w:rFonts w:ascii="Calibri"/>
                <w:color w:val="000000"/>
                <w:sz w:val="20"/>
                <w:szCs w:val="20"/>
              </w:rPr>
              <w:t xml:space="preserve">2</w:t>
            </w:r>
          </w:p>
        </w:tc>
        <w:tc>
          <w:tcPr>
            <w:tcW w:type="pct" w:w="62%"/>
            <w:shd w:fill="E8ECEB" w:val="clear"/>
            <w:tcMar>
              <w:top w:type="dxa" w:w="40"/>
              <w:left w:type="dxa" w:w="100"/>
              <w:bottom w:type="dxa" w:w="40"/>
              <w:right w:type="dxa" w:w="100"/>
            </w:tcMar>
          </w:tcPr>
          <w:p>
            <w:r>
              <w:rPr>
                <w:rFonts w:ascii="Calibri"/>
                <w:color w:val="000000"/>
                <w:sz w:val="20"/>
                <w:szCs w:val="20"/>
              </w:rPr>
              <w:t xml:space="preserve">GET with pagination/unread filter, PATCH mark read</w:t>
            </w:r>
          </w:p>
        </w:tc>
      </w:tr>
      <w:tr>
        <w:trPr>
          <w:cantSplit/>
        </w:trPr>
        <w:tc>
          <w:tcPr>
            <w:tcW w:type="pct" w:w="5%"/>
            <w:tcMar>
              <w:top w:type="dxa" w:w="40"/>
              <w:left w:type="dxa" w:w="100"/>
              <w:bottom w:type="dxa" w:w="40"/>
              <w:right w:type="dxa" w:w="100"/>
            </w:tcMar>
          </w:tcPr>
          <w:p>
            <w:r>
              <w:rPr>
                <w:rFonts w:ascii="Calibri"/>
                <w:color w:val="000000"/>
                <w:sz w:val="20"/>
                <w:szCs w:val="20"/>
              </w:rPr>
              <w:t xml:space="preserve">30</w:t>
            </w:r>
          </w:p>
        </w:tc>
        <w:tc>
          <w:tcPr>
            <w:tcW w:type="pct" w:w="25%"/>
            <w:tcMar>
              <w:top w:type="dxa" w:w="40"/>
              <w:left w:type="dxa" w:w="100"/>
              <w:bottom w:type="dxa" w:w="40"/>
              <w:right w:type="dxa" w:w="100"/>
            </w:tcMar>
          </w:tcPr>
          <w:p>
            <w:r>
              <w:rPr>
                <w:rFonts w:ascii="Calibri"/>
                <w:color w:val="000000"/>
                <w:sz w:val="20"/>
                <w:szCs w:val="20"/>
              </w:rPr>
              <w:t xml:space="preserve">Database Schema</w:t>
            </w:r>
          </w:p>
        </w:tc>
        <w:tc>
          <w:tcPr>
            <w:tcW w:type="pct" w:w="8%"/>
            <w:tcMar>
              <w:top w:type="dxa" w:w="40"/>
              <w:left w:type="dxa" w:w="100"/>
              <w:bottom w:type="dxa" w:w="40"/>
              <w:right w:type="dxa" w:w="100"/>
            </w:tcMar>
          </w:tcPr>
          <w:p>
            <w:r>
              <w:rPr>
                <w:rFonts w:ascii="Calibri"/>
                <w:color w:val="000000"/>
                <w:sz w:val="20"/>
                <w:szCs w:val="20"/>
              </w:rPr>
              <w:t xml:space="preserve">2</w:t>
            </w:r>
          </w:p>
        </w:tc>
        <w:tc>
          <w:tcPr>
            <w:tcW w:type="pct" w:w="62%"/>
            <w:tcMar>
              <w:top w:type="dxa" w:w="40"/>
              <w:left w:type="dxa" w:w="100"/>
              <w:bottom w:type="dxa" w:w="40"/>
              <w:right w:type="dxa" w:w="100"/>
            </w:tcMar>
          </w:tcPr>
          <w:p>
            <w:r>
              <w:rPr>
                <w:rFonts w:ascii="Calibri"/>
                <w:color w:val="000000"/>
                <w:sz w:val="20"/>
                <w:szCs w:val="20"/>
              </w:rPr>
              <w:t xml:space="preserve">19 models, relations, soft delete, audit fields</w:t>
            </w:r>
          </w:p>
        </w:tc>
      </w:tr>
      <w:tr>
        <w:trPr>
          <w:cantSplit/>
        </w:trPr>
        <w:tc>
          <w:tcPr>
            <w:tcW w:type="pct" w:w="5%"/>
            <w:shd w:fill="E8ECEB" w:val="clear"/>
            <w:tcMar>
              <w:top w:type="dxa" w:w="40"/>
              <w:left w:type="dxa" w:w="100"/>
              <w:bottom w:type="dxa" w:w="40"/>
              <w:right w:type="dxa" w:w="100"/>
            </w:tcMar>
          </w:tcPr>
          <w:p>
            <w:r>
              <w:rPr>
                <w:rFonts w:ascii="Calibri"/>
                <w:color w:val="000000"/>
                <w:sz w:val="20"/>
                <w:szCs w:val="20"/>
              </w:rPr>
              <w:t xml:space="preserve">31</w:t>
            </w:r>
          </w:p>
        </w:tc>
        <w:tc>
          <w:tcPr>
            <w:tcW w:type="pct" w:w="25%"/>
            <w:shd w:fill="E8ECEB" w:val="clear"/>
            <w:tcMar>
              <w:top w:type="dxa" w:w="40"/>
              <w:left w:type="dxa" w:w="100"/>
              <w:bottom w:type="dxa" w:w="40"/>
              <w:right w:type="dxa" w:w="100"/>
            </w:tcMar>
          </w:tcPr>
          <w:p>
            <w:r>
              <w:rPr>
                <w:rFonts w:ascii="Calibri"/>
                <w:color w:val="000000"/>
                <w:sz w:val="20"/>
                <w:szCs w:val="20"/>
              </w:rPr>
              <w:t xml:space="preserve">Seed Data</w:t>
            </w:r>
          </w:p>
        </w:tc>
        <w:tc>
          <w:tcPr>
            <w:tcW w:type="pct" w:w="8%"/>
            <w:shd w:fill="E8ECEB" w:val="clear"/>
            <w:tcMar>
              <w:top w:type="dxa" w:w="40"/>
              <w:left w:type="dxa" w:w="100"/>
              <w:bottom w:type="dxa" w:w="40"/>
              <w:right w:type="dxa" w:w="100"/>
            </w:tcMar>
          </w:tcPr>
          <w:p>
            <w:r>
              <w:rPr>
                <w:rFonts w:ascii="Calibri"/>
                <w:color w:val="000000"/>
                <w:sz w:val="20"/>
                <w:szCs w:val="20"/>
              </w:rPr>
              <w:t xml:space="preserve">2</w:t>
            </w:r>
          </w:p>
        </w:tc>
        <w:tc>
          <w:tcPr>
            <w:tcW w:type="pct" w:w="62%"/>
            <w:shd w:fill="E8ECEB" w:val="clear"/>
            <w:tcMar>
              <w:top w:type="dxa" w:w="40"/>
              <w:left w:type="dxa" w:w="100"/>
              <w:bottom w:type="dxa" w:w="40"/>
              <w:right w:type="dxa" w:w="100"/>
            </w:tcMar>
          </w:tcPr>
          <w:p>
            <w:r>
              <w:rPr>
                <w:rFonts w:ascii="Calibri"/>
                <w:color w:val="000000"/>
                <w:sz w:val="20"/>
                <w:szCs w:val="20"/>
              </w:rPr>
              <w:t xml:space="preserve">6 roles, 31 permissions, 3 plans, 10 config entries, super admin</w:t>
            </w:r>
          </w:p>
        </w:tc>
      </w:tr>
      <w:tr>
        <w:trPr>
          <w:cantSplit/>
        </w:trPr>
        <w:tc>
          <w:tcPr>
            <w:tcW w:type="pct" w:w="5%"/>
            <w:tcMar>
              <w:top w:type="dxa" w:w="40"/>
              <w:left w:type="dxa" w:w="100"/>
              <w:bottom w:type="dxa" w:w="40"/>
              <w:right w:type="dxa" w:w="100"/>
            </w:tcMar>
          </w:tcPr>
          <w:p>
            <w:r>
              <w:rPr>
                <w:rFonts w:ascii="Calibri"/>
                <w:color w:val="000000"/>
                <w:sz w:val="20"/>
                <w:szCs w:val="20"/>
              </w:rPr>
              <w:t xml:space="preserve">32</w:t>
            </w:r>
          </w:p>
        </w:tc>
        <w:tc>
          <w:tcPr>
            <w:tcW w:type="pct" w:w="25%"/>
            <w:tcMar>
              <w:top w:type="dxa" w:w="40"/>
              <w:left w:type="dxa" w:w="100"/>
              <w:bottom w:type="dxa" w:w="40"/>
              <w:right w:type="dxa" w:w="100"/>
            </w:tcMar>
          </w:tcPr>
          <w:p>
            <w:r>
              <w:rPr>
                <w:rFonts w:ascii="Calibri"/>
                <w:color w:val="000000"/>
                <w:sz w:val="20"/>
                <w:szCs w:val="20"/>
              </w:rPr>
              <w:t xml:space="preserve">API Versioning</w:t>
            </w:r>
          </w:p>
        </w:tc>
        <w:tc>
          <w:tcPr>
            <w:tcW w:type="pct" w:w="8%"/>
            <w:tcMar>
              <w:top w:type="dxa" w:w="40"/>
              <w:left w:type="dxa" w:w="100"/>
              <w:bottom w:type="dxa" w:w="40"/>
              <w:right w:type="dxa" w:w="100"/>
            </w:tcMar>
          </w:tcPr>
          <w:p>
            <w:r>
              <w:rPr>
                <w:rFonts w:ascii="Calibri"/>
                <w:color w:val="000000"/>
                <w:sz w:val="20"/>
                <w:szCs w:val="20"/>
              </w:rPr>
              <w:t xml:space="preserve">2</w:t>
            </w:r>
          </w:p>
        </w:tc>
        <w:tc>
          <w:tcPr>
            <w:tcW w:type="pct" w:w="62%"/>
            <w:tcMar>
              <w:top w:type="dxa" w:w="40"/>
              <w:left w:type="dxa" w:w="100"/>
              <w:bottom w:type="dxa" w:w="40"/>
              <w:right w:type="dxa" w:w="100"/>
            </w:tcMar>
          </w:tcPr>
          <w:p>
            <w:r>
              <w:rPr>
                <w:rFonts w:ascii="Calibri"/>
                <w:color w:val="000000"/>
                <w:sz w:val="20"/>
                <w:szCs w:val="20"/>
              </w:rPr>
              <w:t xml:space="preserve">Dual /api + /api/v1 structure, 18 re-export routes</w:t>
            </w:r>
          </w:p>
        </w:tc>
      </w:tr>
      <w:tr>
        <w:trPr>
          <w:cantSplit/>
        </w:trPr>
        <w:tc>
          <w:tcPr>
            <w:tcW w:type="pct" w:w="5%"/>
            <w:shd w:fill="E8ECEB" w:val="clear"/>
            <w:tcMar>
              <w:top w:type="dxa" w:w="40"/>
              <w:left w:type="dxa" w:w="100"/>
              <w:bottom w:type="dxa" w:w="40"/>
              <w:right w:type="dxa" w:w="100"/>
            </w:tcMar>
          </w:tcPr>
          <w:p>
            <w:r>
              <w:rPr>
                <w:rFonts w:ascii="Calibri"/>
                <w:color w:val="000000"/>
                <w:sz w:val="20"/>
                <w:szCs w:val="20"/>
              </w:rPr>
              <w:t xml:space="preserve">33</w:t>
            </w:r>
          </w:p>
        </w:tc>
        <w:tc>
          <w:tcPr>
            <w:tcW w:type="pct" w:w="25%"/>
            <w:shd w:fill="E8ECEB" w:val="clear"/>
            <w:tcMar>
              <w:top w:type="dxa" w:w="40"/>
              <w:left w:type="dxa" w:w="100"/>
              <w:bottom w:type="dxa" w:w="40"/>
              <w:right w:type="dxa" w:w="100"/>
            </w:tcMar>
          </w:tcPr>
          <w:p>
            <w:r>
              <w:rPr>
                <w:rFonts w:ascii="Calibri"/>
                <w:color w:val="000000"/>
                <w:sz w:val="20"/>
                <w:szCs w:val="20"/>
              </w:rPr>
              <w:t xml:space="preserve">Production Build</w:t>
            </w:r>
          </w:p>
        </w:tc>
        <w:tc>
          <w:tcPr>
            <w:tcW w:type="pct" w:w="8%"/>
            <w:shd w:fill="E8ECEB" w:val="clear"/>
            <w:tcMar>
              <w:top w:type="dxa" w:w="40"/>
              <w:left w:type="dxa" w:w="100"/>
              <w:bottom w:type="dxa" w:w="40"/>
              <w:right w:type="dxa" w:w="100"/>
            </w:tcMar>
          </w:tcPr>
          <w:p>
            <w:r>
              <w:rPr>
                <w:rFonts w:ascii="Calibri"/>
                <w:color w:val="000000"/>
                <w:sz w:val="20"/>
                <w:szCs w:val="20"/>
              </w:rPr>
              <w:t xml:space="preserve">2</w:t>
            </w:r>
          </w:p>
        </w:tc>
        <w:tc>
          <w:tcPr>
            <w:tcW w:type="pct" w:w="62%"/>
            <w:shd w:fill="E8ECEB" w:val="clear"/>
            <w:tcMar>
              <w:top w:type="dxa" w:w="40"/>
              <w:left w:type="dxa" w:w="100"/>
              <w:bottom w:type="dxa" w:w="40"/>
              <w:right w:type="dxa" w:w="100"/>
            </w:tcMar>
          </w:tcPr>
          <w:p>
            <w:r>
              <w:rPr>
                <w:rFonts w:ascii="Calibri"/>
                <w:color w:val="000000"/>
                <w:sz w:val="20"/>
                <w:szCs w:val="20"/>
              </w:rPr>
              <w:t xml:space="preserve">Standalone output, Caddy proxy, 66ms cold start</w:t>
            </w:r>
          </w:p>
        </w:tc>
      </w:tr>
    </w:tbl>
    <w:p>
      <w:pPr>
        <w:pStyle w:val="Heading1"/>
        <w:spacing w:after="160" w:before="360" w:line="312"/>
      </w:pPr>
      <w:bookmarkStart w:id="100018" w:name="_Toc100018"/>
      <w:r>
        <w:rPr>
          <w:rFonts w:ascii="Times New Roman"/>
          <w:b/>
          <w:bCs/>
          <w:color w:val="182030"/>
          <w:sz w:val="32"/>
          <w:szCs w:val="32"/>
        </w:rPr>
        <w:t xml:space="preserve">5. Partially Completed Features</w:t>
      </w:r>
      <w:bookmarkEnd w:id="100018"/>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gridCol w:w="100"/>
        <w:gridCol w:w="100"/>
      </w:tblGrid>
      <w:tr>
        <w:trPr>
          <w:cantSplit/>
          <w:tblHeader/>
        </w:trPr>
        <w:tc>
          <w:tcPr>
            <w:tcW w:type="pct" w:w="5%"/>
            <w:shd w:fill="529286" w:val="clear"/>
            <w:tcMar>
              <w:top w:type="dxa" w:w="50"/>
              <w:left w:type="dxa" w:w="100"/>
              <w:bottom w:type="dxa" w:w="50"/>
              <w:right w:type="dxa" w:w="100"/>
            </w:tcMar>
          </w:tcPr>
          <w:p>
            <w:r>
              <w:rPr>
                <w:rFonts w:ascii="Calibri"/>
                <w:b/>
                <w:bCs/>
                <w:color w:val="FFFFFF"/>
                <w:sz w:val="20"/>
                <w:szCs w:val="20"/>
              </w:rPr>
              <w:t xml:space="preserve">#</w:t>
            </w:r>
          </w:p>
        </w:tc>
        <w:tc>
          <w:tcPr>
            <w:tcW w:type="pct" w:w="18%"/>
            <w:shd w:fill="529286" w:val="clear"/>
            <w:tcMar>
              <w:top w:type="dxa" w:w="50"/>
              <w:left w:type="dxa" w:w="100"/>
              <w:bottom w:type="dxa" w:w="50"/>
              <w:right w:type="dxa" w:w="100"/>
            </w:tcMar>
          </w:tcPr>
          <w:p>
            <w:r>
              <w:rPr>
                <w:rFonts w:ascii="Calibri"/>
                <w:b/>
                <w:bCs/>
                <w:color w:val="FFFFFF"/>
                <w:sz w:val="20"/>
                <w:szCs w:val="20"/>
              </w:rPr>
              <w:t xml:space="preserve">Feature</w:t>
            </w:r>
          </w:p>
        </w:tc>
        <w:tc>
          <w:tcPr>
            <w:tcW w:type="pct" w:w="10%"/>
            <w:shd w:fill="529286" w:val="clear"/>
            <w:tcMar>
              <w:top w:type="dxa" w:w="50"/>
              <w:left w:type="dxa" w:w="100"/>
              <w:bottom w:type="dxa" w:w="50"/>
              <w:right w:type="dxa" w:w="100"/>
            </w:tcMar>
          </w:tcPr>
          <w:p>
            <w:r>
              <w:rPr>
                <w:rFonts w:ascii="Calibri"/>
                <w:b/>
                <w:bCs/>
                <w:color w:val="FFFFFF"/>
                <w:sz w:val="20"/>
                <w:szCs w:val="20"/>
              </w:rPr>
              <w:t xml:space="preserve">Completion</w:t>
            </w:r>
          </w:p>
        </w:tc>
        <w:tc>
          <w:tcPr>
            <w:tcW w:type="pct" w:w="32%"/>
            <w:shd w:fill="529286" w:val="clear"/>
            <w:tcMar>
              <w:top w:type="dxa" w:w="50"/>
              <w:left w:type="dxa" w:w="100"/>
              <w:bottom w:type="dxa" w:w="50"/>
              <w:right w:type="dxa" w:w="100"/>
            </w:tcMar>
          </w:tcPr>
          <w:p>
            <w:r>
              <w:rPr>
                <w:rFonts w:ascii="Calibri"/>
                <w:b/>
                <w:bCs/>
                <w:color w:val="FFFFFF"/>
                <w:sz w:val="20"/>
                <w:szCs w:val="20"/>
              </w:rPr>
              <w:t xml:space="preserve">What Exists</w:t>
            </w:r>
          </w:p>
        </w:tc>
        <w:tc>
          <w:tcPr>
            <w:tcW w:type="pct" w:w="35%"/>
            <w:shd w:fill="529286" w:val="clear"/>
            <w:tcMar>
              <w:top w:type="dxa" w:w="50"/>
              <w:left w:type="dxa" w:w="100"/>
              <w:bottom w:type="dxa" w:w="50"/>
              <w:right w:type="dxa" w:w="100"/>
            </w:tcMar>
          </w:tcPr>
          <w:p>
            <w:r>
              <w:rPr>
                <w:rFonts w:ascii="Calibri"/>
                <w:b/>
                <w:bCs/>
                <w:color w:val="FFFFFF"/>
                <w:sz w:val="20"/>
                <w:szCs w:val="20"/>
              </w:rPr>
              <w:t xml:space="preserve">What is Missing</w:t>
            </w:r>
          </w:p>
        </w:tc>
      </w:tr>
      <w:tr>
        <w:trPr>
          <w:cantSplit/>
        </w:trPr>
        <w:tc>
          <w:tcPr>
            <w:tcW w:type="pct" w:w="5%"/>
            <w:shd w:fill="E8ECEB" w:val="clear"/>
            <w:tcMar>
              <w:top w:type="dxa" w:w="40"/>
              <w:left w:type="dxa" w:w="100"/>
              <w:bottom w:type="dxa" w:w="40"/>
              <w:right w:type="dxa" w:w="100"/>
            </w:tcMar>
          </w:tcPr>
          <w:p>
            <w:r>
              <w:rPr>
                <w:rFonts w:ascii="Calibri"/>
                <w:color w:val="000000"/>
                <w:sz w:val="20"/>
                <w:szCs w:val="20"/>
              </w:rPr>
              <w:t xml:space="preserve">1</w:t>
            </w:r>
          </w:p>
        </w:tc>
        <w:tc>
          <w:tcPr>
            <w:tcW w:type="pct" w:w="18%"/>
            <w:shd w:fill="E8ECEB" w:val="clear"/>
            <w:tcMar>
              <w:top w:type="dxa" w:w="40"/>
              <w:left w:type="dxa" w:w="100"/>
              <w:bottom w:type="dxa" w:w="40"/>
              <w:right w:type="dxa" w:w="100"/>
            </w:tcMar>
          </w:tcPr>
          <w:p>
            <w:r>
              <w:rPr>
                <w:rFonts w:ascii="Calibri"/>
                <w:color w:val="000000"/>
                <w:sz w:val="20"/>
                <w:szCs w:val="20"/>
              </w:rPr>
              <w:t xml:space="preserve">RBAC System</w:t>
            </w:r>
          </w:p>
        </w:tc>
        <w:tc>
          <w:tcPr>
            <w:tcW w:type="pct" w:w="10%"/>
            <w:shd w:fill="E8ECEB" w:val="clear"/>
            <w:tcMar>
              <w:top w:type="dxa" w:w="40"/>
              <w:left w:type="dxa" w:w="100"/>
              <w:bottom w:type="dxa" w:w="40"/>
              <w:right w:type="dxa" w:w="100"/>
            </w:tcMar>
          </w:tcPr>
          <w:p>
            <w:r>
              <w:rPr>
                <w:rFonts w:ascii="Calibri"/>
                <w:color w:val="000000"/>
                <w:sz w:val="20"/>
                <w:szCs w:val="20"/>
              </w:rPr>
              <w:t xml:space="preserve">40%</w:t>
            </w:r>
          </w:p>
        </w:tc>
        <w:tc>
          <w:tcPr>
            <w:tcW w:type="pct" w:w="32%"/>
            <w:shd w:fill="E8ECEB" w:val="clear"/>
            <w:tcMar>
              <w:top w:type="dxa" w:w="40"/>
              <w:left w:type="dxa" w:w="100"/>
              <w:bottom w:type="dxa" w:w="40"/>
              <w:right w:type="dxa" w:w="100"/>
            </w:tcMar>
          </w:tcPr>
          <w:p>
            <w:r>
              <w:rPr>
                <w:rFonts w:ascii="Calibri"/>
                <w:color w:val="000000"/>
                <w:sz w:val="20"/>
                <w:szCs w:val="20"/>
              </w:rPr>
              <w:t xml:space="preserve">6 roles, 31 permissions, DB schema, admin UI for permission updates</w:t>
            </w:r>
          </w:p>
        </w:tc>
        <w:tc>
          <w:tcPr>
            <w:tcW w:type="pct" w:w="35%"/>
            <w:shd w:fill="E8ECEB" w:val="clear"/>
            <w:tcMar>
              <w:top w:type="dxa" w:w="40"/>
              <w:left w:type="dxa" w:w="100"/>
              <w:bottom w:type="dxa" w:w="40"/>
              <w:right w:type="dxa" w:w="100"/>
            </w:tcMar>
          </w:tcPr>
          <w:p>
            <w:r>
              <w:rPr>
                <w:rFonts w:ascii="Calibri"/>
                <w:color w:val="000000"/>
                <w:sz w:val="20"/>
                <w:szCs w:val="20"/>
              </w:rPr>
              <w:t xml:space="preserve">Runtime uses hardcoded TS map, not DB. No per-route permission checks</w:t>
            </w:r>
          </w:p>
        </w:tc>
      </w:tr>
      <w:tr>
        <w:trPr>
          <w:cantSplit/>
        </w:trPr>
        <w:tc>
          <w:tcPr>
            <w:tcW w:type="pct" w:w="5%"/>
            <w:tcMar>
              <w:top w:type="dxa" w:w="40"/>
              <w:left w:type="dxa" w:w="100"/>
              <w:bottom w:type="dxa" w:w="40"/>
              <w:right w:type="dxa" w:w="100"/>
            </w:tcMar>
          </w:tcPr>
          <w:p>
            <w:r>
              <w:rPr>
                <w:rFonts w:ascii="Calibri"/>
                <w:color w:val="000000"/>
                <w:sz w:val="20"/>
                <w:szCs w:val="20"/>
              </w:rPr>
              <w:t xml:space="preserve">2</w:t>
            </w:r>
          </w:p>
        </w:tc>
        <w:tc>
          <w:tcPr>
            <w:tcW w:type="pct" w:w="18%"/>
            <w:tcMar>
              <w:top w:type="dxa" w:w="40"/>
              <w:left w:type="dxa" w:w="100"/>
              <w:bottom w:type="dxa" w:w="40"/>
              <w:right w:type="dxa" w:w="100"/>
            </w:tcMar>
          </w:tcPr>
          <w:p>
            <w:r>
              <w:rPr>
                <w:rFonts w:ascii="Calibri"/>
                <w:color w:val="000000"/>
                <w:sz w:val="20"/>
                <w:szCs w:val="20"/>
              </w:rPr>
              <w:t xml:space="preserve">Search Service</w:t>
            </w:r>
          </w:p>
        </w:tc>
        <w:tc>
          <w:tcPr>
            <w:tcW w:type="pct" w:w="10%"/>
            <w:tcMar>
              <w:top w:type="dxa" w:w="40"/>
              <w:left w:type="dxa" w:w="100"/>
              <w:bottom w:type="dxa" w:w="40"/>
              <w:right w:type="dxa" w:w="100"/>
            </w:tcMar>
          </w:tcPr>
          <w:p>
            <w:r>
              <w:rPr>
                <w:rFonts w:ascii="Calibri"/>
                <w:color w:val="000000"/>
                <w:sz w:val="20"/>
                <w:szCs w:val="20"/>
              </w:rPr>
              <w:t xml:space="preserve">60%</w:t>
            </w:r>
          </w:p>
        </w:tc>
        <w:tc>
          <w:tcPr>
            <w:tcW w:type="pct" w:w="32%"/>
            <w:tcMar>
              <w:top w:type="dxa" w:w="40"/>
              <w:left w:type="dxa" w:w="100"/>
              <w:bottom w:type="dxa" w:w="40"/>
              <w:right w:type="dxa" w:w="100"/>
            </w:tcMar>
          </w:tcPr>
          <w:p>
            <w:r>
              <w:rPr>
                <w:rFonts w:ascii="Calibri"/>
                <w:color w:val="000000"/>
                <w:sz w:val="20"/>
                <w:szCs w:val="20"/>
              </w:rPr>
              <w:t xml:space="preserve">Profile search with filters, caching, suggestion API</w:t>
            </w:r>
          </w:p>
        </w:tc>
        <w:tc>
          <w:tcPr>
            <w:tcW w:type="pct" w:w="35%"/>
            <w:tcMar>
              <w:top w:type="dxa" w:w="40"/>
              <w:left w:type="dxa" w:w="100"/>
              <w:bottom w:type="dxa" w:w="40"/>
              <w:right w:type="dxa" w:w="100"/>
            </w:tcMar>
          </w:tcPr>
          <w:p>
            <w:r>
              <w:rPr>
                <w:rFonts w:ascii="Calibri"/>
                <w:color w:val="000000"/>
                <w:sz w:val="20"/>
                <w:szCs w:val="20"/>
              </w:rPr>
              <w:t xml:space="preserve">Uses LIKE only, no full-text search, no relevance ranking, no fuzzy matching</w:t>
            </w:r>
          </w:p>
        </w:tc>
      </w:tr>
      <w:tr>
        <w:trPr>
          <w:cantSplit/>
        </w:trPr>
        <w:tc>
          <w:tcPr>
            <w:tcW w:type="pct" w:w="5%"/>
            <w:shd w:fill="E8ECEB" w:val="clear"/>
            <w:tcMar>
              <w:top w:type="dxa" w:w="40"/>
              <w:left w:type="dxa" w:w="100"/>
              <w:bottom w:type="dxa" w:w="40"/>
              <w:right w:type="dxa" w:w="100"/>
            </w:tcMar>
          </w:tcPr>
          <w:p>
            <w:r>
              <w:rPr>
                <w:rFonts w:ascii="Calibri"/>
                <w:color w:val="000000"/>
                <w:sz w:val="20"/>
                <w:szCs w:val="20"/>
              </w:rPr>
              <w:t xml:space="preserve">3</w:t>
            </w:r>
          </w:p>
        </w:tc>
        <w:tc>
          <w:tcPr>
            <w:tcW w:type="pct" w:w="18%"/>
            <w:shd w:fill="E8ECEB" w:val="clear"/>
            <w:tcMar>
              <w:top w:type="dxa" w:w="40"/>
              <w:left w:type="dxa" w:w="100"/>
              <w:bottom w:type="dxa" w:w="40"/>
              <w:right w:type="dxa" w:w="100"/>
            </w:tcMar>
          </w:tcPr>
          <w:p>
            <w:r>
              <w:rPr>
                <w:rFonts w:ascii="Calibri"/>
                <w:color w:val="000000"/>
                <w:sz w:val="20"/>
                <w:szCs w:val="20"/>
              </w:rPr>
              <w:t xml:space="preserve">Media Service</w:t>
            </w:r>
          </w:p>
        </w:tc>
        <w:tc>
          <w:tcPr>
            <w:tcW w:type="pct" w:w="10%"/>
            <w:shd w:fill="E8ECEB" w:val="clear"/>
            <w:tcMar>
              <w:top w:type="dxa" w:w="40"/>
              <w:left w:type="dxa" w:w="100"/>
              <w:bottom w:type="dxa" w:w="40"/>
              <w:right w:type="dxa" w:w="100"/>
            </w:tcMar>
          </w:tcPr>
          <w:p>
            <w:r>
              <w:rPr>
                <w:rFonts w:ascii="Calibri"/>
                <w:color w:val="000000"/>
                <w:sz w:val="20"/>
                <w:szCs w:val="20"/>
              </w:rPr>
              <w:t xml:space="preserve">30%</w:t>
            </w:r>
          </w:p>
        </w:tc>
        <w:tc>
          <w:tcPr>
            <w:tcW w:type="pct" w:w="32%"/>
            <w:shd w:fill="E8ECEB" w:val="clear"/>
            <w:tcMar>
              <w:top w:type="dxa" w:w="40"/>
              <w:left w:type="dxa" w:w="100"/>
              <w:bottom w:type="dxa" w:w="40"/>
              <w:right w:type="dxa" w:w="100"/>
            </w:tcMar>
          </w:tcPr>
          <w:p>
            <w:r>
              <w:rPr>
                <w:rFonts w:ascii="Calibri"/>
                <w:color w:val="000000"/>
                <w:sz w:val="20"/>
                <w:szCs w:val="20"/>
              </w:rPr>
              <w:t xml:space="preserve">DB record CRUD, thumbnail URL generation stub</w:t>
            </w:r>
          </w:p>
        </w:tc>
        <w:tc>
          <w:tcPr>
            <w:tcW w:type="pct" w:w="35%"/>
            <w:shd w:fill="E8ECEB" w:val="clear"/>
            <w:tcMar>
              <w:top w:type="dxa" w:w="40"/>
              <w:left w:type="dxa" w:w="100"/>
              <w:bottom w:type="dxa" w:w="40"/>
              <w:right w:type="dxa" w:w="100"/>
            </w:tcMar>
          </w:tcPr>
          <w:p>
            <w:r>
              <w:rPr>
                <w:rFonts w:ascii="Calibri"/>
                <w:color w:val="000000"/>
                <w:sz w:val="20"/>
                <w:szCs w:val="20"/>
              </w:rPr>
              <w:t xml:space="preserve">No actual file upload, no storage integration, no virus scanning, no real thumbnails</w:t>
            </w:r>
          </w:p>
        </w:tc>
      </w:tr>
      <w:tr>
        <w:trPr>
          <w:cantSplit/>
        </w:trPr>
        <w:tc>
          <w:tcPr>
            <w:tcW w:type="pct" w:w="5%"/>
            <w:tcMar>
              <w:top w:type="dxa" w:w="40"/>
              <w:left w:type="dxa" w:w="100"/>
              <w:bottom w:type="dxa" w:w="40"/>
              <w:right w:type="dxa" w:w="100"/>
            </w:tcMar>
          </w:tcPr>
          <w:p>
            <w:r>
              <w:rPr>
                <w:rFonts w:ascii="Calibri"/>
                <w:color w:val="000000"/>
                <w:sz w:val="20"/>
                <w:szCs w:val="20"/>
              </w:rPr>
              <w:t xml:space="preserve">4</w:t>
            </w:r>
          </w:p>
        </w:tc>
        <w:tc>
          <w:tcPr>
            <w:tcW w:type="pct" w:w="18%"/>
            <w:tcMar>
              <w:top w:type="dxa" w:w="40"/>
              <w:left w:type="dxa" w:w="100"/>
              <w:bottom w:type="dxa" w:w="40"/>
              <w:right w:type="dxa" w:w="100"/>
            </w:tcMar>
          </w:tcPr>
          <w:p>
            <w:r>
              <w:rPr>
                <w:rFonts w:ascii="Calibri"/>
                <w:color w:val="000000"/>
                <w:sz w:val="20"/>
                <w:szCs w:val="20"/>
              </w:rPr>
              <w:t xml:space="preserve">Cache Service</w:t>
            </w:r>
          </w:p>
        </w:tc>
        <w:tc>
          <w:tcPr>
            <w:tcW w:type="pct" w:w="10%"/>
            <w:tcMar>
              <w:top w:type="dxa" w:w="40"/>
              <w:left w:type="dxa" w:w="100"/>
              <w:bottom w:type="dxa" w:w="40"/>
              <w:right w:type="dxa" w:w="100"/>
            </w:tcMar>
          </w:tcPr>
          <w:p>
            <w:r>
              <w:rPr>
                <w:rFonts w:ascii="Calibri"/>
                <w:color w:val="000000"/>
                <w:sz w:val="20"/>
                <w:szCs w:val="20"/>
              </w:rPr>
              <w:t xml:space="preserve">40%</w:t>
            </w:r>
          </w:p>
        </w:tc>
        <w:tc>
          <w:tcPr>
            <w:tcW w:type="pct" w:w="32%"/>
            <w:tcMar>
              <w:top w:type="dxa" w:w="40"/>
              <w:left w:type="dxa" w:w="100"/>
              <w:bottom w:type="dxa" w:w="40"/>
              <w:right w:type="dxa" w:w="100"/>
            </w:tcMar>
          </w:tcPr>
          <w:p>
            <w:r>
              <w:rPr>
                <w:rFonts w:ascii="Calibri"/>
                <w:color w:val="000000"/>
                <w:sz w:val="20"/>
                <w:szCs w:val="20"/>
              </w:rPr>
              <w:t xml:space="preserve">In-memory get/set/delete with TTL, stats API</w:t>
            </w:r>
          </w:p>
        </w:tc>
        <w:tc>
          <w:tcPr>
            <w:tcW w:type="pct" w:w="35%"/>
            <w:tcMar>
              <w:top w:type="dxa" w:w="40"/>
              <w:left w:type="dxa" w:w="100"/>
              <w:bottom w:type="dxa" w:w="40"/>
              <w:right w:type="dxa" w:w="100"/>
            </w:tcMar>
          </w:tcPr>
          <w:p>
            <w:r>
              <w:rPr>
                <w:rFonts w:ascii="Calibri"/>
                <w:color w:val="000000"/>
                <w:sz w:val="20"/>
                <w:szCs w:val="20"/>
              </w:rPr>
              <w:t xml:space="preserve">No Redis, unbounded Map, no max size, no LRU eviction, entries never accessed stay forever</w:t>
            </w:r>
          </w:p>
        </w:tc>
      </w:tr>
      <w:tr>
        <w:trPr>
          <w:cantSplit/>
        </w:trPr>
        <w:tc>
          <w:tcPr>
            <w:tcW w:type="pct" w:w="5%"/>
            <w:shd w:fill="E8ECEB" w:val="clear"/>
            <w:tcMar>
              <w:top w:type="dxa" w:w="40"/>
              <w:left w:type="dxa" w:w="100"/>
              <w:bottom w:type="dxa" w:w="40"/>
              <w:right w:type="dxa" w:w="100"/>
            </w:tcMar>
          </w:tcPr>
          <w:p>
            <w:r>
              <w:rPr>
                <w:rFonts w:ascii="Calibri"/>
                <w:color w:val="000000"/>
                <w:sz w:val="20"/>
                <w:szCs w:val="20"/>
              </w:rPr>
              <w:t xml:space="preserve">5</w:t>
            </w:r>
          </w:p>
        </w:tc>
        <w:tc>
          <w:tcPr>
            <w:tcW w:type="pct" w:w="18%"/>
            <w:shd w:fill="E8ECEB" w:val="clear"/>
            <w:tcMar>
              <w:top w:type="dxa" w:w="40"/>
              <w:left w:type="dxa" w:w="100"/>
              <w:bottom w:type="dxa" w:w="40"/>
              <w:right w:type="dxa" w:w="100"/>
            </w:tcMar>
          </w:tcPr>
          <w:p>
            <w:r>
              <w:rPr>
                <w:rFonts w:ascii="Calibri"/>
                <w:color w:val="000000"/>
                <w:sz w:val="20"/>
                <w:szCs w:val="20"/>
              </w:rPr>
              <w:t xml:space="preserve">Queue Service</w:t>
            </w:r>
          </w:p>
        </w:tc>
        <w:tc>
          <w:tcPr>
            <w:tcW w:type="pct" w:w="10%"/>
            <w:shd w:fill="E8ECEB" w:val="clear"/>
            <w:tcMar>
              <w:top w:type="dxa" w:w="40"/>
              <w:left w:type="dxa" w:w="100"/>
              <w:bottom w:type="dxa" w:w="40"/>
              <w:right w:type="dxa" w:w="100"/>
            </w:tcMar>
          </w:tcPr>
          <w:p>
            <w:r>
              <w:rPr>
                <w:rFonts w:ascii="Calibri"/>
                <w:color w:val="000000"/>
                <w:sz w:val="20"/>
                <w:szCs w:val="20"/>
              </w:rPr>
              <w:t xml:space="preserve">20%</w:t>
            </w:r>
          </w:p>
        </w:tc>
        <w:tc>
          <w:tcPr>
            <w:tcW w:type="pct" w:w="32%"/>
            <w:shd w:fill="E8ECEB" w:val="clear"/>
            <w:tcMar>
              <w:top w:type="dxa" w:w="40"/>
              <w:left w:type="dxa" w:w="100"/>
              <w:bottom w:type="dxa" w:w="40"/>
              <w:right w:type="dxa" w:w="100"/>
            </w:tcMar>
          </w:tcPr>
          <w:p>
            <w:r>
              <w:rPr>
                <w:rFonts w:ascii="Calibri"/>
                <w:color w:val="000000"/>
                <w:sz w:val="20"/>
                <w:szCs w:val="20"/>
              </w:rPr>
              <w:t xml:space="preserve">Job queue framework with 10 types, retry/backoff</w:t>
            </w:r>
          </w:p>
        </w:tc>
        <w:tc>
          <w:tcPr>
            <w:tcW w:type="pct" w:w="35%"/>
            <w:shd w:fill="E8ECEB" w:val="clear"/>
            <w:tcMar>
              <w:top w:type="dxa" w:w="40"/>
              <w:left w:type="dxa" w:w="100"/>
              <w:bottom w:type="dxa" w:w="40"/>
              <w:right w:type="dxa" w:w="100"/>
            </w:tcMar>
          </w:tcPr>
          <w:p>
            <w:r>
              <w:rPr>
                <w:rFonts w:ascii="Calibri"/>
                <w:color w:val="000000"/>
                <w:sz w:val="20"/>
                <w:szCs w:val="20"/>
              </w:rPr>
              <w:t xml:space="preserve">Zero handlers registered, in-memory only, jobs lost on restart, no max queue size</w:t>
            </w:r>
          </w:p>
        </w:tc>
      </w:tr>
      <w:tr>
        <w:trPr>
          <w:cantSplit/>
        </w:trPr>
        <w:tc>
          <w:tcPr>
            <w:tcW w:type="pct" w:w="5%"/>
            <w:tcMar>
              <w:top w:type="dxa" w:w="40"/>
              <w:left w:type="dxa" w:w="100"/>
              <w:bottom w:type="dxa" w:w="40"/>
              <w:right w:type="dxa" w:w="100"/>
            </w:tcMar>
          </w:tcPr>
          <w:p>
            <w:r>
              <w:rPr>
                <w:rFonts w:ascii="Calibri"/>
                <w:color w:val="000000"/>
                <w:sz w:val="20"/>
                <w:szCs w:val="20"/>
              </w:rPr>
              <w:t xml:space="preserve">6</w:t>
            </w:r>
          </w:p>
        </w:tc>
        <w:tc>
          <w:tcPr>
            <w:tcW w:type="pct" w:w="18%"/>
            <w:tcMar>
              <w:top w:type="dxa" w:w="40"/>
              <w:left w:type="dxa" w:w="100"/>
              <w:bottom w:type="dxa" w:w="40"/>
              <w:right w:type="dxa" w:w="100"/>
            </w:tcMar>
          </w:tcPr>
          <w:p>
            <w:r>
              <w:rPr>
                <w:rFonts w:ascii="Calibri"/>
                <w:color w:val="000000"/>
                <w:sz w:val="20"/>
                <w:szCs w:val="20"/>
              </w:rPr>
              <w:t xml:space="preserve">Monitoring Service</w:t>
            </w:r>
          </w:p>
        </w:tc>
        <w:tc>
          <w:tcPr>
            <w:tcW w:type="pct" w:w="10%"/>
            <w:tcMar>
              <w:top w:type="dxa" w:w="40"/>
              <w:left w:type="dxa" w:w="100"/>
              <w:bottom w:type="dxa" w:w="40"/>
              <w:right w:type="dxa" w:w="100"/>
            </w:tcMar>
          </w:tcPr>
          <w:p>
            <w:r>
              <w:rPr>
                <w:rFonts w:ascii="Calibri"/>
                <w:color w:val="000000"/>
                <w:sz w:val="20"/>
                <w:szCs w:val="20"/>
              </w:rPr>
              <w:t xml:space="preserve">30%</w:t>
            </w:r>
          </w:p>
        </w:tc>
        <w:tc>
          <w:tcPr>
            <w:tcW w:type="pct" w:w="32%"/>
            <w:tcMar>
              <w:top w:type="dxa" w:w="40"/>
              <w:left w:type="dxa" w:w="100"/>
              <w:bottom w:type="dxa" w:w="40"/>
              <w:right w:type="dxa" w:w="100"/>
            </w:tcMar>
          </w:tcPr>
          <w:p>
            <w:r>
              <w:rPr>
                <w:rFonts w:ascii="Calibri"/>
                <w:color w:val="000000"/>
                <w:sz w:val="20"/>
                <w:szCs w:val="20"/>
              </w:rPr>
              <w:t xml:space="preserve">Health check with DB ping, metrics recording functions</w:t>
            </w:r>
          </w:p>
        </w:tc>
        <w:tc>
          <w:tcPr>
            <w:tcW w:type="pct" w:w="35%"/>
            <w:tcMar>
              <w:top w:type="dxa" w:w="40"/>
              <w:left w:type="dxa" w:w="100"/>
              <w:bottom w:type="dxa" w:w="40"/>
              <w:right w:type="dxa" w:w="100"/>
            </w:tcMar>
          </w:tcPr>
          <w:p>
            <w:r>
              <w:rPr>
                <w:rFonts w:ascii="Calibri"/>
                <w:color w:val="000000"/>
                <w:sz w:val="20"/>
                <w:szCs w:val="20"/>
              </w:rPr>
              <w:t xml:space="preserve">Recording functions never called from routes, metrics always zero, memory threshold arbitrary</w:t>
            </w:r>
          </w:p>
        </w:tc>
      </w:tr>
      <w:tr>
        <w:trPr>
          <w:cantSplit/>
        </w:trPr>
        <w:tc>
          <w:tcPr>
            <w:tcW w:type="pct" w:w="5%"/>
            <w:shd w:fill="E8ECEB" w:val="clear"/>
            <w:tcMar>
              <w:top w:type="dxa" w:w="40"/>
              <w:left w:type="dxa" w:w="100"/>
              <w:bottom w:type="dxa" w:w="40"/>
              <w:right w:type="dxa" w:w="100"/>
            </w:tcMar>
          </w:tcPr>
          <w:p>
            <w:r>
              <w:rPr>
                <w:rFonts w:ascii="Calibri"/>
                <w:color w:val="000000"/>
                <w:sz w:val="20"/>
                <w:szCs w:val="20"/>
              </w:rPr>
              <w:t xml:space="preserve">7</w:t>
            </w:r>
          </w:p>
        </w:tc>
        <w:tc>
          <w:tcPr>
            <w:tcW w:type="pct" w:w="18%"/>
            <w:shd w:fill="E8ECEB" w:val="clear"/>
            <w:tcMar>
              <w:top w:type="dxa" w:w="40"/>
              <w:left w:type="dxa" w:w="100"/>
              <w:bottom w:type="dxa" w:w="40"/>
              <w:right w:type="dxa" w:w="100"/>
            </w:tcMar>
          </w:tcPr>
          <w:p>
            <w:r>
              <w:rPr>
                <w:rFonts w:ascii="Calibri"/>
                <w:color w:val="000000"/>
                <w:sz w:val="20"/>
                <w:szCs w:val="20"/>
              </w:rPr>
              <w:t xml:space="preserve">Approval Workflow</w:t>
            </w:r>
          </w:p>
        </w:tc>
        <w:tc>
          <w:tcPr>
            <w:tcW w:type="pct" w:w="10%"/>
            <w:shd w:fill="E8ECEB" w:val="clear"/>
            <w:tcMar>
              <w:top w:type="dxa" w:w="40"/>
              <w:left w:type="dxa" w:w="100"/>
              <w:bottom w:type="dxa" w:w="40"/>
              <w:right w:type="dxa" w:w="100"/>
            </w:tcMar>
          </w:tcPr>
          <w:p>
            <w:r>
              <w:rPr>
                <w:rFonts w:ascii="Calibri"/>
                <w:color w:val="000000"/>
                <w:sz w:val="20"/>
                <w:szCs w:val="20"/>
              </w:rPr>
              <w:t xml:space="preserve">50%</w:t>
            </w:r>
          </w:p>
        </w:tc>
        <w:tc>
          <w:tcPr>
            <w:tcW w:type="pct" w:w="32%"/>
            <w:shd w:fill="E8ECEB" w:val="clear"/>
            <w:tcMar>
              <w:top w:type="dxa" w:w="40"/>
              <w:left w:type="dxa" w:w="100"/>
              <w:bottom w:type="dxa" w:w="40"/>
              <w:right w:type="dxa" w:w="100"/>
            </w:tcMar>
          </w:tcPr>
          <w:p>
            <w:r>
              <w:rPr>
                <w:rFonts w:ascii="Calibri"/>
                <w:color w:val="000000"/>
                <w:sz w:val="20"/>
                <w:szCs w:val="20"/>
              </w:rPr>
              <w:t xml:space="preserve">GET approvals list, approve/reject in user PATCH</w:t>
            </w:r>
          </w:p>
        </w:tc>
        <w:tc>
          <w:tcPr>
            <w:tcW w:type="pct" w:w="35%"/>
            <w:shd w:fill="E8ECEB" w:val="clear"/>
            <w:tcMar>
              <w:top w:type="dxa" w:w="40"/>
              <w:left w:type="dxa" w:w="100"/>
              <w:bottom w:type="dxa" w:w="40"/>
              <w:right w:type="dxa" w:w="100"/>
            </w:tcMar>
          </w:tcPr>
          <w:p>
            <w:r>
              <w:rPr>
                <w:rFonts w:ascii="Calibri"/>
                <w:color w:val="000000"/>
                <w:sz w:val="20"/>
                <w:szCs w:val="20"/>
              </w:rPr>
              <w:t xml:space="preserve">No dedicated POST for approval actions, no approval reasons, no multi-step workflow</w:t>
            </w:r>
          </w:p>
        </w:tc>
      </w:tr>
      <w:tr>
        <w:trPr>
          <w:cantSplit/>
        </w:trPr>
        <w:tc>
          <w:tcPr>
            <w:tcW w:type="pct" w:w="5%"/>
            <w:tcMar>
              <w:top w:type="dxa" w:w="40"/>
              <w:left w:type="dxa" w:w="100"/>
              <w:bottom w:type="dxa" w:w="40"/>
              <w:right w:type="dxa" w:w="100"/>
            </w:tcMar>
          </w:tcPr>
          <w:p>
            <w:r>
              <w:rPr>
                <w:rFonts w:ascii="Calibri"/>
                <w:color w:val="000000"/>
                <w:sz w:val="20"/>
                <w:szCs w:val="20"/>
              </w:rPr>
              <w:t xml:space="preserve">8</w:t>
            </w:r>
          </w:p>
        </w:tc>
        <w:tc>
          <w:tcPr>
            <w:tcW w:type="pct" w:w="18%"/>
            <w:tcMar>
              <w:top w:type="dxa" w:w="40"/>
              <w:left w:type="dxa" w:w="100"/>
              <w:bottom w:type="dxa" w:w="40"/>
              <w:right w:type="dxa" w:w="100"/>
            </w:tcMar>
          </w:tcPr>
          <w:p>
            <w:r>
              <w:rPr>
                <w:rFonts w:ascii="Calibri"/>
                <w:color w:val="000000"/>
                <w:sz w:val="20"/>
                <w:szCs w:val="20"/>
              </w:rPr>
              <w:t xml:space="preserve">Profile API</w:t>
            </w:r>
          </w:p>
        </w:tc>
        <w:tc>
          <w:tcPr>
            <w:tcW w:type="pct" w:w="10%"/>
            <w:tcMar>
              <w:top w:type="dxa" w:w="40"/>
              <w:left w:type="dxa" w:w="100"/>
              <w:bottom w:type="dxa" w:w="40"/>
              <w:right w:type="dxa" w:w="100"/>
            </w:tcMar>
          </w:tcPr>
          <w:p>
            <w:r>
              <w:rPr>
                <w:rFonts w:ascii="Calibri"/>
                <w:color w:val="000000"/>
                <w:sz w:val="20"/>
                <w:szCs w:val="20"/>
              </w:rPr>
              <w:t xml:space="preserve">60%</w:t>
            </w:r>
          </w:p>
        </w:tc>
        <w:tc>
          <w:tcPr>
            <w:tcW w:type="pct" w:w="32%"/>
            <w:tcMar>
              <w:top w:type="dxa" w:w="40"/>
              <w:left w:type="dxa" w:w="100"/>
              <w:bottom w:type="dxa" w:w="40"/>
              <w:right w:type="dxa" w:w="100"/>
            </w:tcMar>
          </w:tcPr>
          <w:p>
            <w:r>
              <w:rPr>
                <w:rFonts w:ascii="Calibri"/>
                <w:color w:val="000000"/>
                <w:sz w:val="20"/>
                <w:szCs w:val="20"/>
              </w:rPr>
              <w:t xml:space="preserve">GET/PUT for own profile, whitelist fields</w:t>
            </w:r>
          </w:p>
        </w:tc>
        <w:tc>
          <w:tcPr>
            <w:tcW w:type="pct" w:w="35%"/>
            <w:tcMar>
              <w:top w:type="dxa" w:w="40"/>
              <w:left w:type="dxa" w:w="100"/>
              <w:bottom w:type="dxa" w:w="40"/>
              <w:right w:type="dxa" w:w="100"/>
            </w:tcMar>
          </w:tcPr>
          <w:p>
            <w:r>
              <w:rPr>
                <w:rFonts w:ascii="Calibri"/>
                <w:color w:val="000000"/>
                <w:sz w:val="20"/>
                <w:szCs w:val="20"/>
              </w:rPr>
              <w:t xml:space="preserve">No input validation, no enum checks, no file type validation, no privacy-level filtering</w:t>
            </w:r>
          </w:p>
        </w:tc>
      </w:tr>
      <w:tr>
        <w:trPr>
          <w:cantSplit/>
        </w:trPr>
        <w:tc>
          <w:tcPr>
            <w:tcW w:type="pct" w:w="5%"/>
            <w:shd w:fill="E8ECEB" w:val="clear"/>
            <w:tcMar>
              <w:top w:type="dxa" w:w="40"/>
              <w:left w:type="dxa" w:w="100"/>
              <w:bottom w:type="dxa" w:w="40"/>
              <w:right w:type="dxa" w:w="100"/>
            </w:tcMar>
          </w:tcPr>
          <w:p>
            <w:r>
              <w:rPr>
                <w:rFonts w:ascii="Calibri"/>
                <w:color w:val="000000"/>
                <w:sz w:val="20"/>
                <w:szCs w:val="20"/>
              </w:rPr>
              <w:t xml:space="preserve">9</w:t>
            </w:r>
          </w:p>
        </w:tc>
        <w:tc>
          <w:tcPr>
            <w:tcW w:type="pct" w:w="18%"/>
            <w:shd w:fill="E8ECEB" w:val="clear"/>
            <w:tcMar>
              <w:top w:type="dxa" w:w="40"/>
              <w:left w:type="dxa" w:w="100"/>
              <w:bottom w:type="dxa" w:w="40"/>
              <w:right w:type="dxa" w:w="100"/>
            </w:tcMar>
          </w:tcPr>
          <w:p>
            <w:r>
              <w:rPr>
                <w:rFonts w:ascii="Calibri"/>
                <w:color w:val="000000"/>
                <w:sz w:val="20"/>
                <w:szCs w:val="20"/>
              </w:rPr>
              <w:t xml:space="preserve">Security Middleware</w:t>
            </w:r>
          </w:p>
        </w:tc>
        <w:tc>
          <w:tcPr>
            <w:tcW w:type="pct" w:w="10%"/>
            <w:shd w:fill="E8ECEB" w:val="clear"/>
            <w:tcMar>
              <w:top w:type="dxa" w:w="40"/>
              <w:left w:type="dxa" w:w="100"/>
              <w:bottom w:type="dxa" w:w="40"/>
              <w:right w:type="dxa" w:w="100"/>
            </w:tcMar>
          </w:tcPr>
          <w:p>
            <w:r>
              <w:rPr>
                <w:rFonts w:ascii="Calibri"/>
                <w:color w:val="000000"/>
                <w:sz w:val="20"/>
                <w:szCs w:val="20"/>
              </w:rPr>
              <w:t xml:space="preserve">50%</w:t>
            </w:r>
          </w:p>
        </w:tc>
        <w:tc>
          <w:tcPr>
            <w:tcW w:type="pct" w:w="32%"/>
            <w:shd w:fill="E8ECEB" w:val="clear"/>
            <w:tcMar>
              <w:top w:type="dxa" w:w="40"/>
              <w:left w:type="dxa" w:w="100"/>
              <w:bottom w:type="dxa" w:w="40"/>
              <w:right w:type="dxa" w:w="100"/>
            </w:tcMar>
          </w:tcPr>
          <w:p>
            <w:r>
              <w:rPr>
                <w:rFonts w:ascii="Calibri"/>
                <w:color w:val="000000"/>
                <w:sz w:val="20"/>
                <w:szCs w:val="20"/>
              </w:rPr>
              <w:t xml:space="preserve">Headers, rate limit, lockout, audit, security events</w:t>
            </w:r>
          </w:p>
        </w:tc>
        <w:tc>
          <w:tcPr>
            <w:tcW w:type="pct" w:w="35%"/>
            <w:shd w:fill="E8ECEB" w:val="clear"/>
            <w:tcMar>
              <w:top w:type="dxa" w:w="40"/>
              <w:left w:type="dxa" w:w="100"/>
              <w:bottom w:type="dxa" w:w="40"/>
              <w:right w:type="dxa" w:w="100"/>
            </w:tcMar>
          </w:tcPr>
          <w:p>
            <w:r>
              <w:rPr>
                <w:rFonts w:ascii="Calibri"/>
                <w:color w:val="000000"/>
                <w:sz w:val="20"/>
                <w:szCs w:val="20"/>
              </w:rPr>
              <w:t xml:space="preserve">No CSRF, no body size limits, CORS wildcard, no middleware.ts, sanitizer bypassable</w:t>
            </w:r>
          </w:p>
        </w:tc>
      </w:tr>
      <w:tr>
        <w:trPr>
          <w:cantSplit/>
        </w:trPr>
        <w:tc>
          <w:tcPr>
            <w:tcW w:type="pct" w:w="5%"/>
            <w:tcMar>
              <w:top w:type="dxa" w:w="40"/>
              <w:left w:type="dxa" w:w="100"/>
              <w:bottom w:type="dxa" w:w="40"/>
              <w:right w:type="dxa" w:w="100"/>
            </w:tcMar>
          </w:tcPr>
          <w:p>
            <w:r>
              <w:rPr>
                <w:rFonts w:ascii="Calibri"/>
                <w:color w:val="000000"/>
                <w:sz w:val="20"/>
                <w:szCs w:val="20"/>
              </w:rPr>
              <w:t xml:space="preserve">10</w:t>
            </w:r>
          </w:p>
        </w:tc>
        <w:tc>
          <w:tcPr>
            <w:tcW w:type="pct" w:w="18%"/>
            <w:tcMar>
              <w:top w:type="dxa" w:w="40"/>
              <w:left w:type="dxa" w:w="100"/>
              <w:bottom w:type="dxa" w:w="40"/>
              <w:right w:type="dxa" w:w="100"/>
            </w:tcMar>
          </w:tcPr>
          <w:p>
            <w:r>
              <w:rPr>
                <w:rFonts w:ascii="Calibri"/>
                <w:color w:val="000000"/>
                <w:sz w:val="20"/>
                <w:szCs w:val="20"/>
              </w:rPr>
              <w:t xml:space="preserve">Admin Approvals Route</w:t>
            </w:r>
          </w:p>
        </w:tc>
        <w:tc>
          <w:tcPr>
            <w:tcW w:type="pct" w:w="10%"/>
            <w:tcMar>
              <w:top w:type="dxa" w:w="40"/>
              <w:left w:type="dxa" w:w="100"/>
              <w:bottom w:type="dxa" w:w="40"/>
              <w:right w:type="dxa" w:w="100"/>
            </w:tcMar>
          </w:tcPr>
          <w:p>
            <w:r>
              <w:rPr>
                <w:rFonts w:ascii="Calibri"/>
                <w:color w:val="000000"/>
                <w:sz w:val="20"/>
                <w:szCs w:val="20"/>
              </w:rPr>
              <w:t xml:space="preserve">50%</w:t>
            </w:r>
          </w:p>
        </w:tc>
        <w:tc>
          <w:tcPr>
            <w:tcW w:type="pct" w:w="32%"/>
            <w:tcMar>
              <w:top w:type="dxa" w:w="40"/>
              <w:left w:type="dxa" w:w="100"/>
              <w:bottom w:type="dxa" w:w="40"/>
              <w:right w:type="dxa" w:w="100"/>
            </w:tcMar>
          </w:tcPr>
          <w:p>
            <w:r>
              <w:rPr>
                <w:rFonts w:ascii="Calibri"/>
                <w:color w:val="000000"/>
                <w:sz w:val="20"/>
                <w:szCs w:val="20"/>
              </w:rPr>
              <w:t xml:space="preserve">GET endpoint for listing approvals</w:t>
            </w:r>
          </w:p>
        </w:tc>
        <w:tc>
          <w:tcPr>
            <w:tcW w:type="pct" w:w="35%"/>
            <w:tcMar>
              <w:top w:type="dxa" w:w="40"/>
              <w:left w:type="dxa" w:w="100"/>
              <w:bottom w:type="dxa" w:w="40"/>
              <w:right w:type="dxa" w:w="100"/>
            </w:tcMar>
          </w:tcPr>
          <w:p>
            <w:r>
              <w:rPr>
                <w:rFonts w:ascii="Calibri"/>
                <w:color w:val="000000"/>
                <w:sz w:val="20"/>
                <w:szCs w:val="20"/>
              </w:rPr>
              <w:t xml:space="preserve">No POST/PUT for creating or processing approval actions</w:t>
            </w:r>
          </w:p>
        </w:tc>
      </w:tr>
    </w:tbl>
    <w:p>
      <w:pPr>
        <w:pStyle w:val="Heading1"/>
        <w:spacing w:after="160" w:before="360" w:line="312"/>
      </w:pPr>
      <w:bookmarkStart w:id="100019" w:name="_Toc100019"/>
      <w:r>
        <w:rPr>
          <w:rFonts w:ascii="Times New Roman"/>
          <w:b/>
          <w:bCs/>
          <w:color w:val="182030"/>
          <w:sz w:val="32"/>
          <w:szCs w:val="32"/>
        </w:rPr>
        <w:t xml:space="preserve">6. Missing Features</w:t>
      </w:r>
      <w:bookmarkEnd w:id="100019"/>
    </w:p>
    <w:p>
      <w:pPr>
        <w:pStyle w:val="Heading2"/>
        <w:spacing w:after="120" w:before="280" w:line="312"/>
      </w:pPr>
      <w:bookmarkStart w:id="100020" w:name="_Toc100020"/>
      <w:r>
        <w:rPr>
          <w:rFonts w:ascii="Times New Roman"/>
          <w:b/>
          <w:bCs/>
          <w:color w:val="182030"/>
          <w:sz w:val="28"/>
          <w:szCs w:val="28"/>
        </w:rPr>
        <w:t xml:space="preserve">6.1 Frontend Pages (Phase 1 Extension)</w:t>
      </w:r>
      <w:bookmarkEnd w:id="100020"/>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tblGrid>
      <w:tr>
        <w:trPr>
          <w:cantSplit/>
          <w:tblHeader/>
        </w:trPr>
        <w:tc>
          <w:tcPr>
            <w:tcW w:type="pct" w:w="8%"/>
            <w:shd w:fill="529286" w:val="clear"/>
            <w:tcMar>
              <w:top w:type="dxa" w:w="50"/>
              <w:left w:type="dxa" w:w="100"/>
              <w:bottom w:type="dxa" w:w="50"/>
              <w:right w:type="dxa" w:w="100"/>
            </w:tcMar>
          </w:tcPr>
          <w:p>
            <w:r>
              <w:rPr>
                <w:rFonts w:ascii="Calibri"/>
                <w:b/>
                <w:bCs/>
                <w:color w:val="FFFFFF"/>
                <w:sz w:val="20"/>
                <w:szCs w:val="20"/>
              </w:rPr>
              <w:t xml:space="preserve">#</w:t>
            </w:r>
          </w:p>
        </w:tc>
        <w:tc>
          <w:tcPr>
            <w:tcW w:type="pct" w:w="77%"/>
            <w:shd w:fill="529286" w:val="clear"/>
            <w:tcMar>
              <w:top w:type="dxa" w:w="50"/>
              <w:left w:type="dxa" w:w="100"/>
              <w:bottom w:type="dxa" w:w="50"/>
              <w:right w:type="dxa" w:w="100"/>
            </w:tcMar>
          </w:tcPr>
          <w:p>
            <w:r>
              <w:rPr>
                <w:rFonts w:ascii="Calibri"/>
                <w:b/>
                <w:bCs/>
                <w:color w:val="FFFFFF"/>
                <w:sz w:val="20"/>
                <w:szCs w:val="20"/>
              </w:rPr>
              <w:t xml:space="preserve">Missing Page/Feature</w:t>
            </w:r>
          </w:p>
        </w:tc>
        <w:tc>
          <w:tcPr>
            <w:tcW w:type="pct" w:w="15%"/>
            <w:shd w:fill="529286" w:val="clear"/>
            <w:tcMar>
              <w:top w:type="dxa" w:w="50"/>
              <w:left w:type="dxa" w:w="100"/>
              <w:bottom w:type="dxa" w:w="50"/>
              <w:right w:type="dxa" w:w="100"/>
            </w:tcMar>
          </w:tcPr>
          <w:p>
            <w:r>
              <w:rPr>
                <w:rFonts w:ascii="Calibri"/>
                <w:b/>
                <w:bCs/>
                <w:color w:val="FFFFFF"/>
                <w:sz w:val="20"/>
                <w:szCs w:val="20"/>
              </w:rPr>
              <w:t xml:space="preserve">Priority</w:t>
            </w:r>
          </w:p>
        </w:tc>
      </w:tr>
      <w:tr>
        <w:trPr>
          <w:cantSplit/>
        </w:trPr>
        <w:tc>
          <w:tcPr>
            <w:tcW w:type="pct" w:w="8%"/>
            <w:shd w:fill="E8ECEB" w:val="clear"/>
            <w:tcMar>
              <w:top w:type="dxa" w:w="40"/>
              <w:left w:type="dxa" w:w="100"/>
              <w:bottom w:type="dxa" w:w="40"/>
              <w:right w:type="dxa" w:w="100"/>
            </w:tcMar>
          </w:tcPr>
          <w:p>
            <w:r>
              <w:rPr>
                <w:rFonts w:ascii="Calibri"/>
                <w:color w:val="000000"/>
                <w:sz w:val="20"/>
                <w:szCs w:val="20"/>
              </w:rPr>
              <w:t xml:space="preserve">1</w:t>
            </w:r>
          </w:p>
        </w:tc>
        <w:tc>
          <w:tcPr>
            <w:tcW w:type="pct" w:w="77%"/>
            <w:shd w:fill="E8ECEB" w:val="clear"/>
            <w:tcMar>
              <w:top w:type="dxa" w:w="40"/>
              <w:left w:type="dxa" w:w="100"/>
              <w:bottom w:type="dxa" w:w="40"/>
              <w:right w:type="dxa" w:w="100"/>
            </w:tcMar>
          </w:tcPr>
          <w:p>
            <w:r>
              <w:rPr>
                <w:rFonts w:ascii="Calibri"/>
                <w:color w:val="000000"/>
                <w:sz w:val="20"/>
                <w:szCs w:val="20"/>
              </w:rPr>
              <w:t xml:space="preserve">Login page / modal</w:t>
            </w:r>
          </w:p>
        </w:tc>
        <w:tc>
          <w:tcPr>
            <w:tcW w:type="pct" w:w="15%"/>
            <w:shd w:fill="E8ECEB" w:val="clear"/>
            <w:tcMar>
              <w:top w:type="dxa" w:w="40"/>
              <w:left w:type="dxa" w:w="100"/>
              <w:bottom w:type="dxa" w:w="40"/>
              <w:right w:type="dxa" w:w="100"/>
            </w:tcMar>
          </w:tcPr>
          <w:p>
            <w:r>
              <w:rPr>
                <w:rFonts w:ascii="Calibri"/>
                <w:color w:val="000000"/>
                <w:sz w:val="20"/>
                <w:szCs w:val="20"/>
              </w:rPr>
              <w:t xml:space="preserve">HIGH</w:t>
            </w:r>
          </w:p>
        </w:tc>
      </w:tr>
      <w:tr>
        <w:trPr>
          <w:cantSplit/>
        </w:trPr>
        <w:tc>
          <w:tcPr>
            <w:tcW w:type="pct" w:w="8%"/>
            <w:tcMar>
              <w:top w:type="dxa" w:w="40"/>
              <w:left w:type="dxa" w:w="100"/>
              <w:bottom w:type="dxa" w:w="40"/>
              <w:right w:type="dxa" w:w="100"/>
            </w:tcMar>
          </w:tcPr>
          <w:p>
            <w:r>
              <w:rPr>
                <w:rFonts w:ascii="Calibri"/>
                <w:color w:val="000000"/>
                <w:sz w:val="20"/>
                <w:szCs w:val="20"/>
              </w:rPr>
              <w:t xml:space="preserve">2</w:t>
            </w:r>
          </w:p>
        </w:tc>
        <w:tc>
          <w:tcPr>
            <w:tcW w:type="pct" w:w="77%"/>
            <w:tcMar>
              <w:top w:type="dxa" w:w="40"/>
              <w:left w:type="dxa" w:w="100"/>
              <w:bottom w:type="dxa" w:w="40"/>
              <w:right w:type="dxa" w:w="100"/>
            </w:tcMar>
          </w:tcPr>
          <w:p>
            <w:r>
              <w:rPr>
                <w:rFonts w:ascii="Calibri"/>
                <w:color w:val="000000"/>
                <w:sz w:val="20"/>
                <w:szCs w:val="20"/>
              </w:rPr>
              <w:t xml:space="preserve">Registration page / modal</w:t>
            </w:r>
          </w:p>
        </w:tc>
        <w:tc>
          <w:tcPr>
            <w:tcW w:type="pct" w:w="15%"/>
            <w:tcMar>
              <w:top w:type="dxa" w:w="40"/>
              <w:left w:type="dxa" w:w="100"/>
              <w:bottom w:type="dxa" w:w="40"/>
              <w:right w:type="dxa" w:w="100"/>
            </w:tcMar>
          </w:tcPr>
          <w:p>
            <w:r>
              <w:rPr>
                <w:rFonts w:ascii="Calibri"/>
                <w:color w:val="000000"/>
                <w:sz w:val="20"/>
                <w:szCs w:val="20"/>
              </w:rPr>
              <w:t xml:space="preserve">HIGH</w:t>
            </w:r>
          </w:p>
        </w:tc>
      </w:tr>
      <w:tr>
        <w:trPr>
          <w:cantSplit/>
        </w:trPr>
        <w:tc>
          <w:tcPr>
            <w:tcW w:type="pct" w:w="8%"/>
            <w:shd w:fill="E8ECEB" w:val="clear"/>
            <w:tcMar>
              <w:top w:type="dxa" w:w="40"/>
              <w:left w:type="dxa" w:w="100"/>
              <w:bottom w:type="dxa" w:w="40"/>
              <w:right w:type="dxa" w:w="100"/>
            </w:tcMar>
          </w:tcPr>
          <w:p>
            <w:r>
              <w:rPr>
                <w:rFonts w:ascii="Calibri"/>
                <w:color w:val="000000"/>
                <w:sz w:val="20"/>
                <w:szCs w:val="20"/>
              </w:rPr>
              <w:t xml:space="preserve">3</w:t>
            </w:r>
          </w:p>
        </w:tc>
        <w:tc>
          <w:tcPr>
            <w:tcW w:type="pct" w:w="77%"/>
            <w:shd w:fill="E8ECEB" w:val="clear"/>
            <w:tcMar>
              <w:top w:type="dxa" w:w="40"/>
              <w:left w:type="dxa" w:w="100"/>
              <w:bottom w:type="dxa" w:w="40"/>
              <w:right w:type="dxa" w:w="100"/>
            </w:tcMar>
          </w:tcPr>
          <w:p>
            <w:r>
              <w:rPr>
                <w:rFonts w:ascii="Calibri"/>
                <w:color w:val="000000"/>
                <w:sz w:val="20"/>
                <w:szCs w:val="20"/>
              </w:rPr>
              <w:t xml:space="preserve">Matrimony listing + detail pages</w:t>
            </w:r>
          </w:p>
        </w:tc>
        <w:tc>
          <w:tcPr>
            <w:tcW w:type="pct" w:w="15%"/>
            <w:shd w:fill="E8ECEB" w:val="clear"/>
            <w:tcMar>
              <w:top w:type="dxa" w:w="40"/>
              <w:left w:type="dxa" w:w="100"/>
              <w:bottom w:type="dxa" w:w="40"/>
              <w:right w:type="dxa" w:w="100"/>
            </w:tcMar>
          </w:tcPr>
          <w:p>
            <w:r>
              <w:rPr>
                <w:rFonts w:ascii="Calibri"/>
                <w:color w:val="000000"/>
                <w:sz w:val="20"/>
                <w:szCs w:val="20"/>
              </w:rPr>
              <w:t xml:space="preserve">HIGH</w:t>
            </w:r>
          </w:p>
        </w:tc>
      </w:tr>
      <w:tr>
        <w:trPr>
          <w:cantSplit/>
        </w:trPr>
        <w:tc>
          <w:tcPr>
            <w:tcW w:type="pct" w:w="8%"/>
            <w:tcMar>
              <w:top w:type="dxa" w:w="40"/>
              <w:left w:type="dxa" w:w="100"/>
              <w:bottom w:type="dxa" w:w="40"/>
              <w:right w:type="dxa" w:w="100"/>
            </w:tcMar>
          </w:tcPr>
          <w:p>
            <w:r>
              <w:rPr>
                <w:rFonts w:ascii="Calibri"/>
                <w:color w:val="000000"/>
                <w:sz w:val="20"/>
                <w:szCs w:val="20"/>
              </w:rPr>
              <w:t xml:space="preserve">4</w:t>
            </w:r>
          </w:p>
        </w:tc>
        <w:tc>
          <w:tcPr>
            <w:tcW w:type="pct" w:w="77%"/>
            <w:tcMar>
              <w:top w:type="dxa" w:w="40"/>
              <w:left w:type="dxa" w:w="100"/>
              <w:bottom w:type="dxa" w:w="40"/>
              <w:right w:type="dxa" w:w="100"/>
            </w:tcMar>
          </w:tcPr>
          <w:p>
            <w:r>
              <w:rPr>
                <w:rFonts w:ascii="Calibri"/>
                <w:color w:val="000000"/>
                <w:sz w:val="20"/>
                <w:szCs w:val="20"/>
              </w:rPr>
              <w:t xml:space="preserve">Business directory listing + detail pages</w:t>
            </w:r>
          </w:p>
        </w:tc>
        <w:tc>
          <w:tcPr>
            <w:tcW w:type="pct" w:w="15%"/>
            <w:tcMar>
              <w:top w:type="dxa" w:w="40"/>
              <w:left w:type="dxa" w:w="100"/>
              <w:bottom w:type="dxa" w:w="40"/>
              <w:right w:type="dxa" w:w="100"/>
            </w:tcMar>
          </w:tcPr>
          <w:p>
            <w:r>
              <w:rPr>
                <w:rFonts w:ascii="Calibri"/>
                <w:color w:val="000000"/>
                <w:sz w:val="20"/>
                <w:szCs w:val="20"/>
              </w:rPr>
              <w:t xml:space="preserve">HIGH</w:t>
            </w:r>
          </w:p>
        </w:tc>
      </w:tr>
      <w:tr>
        <w:trPr>
          <w:cantSplit/>
        </w:trPr>
        <w:tc>
          <w:tcPr>
            <w:tcW w:type="pct" w:w="8%"/>
            <w:shd w:fill="E8ECEB" w:val="clear"/>
            <w:tcMar>
              <w:top w:type="dxa" w:w="40"/>
              <w:left w:type="dxa" w:w="100"/>
              <w:bottom w:type="dxa" w:w="40"/>
              <w:right w:type="dxa" w:w="100"/>
            </w:tcMar>
          </w:tcPr>
          <w:p>
            <w:r>
              <w:rPr>
                <w:rFonts w:ascii="Calibri"/>
                <w:color w:val="000000"/>
                <w:sz w:val="20"/>
                <w:szCs w:val="20"/>
              </w:rPr>
              <w:t xml:space="preserve">5</w:t>
            </w:r>
          </w:p>
        </w:tc>
        <w:tc>
          <w:tcPr>
            <w:tcW w:type="pct" w:w="77%"/>
            <w:shd w:fill="E8ECEB" w:val="clear"/>
            <w:tcMar>
              <w:top w:type="dxa" w:w="40"/>
              <w:left w:type="dxa" w:w="100"/>
              <w:bottom w:type="dxa" w:w="40"/>
              <w:right w:type="dxa" w:w="100"/>
            </w:tcMar>
          </w:tcPr>
          <w:p>
            <w:r>
              <w:rPr>
                <w:rFonts w:ascii="Calibri"/>
                <w:color w:val="000000"/>
                <w:sz w:val="20"/>
                <w:szCs w:val="20"/>
              </w:rPr>
              <w:t xml:space="preserve">Jobs listing + detail pages</w:t>
            </w:r>
          </w:p>
        </w:tc>
        <w:tc>
          <w:tcPr>
            <w:tcW w:type="pct" w:w="15%"/>
            <w:shd w:fill="E8ECEB" w:val="clear"/>
            <w:tcMar>
              <w:top w:type="dxa" w:w="40"/>
              <w:left w:type="dxa" w:w="100"/>
              <w:bottom w:type="dxa" w:w="40"/>
              <w:right w:type="dxa" w:w="100"/>
            </w:tcMar>
          </w:tcPr>
          <w:p>
            <w:r>
              <w:rPr>
                <w:rFonts w:ascii="Calibri"/>
                <w:color w:val="000000"/>
                <w:sz w:val="20"/>
                <w:szCs w:val="20"/>
              </w:rPr>
              <w:t xml:space="preserve">HIGH</w:t>
            </w:r>
          </w:p>
        </w:tc>
      </w:tr>
      <w:tr>
        <w:trPr>
          <w:cantSplit/>
        </w:trPr>
        <w:tc>
          <w:tcPr>
            <w:tcW w:type="pct" w:w="8%"/>
            <w:tcMar>
              <w:top w:type="dxa" w:w="40"/>
              <w:left w:type="dxa" w:w="100"/>
              <w:bottom w:type="dxa" w:w="40"/>
              <w:right w:type="dxa" w:w="100"/>
            </w:tcMar>
          </w:tcPr>
          <w:p>
            <w:r>
              <w:rPr>
                <w:rFonts w:ascii="Calibri"/>
                <w:color w:val="000000"/>
                <w:sz w:val="20"/>
                <w:szCs w:val="20"/>
              </w:rPr>
              <w:t xml:space="preserve">6</w:t>
            </w:r>
          </w:p>
        </w:tc>
        <w:tc>
          <w:tcPr>
            <w:tcW w:type="pct" w:w="77%"/>
            <w:tcMar>
              <w:top w:type="dxa" w:w="40"/>
              <w:left w:type="dxa" w:w="100"/>
              <w:bottom w:type="dxa" w:w="40"/>
              <w:right w:type="dxa" w:w="100"/>
            </w:tcMar>
          </w:tcPr>
          <w:p>
            <w:r>
              <w:rPr>
                <w:rFonts w:ascii="Calibri"/>
                <w:color w:val="000000"/>
                <w:sz w:val="20"/>
                <w:szCs w:val="20"/>
              </w:rPr>
              <w:t xml:space="preserve">Organization directory listing + detail pages</w:t>
            </w:r>
          </w:p>
        </w:tc>
        <w:tc>
          <w:tcPr>
            <w:tcW w:type="pct" w:w="15%"/>
            <w:tcMar>
              <w:top w:type="dxa" w:w="40"/>
              <w:left w:type="dxa" w:w="100"/>
              <w:bottom w:type="dxa" w:w="40"/>
              <w:right w:type="dxa" w:w="100"/>
            </w:tcMar>
          </w:tcPr>
          <w:p>
            <w:r>
              <w:rPr>
                <w:rFonts w:ascii="Calibri"/>
                <w:color w:val="000000"/>
                <w:sz w:val="20"/>
                <w:szCs w:val="20"/>
              </w:rPr>
              <w:t xml:space="preserve">MEDIUM</w:t>
            </w:r>
          </w:p>
        </w:tc>
      </w:tr>
      <w:tr>
        <w:trPr>
          <w:cantSplit/>
        </w:trPr>
        <w:tc>
          <w:tcPr>
            <w:tcW w:type="pct" w:w="8%"/>
            <w:shd w:fill="E8ECEB" w:val="clear"/>
            <w:tcMar>
              <w:top w:type="dxa" w:w="40"/>
              <w:left w:type="dxa" w:w="100"/>
              <w:bottom w:type="dxa" w:w="40"/>
              <w:right w:type="dxa" w:w="100"/>
            </w:tcMar>
          </w:tcPr>
          <w:p>
            <w:r>
              <w:rPr>
                <w:rFonts w:ascii="Calibri"/>
                <w:color w:val="000000"/>
                <w:sz w:val="20"/>
                <w:szCs w:val="20"/>
              </w:rPr>
              <w:t xml:space="preserve">7</w:t>
            </w:r>
          </w:p>
        </w:tc>
        <w:tc>
          <w:tcPr>
            <w:tcW w:type="pct" w:w="77%"/>
            <w:shd w:fill="E8ECEB" w:val="clear"/>
            <w:tcMar>
              <w:top w:type="dxa" w:w="40"/>
              <w:left w:type="dxa" w:w="100"/>
              <w:bottom w:type="dxa" w:w="40"/>
              <w:right w:type="dxa" w:w="100"/>
            </w:tcMar>
          </w:tcPr>
          <w:p>
            <w:r>
              <w:rPr>
                <w:rFonts w:ascii="Calibri"/>
                <w:color w:val="000000"/>
                <w:sz w:val="20"/>
                <w:szCs w:val="20"/>
              </w:rPr>
              <w:t xml:space="preserve">User profile page</w:t>
            </w:r>
          </w:p>
        </w:tc>
        <w:tc>
          <w:tcPr>
            <w:tcW w:type="pct" w:w="15%"/>
            <w:shd w:fill="E8ECEB" w:val="clear"/>
            <w:tcMar>
              <w:top w:type="dxa" w:w="40"/>
              <w:left w:type="dxa" w:w="100"/>
              <w:bottom w:type="dxa" w:w="40"/>
              <w:right w:type="dxa" w:w="100"/>
            </w:tcMar>
          </w:tcPr>
          <w:p>
            <w:r>
              <w:rPr>
                <w:rFonts w:ascii="Calibri"/>
                <w:color w:val="000000"/>
                <w:sz w:val="20"/>
                <w:szCs w:val="20"/>
              </w:rPr>
              <w:t xml:space="preserve">HIGH</w:t>
            </w:r>
          </w:p>
        </w:tc>
      </w:tr>
      <w:tr>
        <w:trPr>
          <w:cantSplit/>
        </w:trPr>
        <w:tc>
          <w:tcPr>
            <w:tcW w:type="pct" w:w="8%"/>
            <w:tcMar>
              <w:top w:type="dxa" w:w="40"/>
              <w:left w:type="dxa" w:w="100"/>
              <w:bottom w:type="dxa" w:w="40"/>
              <w:right w:type="dxa" w:w="100"/>
            </w:tcMar>
          </w:tcPr>
          <w:p>
            <w:r>
              <w:rPr>
                <w:rFonts w:ascii="Calibri"/>
                <w:color w:val="000000"/>
                <w:sz w:val="20"/>
                <w:szCs w:val="20"/>
              </w:rPr>
              <w:t xml:space="preserve">8</w:t>
            </w:r>
          </w:p>
        </w:tc>
        <w:tc>
          <w:tcPr>
            <w:tcW w:type="pct" w:w="77%"/>
            <w:tcMar>
              <w:top w:type="dxa" w:w="40"/>
              <w:left w:type="dxa" w:w="100"/>
              <w:bottom w:type="dxa" w:w="40"/>
              <w:right w:type="dxa" w:w="100"/>
            </w:tcMar>
          </w:tcPr>
          <w:p>
            <w:r>
              <w:rPr>
                <w:rFonts w:ascii="Calibri"/>
                <w:color w:val="000000"/>
                <w:sz w:val="20"/>
                <w:szCs w:val="20"/>
              </w:rPr>
              <w:t xml:space="preserve">User dashboard</w:t>
            </w:r>
          </w:p>
        </w:tc>
        <w:tc>
          <w:tcPr>
            <w:tcW w:type="pct" w:w="15%"/>
            <w:tcMar>
              <w:top w:type="dxa" w:w="40"/>
              <w:left w:type="dxa" w:w="100"/>
              <w:bottom w:type="dxa" w:w="40"/>
              <w:right w:type="dxa" w:w="100"/>
            </w:tcMar>
          </w:tcPr>
          <w:p>
            <w:r>
              <w:rPr>
                <w:rFonts w:ascii="Calibri"/>
                <w:color w:val="000000"/>
                <w:sz w:val="20"/>
                <w:szCs w:val="20"/>
              </w:rPr>
              <w:t xml:space="preserve">HIGH</w:t>
            </w:r>
          </w:p>
        </w:tc>
      </w:tr>
      <w:tr>
        <w:trPr>
          <w:cantSplit/>
        </w:trPr>
        <w:tc>
          <w:tcPr>
            <w:tcW w:type="pct" w:w="8%"/>
            <w:shd w:fill="E8ECEB" w:val="clear"/>
            <w:tcMar>
              <w:top w:type="dxa" w:w="40"/>
              <w:left w:type="dxa" w:w="100"/>
              <w:bottom w:type="dxa" w:w="40"/>
              <w:right w:type="dxa" w:w="100"/>
            </w:tcMar>
          </w:tcPr>
          <w:p>
            <w:r>
              <w:rPr>
                <w:rFonts w:ascii="Calibri"/>
                <w:color w:val="000000"/>
                <w:sz w:val="20"/>
                <w:szCs w:val="20"/>
              </w:rPr>
              <w:t xml:space="preserve">9</w:t>
            </w:r>
          </w:p>
        </w:tc>
        <w:tc>
          <w:tcPr>
            <w:tcW w:type="pct" w:w="77%"/>
            <w:shd w:fill="E8ECEB" w:val="clear"/>
            <w:tcMar>
              <w:top w:type="dxa" w:w="40"/>
              <w:left w:type="dxa" w:w="100"/>
              <w:bottom w:type="dxa" w:w="40"/>
              <w:right w:type="dxa" w:w="100"/>
            </w:tcMar>
          </w:tcPr>
          <w:p>
            <w:r>
              <w:rPr>
                <w:rFonts w:ascii="Calibri"/>
                <w:color w:val="000000"/>
                <w:sz w:val="20"/>
                <w:szCs w:val="20"/>
              </w:rPr>
              <w:t xml:space="preserve">Admin dashboard UI</w:t>
            </w:r>
          </w:p>
        </w:tc>
        <w:tc>
          <w:tcPr>
            <w:tcW w:type="pct" w:w="15%"/>
            <w:shd w:fill="E8ECEB" w:val="clear"/>
            <w:tcMar>
              <w:top w:type="dxa" w:w="40"/>
              <w:left w:type="dxa" w:w="100"/>
              <w:bottom w:type="dxa" w:w="40"/>
              <w:right w:type="dxa" w:w="100"/>
            </w:tcMar>
          </w:tcPr>
          <w:p>
            <w:r>
              <w:rPr>
                <w:rFonts w:ascii="Calibri"/>
                <w:color w:val="000000"/>
                <w:sz w:val="20"/>
                <w:szCs w:val="20"/>
              </w:rPr>
              <w:t xml:space="preserve">MEDIUM</w:t>
            </w:r>
          </w:p>
        </w:tc>
      </w:tr>
      <w:tr>
        <w:trPr>
          <w:cantSplit/>
        </w:trPr>
        <w:tc>
          <w:tcPr>
            <w:tcW w:type="pct" w:w="8%"/>
            <w:tcMar>
              <w:top w:type="dxa" w:w="40"/>
              <w:left w:type="dxa" w:w="100"/>
              <w:bottom w:type="dxa" w:w="40"/>
              <w:right w:type="dxa" w:w="100"/>
            </w:tcMar>
          </w:tcPr>
          <w:p>
            <w:r>
              <w:rPr>
                <w:rFonts w:ascii="Calibri"/>
                <w:color w:val="000000"/>
                <w:sz w:val="20"/>
                <w:szCs w:val="20"/>
              </w:rPr>
              <w:t xml:space="preserve">10</w:t>
            </w:r>
          </w:p>
        </w:tc>
        <w:tc>
          <w:tcPr>
            <w:tcW w:type="pct" w:w="77%"/>
            <w:tcMar>
              <w:top w:type="dxa" w:w="40"/>
              <w:left w:type="dxa" w:w="100"/>
              <w:bottom w:type="dxa" w:w="40"/>
              <w:right w:type="dxa" w:w="100"/>
            </w:tcMar>
          </w:tcPr>
          <w:p>
            <w:r>
              <w:rPr>
                <w:rFonts w:ascii="Calibri"/>
                <w:color w:val="000000"/>
                <w:sz w:val="20"/>
                <w:szCs w:val="20"/>
              </w:rPr>
              <w:t xml:space="preserve">Contact request flow</w:t>
            </w:r>
          </w:p>
        </w:tc>
        <w:tc>
          <w:tcPr>
            <w:tcW w:type="pct" w:w="15%"/>
            <w:tcMar>
              <w:top w:type="dxa" w:w="40"/>
              <w:left w:type="dxa" w:w="100"/>
              <w:bottom w:type="dxa" w:w="40"/>
              <w:right w:type="dxa" w:w="100"/>
            </w:tcMar>
          </w:tcPr>
          <w:p>
            <w:r>
              <w:rPr>
                <w:rFonts w:ascii="Calibri"/>
                <w:color w:val="000000"/>
                <w:sz w:val="20"/>
                <w:szCs w:val="20"/>
              </w:rPr>
              <w:t xml:space="preserve">MEDIUM</w:t>
            </w:r>
          </w:p>
        </w:tc>
      </w:tr>
      <w:tr>
        <w:trPr>
          <w:cantSplit/>
        </w:trPr>
        <w:tc>
          <w:tcPr>
            <w:tcW w:type="pct" w:w="8%"/>
            <w:shd w:fill="E8ECEB" w:val="clear"/>
            <w:tcMar>
              <w:top w:type="dxa" w:w="40"/>
              <w:left w:type="dxa" w:w="100"/>
              <w:bottom w:type="dxa" w:w="40"/>
              <w:right w:type="dxa" w:w="100"/>
            </w:tcMar>
          </w:tcPr>
          <w:p>
            <w:r>
              <w:rPr>
                <w:rFonts w:ascii="Calibri"/>
                <w:color w:val="000000"/>
                <w:sz w:val="20"/>
                <w:szCs w:val="20"/>
              </w:rPr>
              <w:t xml:space="preserve">11</w:t>
            </w:r>
          </w:p>
        </w:tc>
        <w:tc>
          <w:tcPr>
            <w:tcW w:type="pct" w:w="77%"/>
            <w:shd w:fill="E8ECEB" w:val="clear"/>
            <w:tcMar>
              <w:top w:type="dxa" w:w="40"/>
              <w:left w:type="dxa" w:w="100"/>
              <w:bottom w:type="dxa" w:w="40"/>
              <w:right w:type="dxa" w:w="100"/>
            </w:tcMar>
          </w:tcPr>
          <w:p>
            <w:r>
              <w:rPr>
                <w:rFonts w:ascii="Calibri"/>
                <w:color w:val="000000"/>
                <w:sz w:val="20"/>
                <w:szCs w:val="20"/>
              </w:rPr>
              <w:t xml:space="preserve">Membership purchase / payment flow</w:t>
            </w:r>
          </w:p>
        </w:tc>
        <w:tc>
          <w:tcPr>
            <w:tcW w:type="pct" w:w="15%"/>
            <w:shd w:fill="E8ECEB" w:val="clear"/>
            <w:tcMar>
              <w:top w:type="dxa" w:w="40"/>
              <w:left w:type="dxa" w:w="100"/>
              <w:bottom w:type="dxa" w:w="40"/>
              <w:right w:type="dxa" w:w="100"/>
            </w:tcMar>
          </w:tcPr>
          <w:p>
            <w:r>
              <w:rPr>
                <w:rFonts w:ascii="Calibri"/>
                <w:color w:val="000000"/>
                <w:sz w:val="20"/>
                <w:szCs w:val="20"/>
              </w:rPr>
              <w:t xml:space="preserve">MEDIUM</w:t>
            </w:r>
          </w:p>
        </w:tc>
      </w:tr>
      <w:tr>
        <w:trPr>
          <w:cantSplit/>
        </w:trPr>
        <w:tc>
          <w:tcPr>
            <w:tcW w:type="pct" w:w="8%"/>
            <w:tcMar>
              <w:top w:type="dxa" w:w="40"/>
              <w:left w:type="dxa" w:w="100"/>
              <w:bottom w:type="dxa" w:w="40"/>
              <w:right w:type="dxa" w:w="100"/>
            </w:tcMar>
          </w:tcPr>
          <w:p>
            <w:r>
              <w:rPr>
                <w:rFonts w:ascii="Calibri"/>
                <w:color w:val="000000"/>
                <w:sz w:val="20"/>
                <w:szCs w:val="20"/>
              </w:rPr>
              <w:t xml:space="preserve">12</w:t>
            </w:r>
          </w:p>
        </w:tc>
        <w:tc>
          <w:tcPr>
            <w:tcW w:type="pct" w:w="77%"/>
            <w:tcMar>
              <w:top w:type="dxa" w:w="40"/>
              <w:left w:type="dxa" w:w="100"/>
              <w:bottom w:type="dxa" w:w="40"/>
              <w:right w:type="dxa" w:w="100"/>
            </w:tcMar>
          </w:tcPr>
          <w:p>
            <w:r>
              <w:rPr>
                <w:rFonts w:ascii="Calibri"/>
                <w:color w:val="000000"/>
                <w:sz w:val="20"/>
                <w:szCs w:val="20"/>
              </w:rPr>
              <w:t xml:space="preserve">Events listing page</w:t>
            </w:r>
          </w:p>
        </w:tc>
        <w:tc>
          <w:tcPr>
            <w:tcW w:type="pct" w:w="15%"/>
            <w:tcMar>
              <w:top w:type="dxa" w:w="40"/>
              <w:left w:type="dxa" w:w="100"/>
              <w:bottom w:type="dxa" w:w="40"/>
              <w:right w:type="dxa" w:w="100"/>
            </w:tcMar>
          </w:tcPr>
          <w:p>
            <w:r>
              <w:rPr>
                <w:rFonts w:ascii="Calibri"/>
                <w:color w:val="000000"/>
                <w:sz w:val="20"/>
                <w:szCs w:val="20"/>
              </w:rPr>
              <w:t xml:space="preserve">LOW</w:t>
            </w:r>
          </w:p>
        </w:tc>
      </w:tr>
      <w:tr>
        <w:trPr>
          <w:cantSplit/>
        </w:trPr>
        <w:tc>
          <w:tcPr>
            <w:tcW w:type="pct" w:w="8%"/>
            <w:shd w:fill="E8ECEB" w:val="clear"/>
            <w:tcMar>
              <w:top w:type="dxa" w:w="40"/>
              <w:left w:type="dxa" w:w="100"/>
              <w:bottom w:type="dxa" w:w="40"/>
              <w:right w:type="dxa" w:w="100"/>
            </w:tcMar>
          </w:tcPr>
          <w:p>
            <w:r>
              <w:rPr>
                <w:rFonts w:ascii="Calibri"/>
                <w:color w:val="000000"/>
                <w:sz w:val="20"/>
                <w:szCs w:val="20"/>
              </w:rPr>
              <w:t xml:space="preserve">13</w:t>
            </w:r>
          </w:p>
        </w:tc>
        <w:tc>
          <w:tcPr>
            <w:tcW w:type="pct" w:w="77%"/>
            <w:shd w:fill="E8ECEB" w:val="clear"/>
            <w:tcMar>
              <w:top w:type="dxa" w:w="40"/>
              <w:left w:type="dxa" w:w="100"/>
              <w:bottom w:type="dxa" w:w="40"/>
              <w:right w:type="dxa" w:w="100"/>
            </w:tcMar>
          </w:tcPr>
          <w:p>
            <w:r>
              <w:rPr>
                <w:rFonts w:ascii="Calibri"/>
                <w:color w:val="000000"/>
                <w:sz w:val="20"/>
                <w:szCs w:val="20"/>
              </w:rPr>
              <w:t xml:space="preserve">Privacy Policy page</w:t>
            </w:r>
          </w:p>
        </w:tc>
        <w:tc>
          <w:tcPr>
            <w:tcW w:type="pct" w:w="15%"/>
            <w:shd w:fill="E8ECEB" w:val="clear"/>
            <w:tcMar>
              <w:top w:type="dxa" w:w="40"/>
              <w:left w:type="dxa" w:w="100"/>
              <w:bottom w:type="dxa" w:w="40"/>
              <w:right w:type="dxa" w:w="100"/>
            </w:tcMar>
          </w:tcPr>
          <w:p>
            <w:r>
              <w:rPr>
                <w:rFonts w:ascii="Calibri"/>
                <w:color w:val="000000"/>
                <w:sz w:val="20"/>
                <w:szCs w:val="20"/>
              </w:rPr>
              <w:t xml:space="preserve">LOW</w:t>
            </w:r>
          </w:p>
        </w:tc>
      </w:tr>
      <w:tr>
        <w:trPr>
          <w:cantSplit/>
        </w:trPr>
        <w:tc>
          <w:tcPr>
            <w:tcW w:type="pct" w:w="8%"/>
            <w:tcMar>
              <w:top w:type="dxa" w:w="40"/>
              <w:left w:type="dxa" w:w="100"/>
              <w:bottom w:type="dxa" w:w="40"/>
              <w:right w:type="dxa" w:w="100"/>
            </w:tcMar>
          </w:tcPr>
          <w:p>
            <w:r>
              <w:rPr>
                <w:rFonts w:ascii="Calibri"/>
                <w:color w:val="000000"/>
                <w:sz w:val="20"/>
                <w:szCs w:val="20"/>
              </w:rPr>
              <w:t xml:space="preserve">14</w:t>
            </w:r>
          </w:p>
        </w:tc>
        <w:tc>
          <w:tcPr>
            <w:tcW w:type="pct" w:w="77%"/>
            <w:tcMar>
              <w:top w:type="dxa" w:w="40"/>
              <w:left w:type="dxa" w:w="100"/>
              <w:bottom w:type="dxa" w:w="40"/>
              <w:right w:type="dxa" w:w="100"/>
            </w:tcMar>
          </w:tcPr>
          <w:p>
            <w:r>
              <w:rPr>
                <w:rFonts w:ascii="Calibri"/>
                <w:color w:val="000000"/>
                <w:sz w:val="20"/>
                <w:szCs w:val="20"/>
              </w:rPr>
              <w:t xml:space="preserve">Terms of Service page</w:t>
            </w:r>
          </w:p>
        </w:tc>
        <w:tc>
          <w:tcPr>
            <w:tcW w:type="pct" w:w="15%"/>
            <w:tcMar>
              <w:top w:type="dxa" w:w="40"/>
              <w:left w:type="dxa" w:w="100"/>
              <w:bottom w:type="dxa" w:w="40"/>
              <w:right w:type="dxa" w:w="100"/>
            </w:tcMar>
          </w:tcPr>
          <w:p>
            <w:r>
              <w:rPr>
                <w:rFonts w:ascii="Calibri"/>
                <w:color w:val="000000"/>
                <w:sz w:val="20"/>
                <w:szCs w:val="20"/>
              </w:rPr>
              <w:t xml:space="preserve">LOW</w:t>
            </w:r>
          </w:p>
        </w:tc>
      </w:tr>
      <w:tr>
        <w:trPr>
          <w:cantSplit/>
        </w:trPr>
        <w:tc>
          <w:tcPr>
            <w:tcW w:type="pct" w:w="8%"/>
            <w:shd w:fill="E8ECEB" w:val="clear"/>
            <w:tcMar>
              <w:top w:type="dxa" w:w="40"/>
              <w:left w:type="dxa" w:w="100"/>
              <w:bottom w:type="dxa" w:w="40"/>
              <w:right w:type="dxa" w:w="100"/>
            </w:tcMar>
          </w:tcPr>
          <w:p>
            <w:r>
              <w:rPr>
                <w:rFonts w:ascii="Calibri"/>
                <w:color w:val="000000"/>
                <w:sz w:val="20"/>
                <w:szCs w:val="20"/>
              </w:rPr>
              <w:t xml:space="preserve">15</w:t>
            </w:r>
          </w:p>
        </w:tc>
        <w:tc>
          <w:tcPr>
            <w:tcW w:type="pct" w:w="77%"/>
            <w:shd w:fill="E8ECEB" w:val="clear"/>
            <w:tcMar>
              <w:top w:type="dxa" w:w="40"/>
              <w:left w:type="dxa" w:w="100"/>
              <w:bottom w:type="dxa" w:w="40"/>
              <w:right w:type="dxa" w:w="100"/>
            </w:tcMar>
          </w:tcPr>
          <w:p>
            <w:r>
              <w:rPr>
                <w:rFonts w:ascii="Calibri"/>
                <w:color w:val="000000"/>
                <w:sz w:val="20"/>
                <w:szCs w:val="20"/>
              </w:rPr>
              <w:t xml:space="preserve">About Us page</w:t>
            </w:r>
          </w:p>
        </w:tc>
        <w:tc>
          <w:tcPr>
            <w:tcW w:type="pct" w:w="15%"/>
            <w:shd w:fill="E8ECEB" w:val="clear"/>
            <w:tcMar>
              <w:top w:type="dxa" w:w="40"/>
              <w:left w:type="dxa" w:w="100"/>
              <w:bottom w:type="dxa" w:w="40"/>
              <w:right w:type="dxa" w:w="100"/>
            </w:tcMar>
          </w:tcPr>
          <w:p>
            <w:r>
              <w:rPr>
                <w:rFonts w:ascii="Calibri"/>
                <w:color w:val="000000"/>
                <w:sz w:val="20"/>
                <w:szCs w:val="20"/>
              </w:rPr>
              <w:t xml:space="preserve">LOW</w:t>
            </w:r>
          </w:p>
        </w:tc>
      </w:tr>
    </w:tbl>
    <w:p>
      <w:pPr>
        <w:pStyle w:val="Heading2"/>
        <w:spacing w:after="120" w:before="280" w:line="312"/>
      </w:pPr>
      <w:bookmarkStart w:id="100021" w:name="_Toc100021"/>
      <w:r>
        <w:rPr>
          <w:rFonts w:ascii="Times New Roman"/>
          <w:b/>
          <w:bCs/>
          <w:color w:val="182030"/>
          <w:sz w:val="28"/>
          <w:szCs w:val="28"/>
        </w:rPr>
        <w:t xml:space="preserve">6.2 Backend APIs</w:t>
      </w:r>
      <w:bookmarkEnd w:id="100021"/>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tblGrid>
      <w:tr>
        <w:trPr>
          <w:cantSplit/>
          <w:tblHeader/>
        </w:trPr>
        <w:tc>
          <w:tcPr>
            <w:tcW w:type="pct" w:w="8%"/>
            <w:shd w:fill="529286" w:val="clear"/>
            <w:tcMar>
              <w:top w:type="dxa" w:w="50"/>
              <w:left w:type="dxa" w:w="100"/>
              <w:bottom w:type="dxa" w:w="50"/>
              <w:right w:type="dxa" w:w="100"/>
            </w:tcMar>
          </w:tcPr>
          <w:p>
            <w:r>
              <w:rPr>
                <w:rFonts w:ascii="Calibri"/>
                <w:b/>
                <w:bCs/>
                <w:color w:val="FFFFFF"/>
                <w:sz w:val="20"/>
                <w:szCs w:val="20"/>
              </w:rPr>
              <w:t xml:space="preserve">#</w:t>
            </w:r>
          </w:p>
        </w:tc>
        <w:tc>
          <w:tcPr>
            <w:tcW w:type="pct" w:w="77%"/>
            <w:shd w:fill="529286" w:val="clear"/>
            <w:tcMar>
              <w:top w:type="dxa" w:w="50"/>
              <w:left w:type="dxa" w:w="100"/>
              <w:bottom w:type="dxa" w:w="50"/>
              <w:right w:type="dxa" w:w="100"/>
            </w:tcMar>
          </w:tcPr>
          <w:p>
            <w:r>
              <w:rPr>
                <w:rFonts w:ascii="Calibri"/>
                <w:b/>
                <w:bCs/>
                <w:color w:val="FFFFFF"/>
                <w:sz w:val="20"/>
                <w:szCs w:val="20"/>
              </w:rPr>
              <w:t xml:space="preserve">Missing API</w:t>
            </w:r>
          </w:p>
        </w:tc>
        <w:tc>
          <w:tcPr>
            <w:tcW w:type="pct" w:w="15%"/>
            <w:shd w:fill="529286" w:val="clear"/>
            <w:tcMar>
              <w:top w:type="dxa" w:w="50"/>
              <w:left w:type="dxa" w:w="100"/>
              <w:bottom w:type="dxa" w:w="50"/>
              <w:right w:type="dxa" w:w="100"/>
            </w:tcMar>
          </w:tcPr>
          <w:p>
            <w:r>
              <w:rPr>
                <w:rFonts w:ascii="Calibri"/>
                <w:b/>
                <w:bCs/>
                <w:color w:val="FFFFFF"/>
                <w:sz w:val="20"/>
                <w:szCs w:val="20"/>
              </w:rPr>
              <w:t xml:space="preserve">Priority</w:t>
            </w:r>
          </w:p>
        </w:tc>
      </w:tr>
      <w:tr>
        <w:trPr>
          <w:cantSplit/>
        </w:trPr>
        <w:tc>
          <w:tcPr>
            <w:tcW w:type="pct" w:w="8%"/>
            <w:shd w:fill="E8ECEB" w:val="clear"/>
            <w:tcMar>
              <w:top w:type="dxa" w:w="40"/>
              <w:left w:type="dxa" w:w="100"/>
              <w:bottom w:type="dxa" w:w="40"/>
              <w:right w:type="dxa" w:w="100"/>
            </w:tcMar>
          </w:tcPr>
          <w:p>
            <w:r>
              <w:rPr>
                <w:rFonts w:ascii="Calibri"/>
                <w:color w:val="000000"/>
                <w:sz w:val="20"/>
                <w:szCs w:val="20"/>
              </w:rPr>
              <w:t xml:space="preserve">1</w:t>
            </w:r>
          </w:p>
        </w:tc>
        <w:tc>
          <w:tcPr>
            <w:tcW w:type="pct" w:w="77%"/>
            <w:shd w:fill="E8ECEB" w:val="clear"/>
            <w:tcMar>
              <w:top w:type="dxa" w:w="40"/>
              <w:left w:type="dxa" w:w="100"/>
              <w:bottom w:type="dxa" w:w="40"/>
              <w:right w:type="dxa" w:w="100"/>
            </w:tcMar>
          </w:tcPr>
          <w:p>
            <w:r>
              <w:rPr>
                <w:rFonts w:ascii="Calibri"/>
                <w:color w:val="000000"/>
                <w:sz w:val="20"/>
                <w:szCs w:val="20"/>
              </w:rPr>
              <w:t xml:space="preserve">POST /api/auth/forgot-password</w:t>
            </w:r>
          </w:p>
        </w:tc>
        <w:tc>
          <w:tcPr>
            <w:tcW w:type="pct" w:w="15%"/>
            <w:shd w:fill="E8ECEB" w:val="clear"/>
            <w:tcMar>
              <w:top w:type="dxa" w:w="40"/>
              <w:left w:type="dxa" w:w="100"/>
              <w:bottom w:type="dxa" w:w="40"/>
              <w:right w:type="dxa" w:w="100"/>
            </w:tcMar>
          </w:tcPr>
          <w:p>
            <w:r>
              <w:rPr>
                <w:rFonts w:ascii="Calibri"/>
                <w:color w:val="000000"/>
                <w:sz w:val="20"/>
                <w:szCs w:val="20"/>
              </w:rPr>
              <w:t xml:space="preserve">HIGH</w:t>
            </w:r>
          </w:p>
        </w:tc>
      </w:tr>
      <w:tr>
        <w:trPr>
          <w:cantSplit/>
        </w:trPr>
        <w:tc>
          <w:tcPr>
            <w:tcW w:type="pct" w:w="8%"/>
            <w:tcMar>
              <w:top w:type="dxa" w:w="40"/>
              <w:left w:type="dxa" w:w="100"/>
              <w:bottom w:type="dxa" w:w="40"/>
              <w:right w:type="dxa" w:w="100"/>
            </w:tcMar>
          </w:tcPr>
          <w:p>
            <w:r>
              <w:rPr>
                <w:rFonts w:ascii="Calibri"/>
                <w:color w:val="000000"/>
                <w:sz w:val="20"/>
                <w:szCs w:val="20"/>
              </w:rPr>
              <w:t xml:space="preserve">2</w:t>
            </w:r>
          </w:p>
        </w:tc>
        <w:tc>
          <w:tcPr>
            <w:tcW w:type="pct" w:w="77%"/>
            <w:tcMar>
              <w:top w:type="dxa" w:w="40"/>
              <w:left w:type="dxa" w:w="100"/>
              <w:bottom w:type="dxa" w:w="40"/>
              <w:right w:type="dxa" w:w="100"/>
            </w:tcMar>
          </w:tcPr>
          <w:p>
            <w:r>
              <w:rPr>
                <w:rFonts w:ascii="Calibri"/>
                <w:color w:val="000000"/>
                <w:sz w:val="20"/>
                <w:szCs w:val="20"/>
              </w:rPr>
              <w:t xml:space="preserve">POST /api/auth/reset-password</w:t>
            </w:r>
          </w:p>
        </w:tc>
        <w:tc>
          <w:tcPr>
            <w:tcW w:type="pct" w:w="15%"/>
            <w:tcMar>
              <w:top w:type="dxa" w:w="40"/>
              <w:left w:type="dxa" w:w="100"/>
              <w:bottom w:type="dxa" w:w="40"/>
              <w:right w:type="dxa" w:w="100"/>
            </w:tcMar>
          </w:tcPr>
          <w:p>
            <w:r>
              <w:rPr>
                <w:rFonts w:ascii="Calibri"/>
                <w:color w:val="000000"/>
                <w:sz w:val="20"/>
                <w:szCs w:val="20"/>
              </w:rPr>
              <w:t xml:space="preserve">HIGH</w:t>
            </w:r>
          </w:p>
        </w:tc>
      </w:tr>
      <w:tr>
        <w:trPr>
          <w:cantSplit/>
        </w:trPr>
        <w:tc>
          <w:tcPr>
            <w:tcW w:type="pct" w:w="8%"/>
            <w:shd w:fill="E8ECEB" w:val="clear"/>
            <w:tcMar>
              <w:top w:type="dxa" w:w="40"/>
              <w:left w:type="dxa" w:w="100"/>
              <w:bottom w:type="dxa" w:w="40"/>
              <w:right w:type="dxa" w:w="100"/>
            </w:tcMar>
          </w:tcPr>
          <w:p>
            <w:r>
              <w:rPr>
                <w:rFonts w:ascii="Calibri"/>
                <w:color w:val="000000"/>
                <w:sz w:val="20"/>
                <w:szCs w:val="20"/>
              </w:rPr>
              <w:t xml:space="preserve">3</w:t>
            </w:r>
          </w:p>
        </w:tc>
        <w:tc>
          <w:tcPr>
            <w:tcW w:type="pct" w:w="77%"/>
            <w:shd w:fill="E8ECEB" w:val="clear"/>
            <w:tcMar>
              <w:top w:type="dxa" w:w="40"/>
              <w:left w:type="dxa" w:w="100"/>
              <w:bottom w:type="dxa" w:w="40"/>
              <w:right w:type="dxa" w:w="100"/>
            </w:tcMar>
          </w:tcPr>
          <w:p>
            <w:r>
              <w:rPr>
                <w:rFonts w:ascii="Calibri"/>
                <w:color w:val="000000"/>
                <w:sz w:val="20"/>
                <w:szCs w:val="20"/>
              </w:rPr>
              <w:t xml:space="preserve">PUT /api/user/password</w:t>
            </w:r>
          </w:p>
        </w:tc>
        <w:tc>
          <w:tcPr>
            <w:tcW w:type="pct" w:w="15%"/>
            <w:shd w:fill="E8ECEB" w:val="clear"/>
            <w:tcMar>
              <w:top w:type="dxa" w:w="40"/>
              <w:left w:type="dxa" w:w="100"/>
              <w:bottom w:type="dxa" w:w="40"/>
              <w:right w:type="dxa" w:w="100"/>
            </w:tcMar>
          </w:tcPr>
          <w:p>
            <w:r>
              <w:rPr>
                <w:rFonts w:ascii="Calibri"/>
                <w:color w:val="000000"/>
                <w:sz w:val="20"/>
                <w:szCs w:val="20"/>
              </w:rPr>
              <w:t xml:space="preserve">HIGH</w:t>
            </w:r>
          </w:p>
        </w:tc>
      </w:tr>
      <w:tr>
        <w:trPr>
          <w:cantSplit/>
        </w:trPr>
        <w:tc>
          <w:tcPr>
            <w:tcW w:type="pct" w:w="8%"/>
            <w:tcMar>
              <w:top w:type="dxa" w:w="40"/>
              <w:left w:type="dxa" w:w="100"/>
              <w:bottom w:type="dxa" w:w="40"/>
              <w:right w:type="dxa" w:w="100"/>
            </w:tcMar>
          </w:tcPr>
          <w:p>
            <w:r>
              <w:rPr>
                <w:rFonts w:ascii="Calibri"/>
                <w:color w:val="000000"/>
                <w:sz w:val="20"/>
                <w:szCs w:val="20"/>
              </w:rPr>
              <w:t xml:space="preserve">4</w:t>
            </w:r>
          </w:p>
        </w:tc>
        <w:tc>
          <w:tcPr>
            <w:tcW w:type="pct" w:w="77%"/>
            <w:tcMar>
              <w:top w:type="dxa" w:w="40"/>
              <w:left w:type="dxa" w:w="100"/>
              <w:bottom w:type="dxa" w:w="40"/>
              <w:right w:type="dxa" w:w="100"/>
            </w:tcMar>
          </w:tcPr>
          <w:p>
            <w:r>
              <w:rPr>
                <w:rFonts w:ascii="Calibri"/>
                <w:color w:val="000000"/>
                <w:sz w:val="20"/>
                <w:szCs w:val="20"/>
              </w:rPr>
              <w:t xml:space="preserve">GET/DELETE /api/user/sessions</w:t>
            </w:r>
          </w:p>
        </w:tc>
        <w:tc>
          <w:tcPr>
            <w:tcW w:type="pct" w:w="15%"/>
            <w:tcMar>
              <w:top w:type="dxa" w:w="40"/>
              <w:left w:type="dxa" w:w="100"/>
              <w:bottom w:type="dxa" w:w="40"/>
              <w:right w:type="dxa" w:w="100"/>
            </w:tcMar>
          </w:tcPr>
          <w:p>
            <w:r>
              <w:rPr>
                <w:rFonts w:ascii="Calibri"/>
                <w:color w:val="000000"/>
                <w:sz w:val="20"/>
                <w:szCs w:val="20"/>
              </w:rPr>
              <w:t xml:space="preserve">MEDIUM</w:t>
            </w:r>
          </w:p>
        </w:tc>
      </w:tr>
      <w:tr>
        <w:trPr>
          <w:cantSplit/>
        </w:trPr>
        <w:tc>
          <w:tcPr>
            <w:tcW w:type="pct" w:w="8%"/>
            <w:shd w:fill="E8ECEB" w:val="clear"/>
            <w:tcMar>
              <w:top w:type="dxa" w:w="40"/>
              <w:left w:type="dxa" w:w="100"/>
              <w:bottom w:type="dxa" w:w="40"/>
              <w:right w:type="dxa" w:w="100"/>
            </w:tcMar>
          </w:tcPr>
          <w:p>
            <w:r>
              <w:rPr>
                <w:rFonts w:ascii="Calibri"/>
                <w:color w:val="000000"/>
                <w:sz w:val="20"/>
                <w:szCs w:val="20"/>
              </w:rPr>
              <w:t xml:space="preserve">5</w:t>
            </w:r>
          </w:p>
        </w:tc>
        <w:tc>
          <w:tcPr>
            <w:tcW w:type="pct" w:w="77%"/>
            <w:shd w:fill="E8ECEB" w:val="clear"/>
            <w:tcMar>
              <w:top w:type="dxa" w:w="40"/>
              <w:left w:type="dxa" w:w="100"/>
              <w:bottom w:type="dxa" w:w="40"/>
              <w:right w:type="dxa" w:w="100"/>
            </w:tcMar>
          </w:tcPr>
          <w:p>
            <w:r>
              <w:rPr>
                <w:rFonts w:ascii="Calibri"/>
                <w:color w:val="000000"/>
                <w:sz w:val="20"/>
                <w:szCs w:val="20"/>
              </w:rPr>
              <w:t xml:space="preserve">POST /api/media/upload (actual file handling)</w:t>
            </w:r>
          </w:p>
        </w:tc>
        <w:tc>
          <w:tcPr>
            <w:tcW w:type="pct" w:w="15%"/>
            <w:shd w:fill="E8ECEB" w:val="clear"/>
            <w:tcMar>
              <w:top w:type="dxa" w:w="40"/>
              <w:left w:type="dxa" w:w="100"/>
              <w:bottom w:type="dxa" w:w="40"/>
              <w:right w:type="dxa" w:w="100"/>
            </w:tcMar>
          </w:tcPr>
          <w:p>
            <w:r>
              <w:rPr>
                <w:rFonts w:ascii="Calibri"/>
                <w:color w:val="000000"/>
                <w:sz w:val="20"/>
                <w:szCs w:val="20"/>
              </w:rPr>
              <w:t xml:space="preserve">HIGH</w:t>
            </w:r>
          </w:p>
        </w:tc>
      </w:tr>
      <w:tr>
        <w:trPr>
          <w:cantSplit/>
        </w:trPr>
        <w:tc>
          <w:tcPr>
            <w:tcW w:type="pct" w:w="8%"/>
            <w:tcMar>
              <w:top w:type="dxa" w:w="40"/>
              <w:left w:type="dxa" w:w="100"/>
              <w:bottom w:type="dxa" w:w="40"/>
              <w:right w:type="dxa" w:w="100"/>
            </w:tcMar>
          </w:tcPr>
          <w:p>
            <w:r>
              <w:rPr>
                <w:rFonts w:ascii="Calibri"/>
                <w:color w:val="000000"/>
                <w:sz w:val="20"/>
                <w:szCs w:val="20"/>
              </w:rPr>
              <w:t xml:space="preserve">6</w:t>
            </w:r>
          </w:p>
        </w:tc>
        <w:tc>
          <w:tcPr>
            <w:tcW w:type="pct" w:w="77%"/>
            <w:tcMar>
              <w:top w:type="dxa" w:w="40"/>
              <w:left w:type="dxa" w:w="100"/>
              <w:bottom w:type="dxa" w:w="40"/>
              <w:right w:type="dxa" w:w="100"/>
            </w:tcMar>
          </w:tcPr>
          <w:p>
            <w:r>
              <w:rPr>
                <w:rFonts w:ascii="Calibri"/>
                <w:color w:val="000000"/>
                <w:sz w:val="20"/>
                <w:szCs w:val="20"/>
              </w:rPr>
              <w:t xml:space="preserve">GET /api/membership/plans (public listing)</w:t>
            </w:r>
          </w:p>
        </w:tc>
        <w:tc>
          <w:tcPr>
            <w:tcW w:type="pct" w:w="15%"/>
            <w:tcMar>
              <w:top w:type="dxa" w:w="40"/>
              <w:left w:type="dxa" w:w="100"/>
              <w:bottom w:type="dxa" w:w="40"/>
              <w:right w:type="dxa" w:w="100"/>
            </w:tcMar>
          </w:tcPr>
          <w:p>
            <w:r>
              <w:rPr>
                <w:rFonts w:ascii="Calibri"/>
                <w:color w:val="000000"/>
                <w:sz w:val="20"/>
                <w:szCs w:val="20"/>
              </w:rPr>
              <w:t xml:space="preserve">MEDIUM</w:t>
            </w:r>
          </w:p>
        </w:tc>
      </w:tr>
      <w:tr>
        <w:trPr>
          <w:cantSplit/>
        </w:trPr>
        <w:tc>
          <w:tcPr>
            <w:tcW w:type="pct" w:w="8%"/>
            <w:shd w:fill="E8ECEB" w:val="clear"/>
            <w:tcMar>
              <w:top w:type="dxa" w:w="40"/>
              <w:left w:type="dxa" w:w="100"/>
              <w:bottom w:type="dxa" w:w="40"/>
              <w:right w:type="dxa" w:w="100"/>
            </w:tcMar>
          </w:tcPr>
          <w:p>
            <w:r>
              <w:rPr>
                <w:rFonts w:ascii="Calibri"/>
                <w:color w:val="000000"/>
                <w:sz w:val="20"/>
                <w:szCs w:val="20"/>
              </w:rPr>
              <w:t xml:space="preserve">7</w:t>
            </w:r>
          </w:p>
        </w:tc>
        <w:tc>
          <w:tcPr>
            <w:tcW w:type="pct" w:w="77%"/>
            <w:shd w:fill="E8ECEB" w:val="clear"/>
            <w:tcMar>
              <w:top w:type="dxa" w:w="40"/>
              <w:left w:type="dxa" w:w="100"/>
              <w:bottom w:type="dxa" w:w="40"/>
              <w:right w:type="dxa" w:w="100"/>
            </w:tcMar>
          </w:tcPr>
          <w:p>
            <w:r>
              <w:rPr>
                <w:rFonts w:ascii="Calibri"/>
                <w:color w:val="000000"/>
                <w:sz w:val="20"/>
                <w:szCs w:val="20"/>
              </w:rPr>
              <w:t xml:space="preserve">POST /api/membership/checkout (payment)</w:t>
            </w:r>
          </w:p>
        </w:tc>
        <w:tc>
          <w:tcPr>
            <w:tcW w:type="pct" w:w="15%"/>
            <w:shd w:fill="E8ECEB" w:val="clear"/>
            <w:tcMar>
              <w:top w:type="dxa" w:w="40"/>
              <w:left w:type="dxa" w:w="100"/>
              <w:bottom w:type="dxa" w:w="40"/>
              <w:right w:type="dxa" w:w="100"/>
            </w:tcMar>
          </w:tcPr>
          <w:p>
            <w:r>
              <w:rPr>
                <w:rFonts w:ascii="Calibri"/>
                <w:color w:val="000000"/>
                <w:sz w:val="20"/>
                <w:szCs w:val="20"/>
              </w:rPr>
              <w:t xml:space="preserve">HIGH</w:t>
            </w:r>
          </w:p>
        </w:tc>
      </w:tr>
      <w:tr>
        <w:trPr>
          <w:cantSplit/>
        </w:trPr>
        <w:tc>
          <w:tcPr>
            <w:tcW w:type="pct" w:w="8%"/>
            <w:tcMar>
              <w:top w:type="dxa" w:w="40"/>
              <w:left w:type="dxa" w:w="100"/>
              <w:bottom w:type="dxa" w:w="40"/>
              <w:right w:type="dxa" w:w="100"/>
            </w:tcMar>
          </w:tcPr>
          <w:p>
            <w:r>
              <w:rPr>
                <w:rFonts w:ascii="Calibri"/>
                <w:color w:val="000000"/>
                <w:sz w:val="20"/>
                <w:szCs w:val="20"/>
              </w:rPr>
              <w:t xml:space="preserve">8</w:t>
            </w:r>
          </w:p>
        </w:tc>
        <w:tc>
          <w:tcPr>
            <w:tcW w:type="pct" w:w="77%"/>
            <w:tcMar>
              <w:top w:type="dxa" w:w="40"/>
              <w:left w:type="dxa" w:w="100"/>
              <w:bottom w:type="dxa" w:w="40"/>
              <w:right w:type="dxa" w:w="100"/>
            </w:tcMar>
          </w:tcPr>
          <w:p>
            <w:r>
              <w:rPr>
                <w:rFonts w:ascii="Calibri"/>
                <w:color w:val="000000"/>
                <w:sz w:val="20"/>
                <w:szCs w:val="20"/>
              </w:rPr>
              <w:t xml:space="preserve">GET /api/user/:id/profile (view other profiles)</w:t>
            </w:r>
          </w:p>
        </w:tc>
        <w:tc>
          <w:tcPr>
            <w:tcW w:type="pct" w:w="15%"/>
            <w:tcMar>
              <w:top w:type="dxa" w:w="40"/>
              <w:left w:type="dxa" w:w="100"/>
              <w:bottom w:type="dxa" w:w="40"/>
              <w:right w:type="dxa" w:w="100"/>
            </w:tcMar>
          </w:tcPr>
          <w:p>
            <w:r>
              <w:rPr>
                <w:rFonts w:ascii="Calibri"/>
                <w:color w:val="000000"/>
                <w:sz w:val="20"/>
                <w:szCs w:val="20"/>
              </w:rPr>
              <w:t xml:space="preserve">HIGH</w:t>
            </w:r>
          </w:p>
        </w:tc>
      </w:tr>
      <w:tr>
        <w:trPr>
          <w:cantSplit/>
        </w:trPr>
        <w:tc>
          <w:tcPr>
            <w:tcW w:type="pct" w:w="8%"/>
            <w:shd w:fill="E8ECEB" w:val="clear"/>
            <w:tcMar>
              <w:top w:type="dxa" w:w="40"/>
              <w:left w:type="dxa" w:w="100"/>
              <w:bottom w:type="dxa" w:w="40"/>
              <w:right w:type="dxa" w:w="100"/>
            </w:tcMar>
          </w:tcPr>
          <w:p>
            <w:r>
              <w:rPr>
                <w:rFonts w:ascii="Calibri"/>
                <w:color w:val="000000"/>
                <w:sz w:val="20"/>
                <w:szCs w:val="20"/>
              </w:rPr>
              <w:t xml:space="preserve">9</w:t>
            </w:r>
          </w:p>
        </w:tc>
        <w:tc>
          <w:tcPr>
            <w:tcW w:type="pct" w:w="77%"/>
            <w:shd w:fill="E8ECEB" w:val="clear"/>
            <w:tcMar>
              <w:top w:type="dxa" w:w="40"/>
              <w:left w:type="dxa" w:w="100"/>
              <w:bottom w:type="dxa" w:w="40"/>
              <w:right w:type="dxa" w:w="100"/>
            </w:tcMar>
          </w:tcPr>
          <w:p>
            <w:r>
              <w:rPr>
                <w:rFonts w:ascii="Calibri"/>
                <w:color w:val="000000"/>
                <w:sz w:val="20"/>
                <w:szCs w:val="20"/>
              </w:rPr>
              <w:t xml:space="preserve">POST /api/contact-request</w:t>
            </w:r>
          </w:p>
        </w:tc>
        <w:tc>
          <w:tcPr>
            <w:tcW w:type="pct" w:w="15%"/>
            <w:shd w:fill="E8ECEB" w:val="clear"/>
            <w:tcMar>
              <w:top w:type="dxa" w:w="40"/>
              <w:left w:type="dxa" w:w="100"/>
              <w:bottom w:type="dxa" w:w="40"/>
              <w:right w:type="dxa" w:w="100"/>
            </w:tcMar>
          </w:tcPr>
          <w:p>
            <w:r>
              <w:rPr>
                <w:rFonts w:ascii="Calibri"/>
                <w:color w:val="000000"/>
                <w:sz w:val="20"/>
                <w:szCs w:val="20"/>
              </w:rPr>
              <w:t xml:space="preserve">MEDIUM</w:t>
            </w:r>
          </w:p>
        </w:tc>
      </w:tr>
      <w:tr>
        <w:trPr>
          <w:cantSplit/>
        </w:trPr>
        <w:tc>
          <w:tcPr>
            <w:tcW w:type="pct" w:w="8%"/>
            <w:tcMar>
              <w:top w:type="dxa" w:w="40"/>
              <w:left w:type="dxa" w:w="100"/>
              <w:bottom w:type="dxa" w:w="40"/>
              <w:right w:type="dxa" w:w="100"/>
            </w:tcMar>
          </w:tcPr>
          <w:p>
            <w:r>
              <w:rPr>
                <w:rFonts w:ascii="Calibri"/>
                <w:color w:val="000000"/>
                <w:sz w:val="20"/>
                <w:szCs w:val="20"/>
              </w:rPr>
              <w:t xml:space="preserve">10</w:t>
            </w:r>
          </w:p>
        </w:tc>
        <w:tc>
          <w:tcPr>
            <w:tcW w:type="pct" w:w="77%"/>
            <w:tcMar>
              <w:top w:type="dxa" w:w="40"/>
              <w:left w:type="dxa" w:w="100"/>
              <w:bottom w:type="dxa" w:w="40"/>
              <w:right w:type="dxa" w:w="100"/>
            </w:tcMar>
          </w:tcPr>
          <w:p>
            <w:r>
              <w:rPr>
                <w:rFonts w:ascii="Calibri"/>
                <w:color w:val="000000"/>
                <w:sz w:val="20"/>
                <w:szCs w:val="20"/>
              </w:rPr>
              <w:t xml:space="preserve">POST /api/appointment-request</w:t>
            </w:r>
          </w:p>
        </w:tc>
        <w:tc>
          <w:tcPr>
            <w:tcW w:type="pct" w:w="15%"/>
            <w:tcMar>
              <w:top w:type="dxa" w:w="40"/>
              <w:left w:type="dxa" w:w="100"/>
              <w:bottom w:type="dxa" w:w="40"/>
              <w:right w:type="dxa" w:w="100"/>
            </w:tcMar>
          </w:tcPr>
          <w:p>
            <w:r>
              <w:rPr>
                <w:rFonts w:ascii="Calibri"/>
                <w:color w:val="000000"/>
                <w:sz w:val="20"/>
                <w:szCs w:val="20"/>
              </w:rPr>
              <w:t xml:space="preserve">LOW</w:t>
            </w:r>
          </w:p>
        </w:tc>
      </w:tr>
      <w:tr>
        <w:trPr>
          <w:cantSplit/>
        </w:trPr>
        <w:tc>
          <w:tcPr>
            <w:tcW w:type="pct" w:w="8%"/>
            <w:shd w:fill="E8ECEB" w:val="clear"/>
            <w:tcMar>
              <w:top w:type="dxa" w:w="40"/>
              <w:left w:type="dxa" w:w="100"/>
              <w:bottom w:type="dxa" w:w="40"/>
              <w:right w:type="dxa" w:w="100"/>
            </w:tcMar>
          </w:tcPr>
          <w:p>
            <w:r>
              <w:rPr>
                <w:rFonts w:ascii="Calibri"/>
                <w:color w:val="000000"/>
                <w:sz w:val="20"/>
                <w:szCs w:val="20"/>
              </w:rPr>
              <w:t xml:space="preserve">11</w:t>
            </w:r>
          </w:p>
        </w:tc>
        <w:tc>
          <w:tcPr>
            <w:tcW w:type="pct" w:w="77%"/>
            <w:shd w:fill="E8ECEB" w:val="clear"/>
            <w:tcMar>
              <w:top w:type="dxa" w:w="40"/>
              <w:left w:type="dxa" w:w="100"/>
              <w:bottom w:type="dxa" w:w="40"/>
              <w:right w:type="dxa" w:w="100"/>
            </w:tcMar>
          </w:tcPr>
          <w:p>
            <w:r>
              <w:rPr>
                <w:rFonts w:ascii="Calibri"/>
                <w:color w:val="000000"/>
                <w:sz w:val="20"/>
                <w:szCs w:val="20"/>
              </w:rPr>
              <w:t xml:space="preserve">GET /api/advertisements (public with impressions)</w:t>
            </w:r>
          </w:p>
        </w:tc>
        <w:tc>
          <w:tcPr>
            <w:tcW w:type="pct" w:w="15%"/>
            <w:shd w:fill="E8ECEB" w:val="clear"/>
            <w:tcMar>
              <w:top w:type="dxa" w:w="40"/>
              <w:left w:type="dxa" w:w="100"/>
              <w:bottom w:type="dxa" w:w="40"/>
              <w:right w:type="dxa" w:w="100"/>
            </w:tcMar>
          </w:tcPr>
          <w:p>
            <w:r>
              <w:rPr>
                <w:rFonts w:ascii="Calibri"/>
                <w:color w:val="000000"/>
                <w:sz w:val="20"/>
                <w:szCs w:val="20"/>
              </w:rPr>
              <w:t xml:space="preserve">MEDIUM</w:t>
            </w:r>
          </w:p>
        </w:tc>
      </w:tr>
      <w:tr>
        <w:trPr>
          <w:cantSplit/>
        </w:trPr>
        <w:tc>
          <w:tcPr>
            <w:tcW w:type="pct" w:w="8%"/>
            <w:tcMar>
              <w:top w:type="dxa" w:w="40"/>
              <w:left w:type="dxa" w:w="100"/>
              <w:bottom w:type="dxa" w:w="40"/>
              <w:right w:type="dxa" w:w="100"/>
            </w:tcMar>
          </w:tcPr>
          <w:p>
            <w:r>
              <w:rPr>
                <w:rFonts w:ascii="Calibri"/>
                <w:color w:val="000000"/>
                <w:sz w:val="20"/>
                <w:szCs w:val="20"/>
              </w:rPr>
              <w:t xml:space="preserve">12</w:t>
            </w:r>
          </w:p>
        </w:tc>
        <w:tc>
          <w:tcPr>
            <w:tcW w:type="pct" w:w="77%"/>
            <w:tcMar>
              <w:top w:type="dxa" w:w="40"/>
              <w:left w:type="dxa" w:w="100"/>
              <w:bottom w:type="dxa" w:w="40"/>
              <w:right w:type="dxa" w:w="100"/>
            </w:tcMar>
          </w:tcPr>
          <w:p>
            <w:r>
              <w:rPr>
                <w:rFonts w:ascii="Calibri"/>
                <w:color w:val="000000"/>
                <w:sz w:val="20"/>
                <w:szCs w:val="20"/>
              </w:rPr>
              <w:t xml:space="preserve">DELETE /api/admin/advertisements/:id</w:t>
            </w:r>
          </w:p>
        </w:tc>
        <w:tc>
          <w:tcPr>
            <w:tcW w:type="pct" w:w="15%"/>
            <w:tcMar>
              <w:top w:type="dxa" w:w="40"/>
              <w:left w:type="dxa" w:w="100"/>
              <w:bottom w:type="dxa" w:w="40"/>
              <w:right w:type="dxa" w:w="100"/>
            </w:tcMar>
          </w:tcPr>
          <w:p>
            <w:r>
              <w:rPr>
                <w:rFonts w:ascii="Calibri"/>
                <w:color w:val="000000"/>
                <w:sz w:val="20"/>
                <w:szCs w:val="20"/>
              </w:rPr>
              <w:t xml:space="preserve">LOW</w:t>
            </w:r>
          </w:p>
        </w:tc>
      </w:tr>
      <w:tr>
        <w:trPr>
          <w:cantSplit/>
        </w:trPr>
        <w:tc>
          <w:tcPr>
            <w:tcW w:type="pct" w:w="8%"/>
            <w:shd w:fill="E8ECEB" w:val="clear"/>
            <w:tcMar>
              <w:top w:type="dxa" w:w="40"/>
              <w:left w:type="dxa" w:w="100"/>
              <w:bottom w:type="dxa" w:w="40"/>
              <w:right w:type="dxa" w:w="100"/>
            </w:tcMar>
          </w:tcPr>
          <w:p>
            <w:r>
              <w:rPr>
                <w:rFonts w:ascii="Calibri"/>
                <w:color w:val="000000"/>
                <w:sz w:val="20"/>
                <w:szCs w:val="20"/>
              </w:rPr>
              <w:t xml:space="preserve">13</w:t>
            </w:r>
          </w:p>
        </w:tc>
        <w:tc>
          <w:tcPr>
            <w:tcW w:type="pct" w:w="77%"/>
            <w:shd w:fill="E8ECEB" w:val="clear"/>
            <w:tcMar>
              <w:top w:type="dxa" w:w="40"/>
              <w:left w:type="dxa" w:w="100"/>
              <w:bottom w:type="dxa" w:w="40"/>
              <w:right w:type="dxa" w:w="100"/>
            </w:tcMar>
          </w:tcPr>
          <w:p>
            <w:r>
              <w:rPr>
                <w:rFonts w:ascii="Calibri"/>
                <w:color w:val="000000"/>
                <w:sz w:val="20"/>
                <w:szCs w:val="20"/>
              </w:rPr>
              <w:t xml:space="preserve">POST /api/admin/notifications (broadcast)</w:t>
            </w:r>
          </w:p>
        </w:tc>
        <w:tc>
          <w:tcPr>
            <w:tcW w:type="pct" w:w="15%"/>
            <w:shd w:fill="E8ECEB" w:val="clear"/>
            <w:tcMar>
              <w:top w:type="dxa" w:w="40"/>
              <w:left w:type="dxa" w:w="100"/>
              <w:bottom w:type="dxa" w:w="40"/>
              <w:right w:type="dxa" w:w="100"/>
            </w:tcMar>
          </w:tcPr>
          <w:p>
            <w:r>
              <w:rPr>
                <w:rFonts w:ascii="Calibri"/>
                <w:color w:val="000000"/>
                <w:sz w:val="20"/>
                <w:szCs w:val="20"/>
              </w:rPr>
              <w:t xml:space="preserve">LOW</w:t>
            </w:r>
          </w:p>
        </w:tc>
      </w:tr>
    </w:tbl>
    <w:p>
      <w:pPr>
        <w:pStyle w:val="Heading2"/>
        <w:spacing w:after="120" w:before="280" w:line="312"/>
      </w:pPr>
      <w:bookmarkStart w:id="100022" w:name="_Toc100022"/>
      <w:r>
        <w:rPr>
          <w:rFonts w:ascii="Times New Roman"/>
          <w:b/>
          <w:bCs/>
          <w:color w:val="182030"/>
          <w:sz w:val="28"/>
          <w:szCs w:val="28"/>
        </w:rPr>
        <w:t xml:space="preserve">6.3 Infrastructure</w:t>
      </w:r>
      <w:bookmarkEnd w:id="100022"/>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tblGrid>
      <w:tr>
        <w:trPr>
          <w:cantSplit/>
          <w:tblHeader/>
        </w:trPr>
        <w:tc>
          <w:tcPr>
            <w:tcW w:type="pct" w:w="8%"/>
            <w:shd w:fill="529286" w:val="clear"/>
            <w:tcMar>
              <w:top w:type="dxa" w:w="50"/>
              <w:left w:type="dxa" w:w="100"/>
              <w:bottom w:type="dxa" w:w="50"/>
              <w:right w:type="dxa" w:w="100"/>
            </w:tcMar>
          </w:tcPr>
          <w:p>
            <w:r>
              <w:rPr>
                <w:rFonts w:ascii="Calibri"/>
                <w:b/>
                <w:bCs/>
                <w:color w:val="FFFFFF"/>
                <w:sz w:val="20"/>
                <w:szCs w:val="20"/>
              </w:rPr>
              <w:t xml:space="preserve">#</w:t>
            </w:r>
          </w:p>
        </w:tc>
        <w:tc>
          <w:tcPr>
            <w:tcW w:type="pct" w:w="62%"/>
            <w:shd w:fill="529286" w:val="clear"/>
            <w:tcMar>
              <w:top w:type="dxa" w:w="50"/>
              <w:left w:type="dxa" w:w="100"/>
              <w:bottom w:type="dxa" w:w="50"/>
              <w:right w:type="dxa" w:w="100"/>
            </w:tcMar>
          </w:tcPr>
          <w:p>
            <w:r>
              <w:rPr>
                <w:rFonts w:ascii="Calibri"/>
                <w:b/>
                <w:bCs/>
                <w:color w:val="FFFFFF"/>
                <w:sz w:val="20"/>
                <w:szCs w:val="20"/>
              </w:rPr>
              <w:t xml:space="preserve">Missing Item</w:t>
            </w:r>
          </w:p>
        </w:tc>
        <w:tc>
          <w:tcPr>
            <w:tcW w:type="pct" w:w="30%"/>
            <w:shd w:fill="529286" w:val="clear"/>
            <w:tcMar>
              <w:top w:type="dxa" w:w="50"/>
              <w:left w:type="dxa" w:w="100"/>
              <w:bottom w:type="dxa" w:w="50"/>
              <w:right w:type="dxa" w:w="100"/>
            </w:tcMar>
          </w:tcPr>
          <w:p>
            <w:r>
              <w:rPr>
                <w:rFonts w:ascii="Calibri"/>
                <w:b/>
                <w:bCs/>
                <w:color w:val="FFFFFF"/>
                <w:sz w:val="20"/>
                <w:szCs w:val="20"/>
              </w:rPr>
              <w:t xml:space="preserve">Priority</w:t>
            </w:r>
          </w:p>
        </w:tc>
      </w:tr>
      <w:tr>
        <w:trPr>
          <w:cantSplit/>
        </w:trPr>
        <w:tc>
          <w:tcPr>
            <w:tcW w:type="pct" w:w="8%"/>
            <w:shd w:fill="E8ECEB" w:val="clear"/>
            <w:tcMar>
              <w:top w:type="dxa" w:w="40"/>
              <w:left w:type="dxa" w:w="100"/>
              <w:bottom w:type="dxa" w:w="40"/>
              <w:right w:type="dxa" w:w="100"/>
            </w:tcMar>
          </w:tcPr>
          <w:p>
            <w:r>
              <w:rPr>
                <w:rFonts w:ascii="Calibri"/>
                <w:color w:val="000000"/>
                <w:sz w:val="20"/>
                <w:szCs w:val="20"/>
              </w:rPr>
              <w:t xml:space="preserve">1</w:t>
            </w:r>
          </w:p>
        </w:tc>
        <w:tc>
          <w:tcPr>
            <w:tcW w:type="pct" w:w="62%"/>
            <w:shd w:fill="E8ECEB" w:val="clear"/>
            <w:tcMar>
              <w:top w:type="dxa" w:w="40"/>
              <w:left w:type="dxa" w:w="100"/>
              <w:bottom w:type="dxa" w:w="40"/>
              <w:right w:type="dxa" w:w="100"/>
            </w:tcMar>
          </w:tcPr>
          <w:p>
            <w:r>
              <w:rPr>
                <w:rFonts w:ascii="Calibri"/>
                <w:color w:val="000000"/>
                <w:sz w:val="20"/>
                <w:szCs w:val="20"/>
              </w:rPr>
              <w:t xml:space="preserve">.env / .env.example file</w:t>
            </w:r>
          </w:p>
        </w:tc>
        <w:tc>
          <w:tcPr>
            <w:tcW w:type="pct" w:w="30%"/>
            <w:shd w:fill="E8ECEB" w:val="clear"/>
            <w:tcMar>
              <w:top w:type="dxa" w:w="40"/>
              <w:left w:type="dxa" w:w="100"/>
              <w:bottom w:type="dxa" w:w="40"/>
              <w:right w:type="dxa" w:w="100"/>
            </w:tcMar>
          </w:tcPr>
          <w:p>
            <w:r>
              <w:rPr>
                <w:rFonts w:ascii="Calibri"/>
                <w:color w:val="000000"/>
                <w:sz w:val="20"/>
                <w:szCs w:val="20"/>
              </w:rPr>
              <w:t xml:space="preserve">HIGH</w:t>
            </w:r>
          </w:p>
        </w:tc>
      </w:tr>
      <w:tr>
        <w:trPr>
          <w:cantSplit/>
        </w:trPr>
        <w:tc>
          <w:tcPr>
            <w:tcW w:type="pct" w:w="8%"/>
            <w:tcMar>
              <w:top w:type="dxa" w:w="40"/>
              <w:left w:type="dxa" w:w="100"/>
              <w:bottom w:type="dxa" w:w="40"/>
              <w:right w:type="dxa" w:w="100"/>
            </w:tcMar>
          </w:tcPr>
          <w:p>
            <w:r>
              <w:rPr>
                <w:rFonts w:ascii="Calibri"/>
                <w:color w:val="000000"/>
                <w:sz w:val="20"/>
                <w:szCs w:val="20"/>
              </w:rPr>
              <w:t xml:space="preserve">2</w:t>
            </w:r>
          </w:p>
        </w:tc>
        <w:tc>
          <w:tcPr>
            <w:tcW w:type="pct" w:w="62%"/>
            <w:tcMar>
              <w:top w:type="dxa" w:w="40"/>
              <w:left w:type="dxa" w:w="100"/>
              <w:bottom w:type="dxa" w:w="40"/>
              <w:right w:type="dxa" w:w="100"/>
            </w:tcMar>
          </w:tcPr>
          <w:p>
            <w:r>
              <w:rPr>
                <w:rFonts w:ascii="Calibri"/>
                <w:color w:val="000000"/>
                <w:sz w:val="20"/>
                <w:szCs w:val="20"/>
              </w:rPr>
              <w:t xml:space="preserve">middleware.ts (Next.js edge middleware)</w:t>
            </w:r>
          </w:p>
        </w:tc>
        <w:tc>
          <w:tcPr>
            <w:tcW w:type="pct" w:w="30%"/>
            <w:tcMar>
              <w:top w:type="dxa" w:w="40"/>
              <w:left w:type="dxa" w:w="100"/>
              <w:bottom w:type="dxa" w:w="40"/>
              <w:right w:type="dxa" w:w="100"/>
            </w:tcMar>
          </w:tcPr>
          <w:p>
            <w:r>
              <w:rPr>
                <w:rFonts w:ascii="Calibri"/>
                <w:color w:val="000000"/>
                <w:sz w:val="20"/>
                <w:szCs w:val="20"/>
              </w:rPr>
              <w:t xml:space="preserve">HIGH</w:t>
            </w:r>
          </w:p>
        </w:tc>
      </w:tr>
      <w:tr>
        <w:trPr>
          <w:cantSplit/>
        </w:trPr>
        <w:tc>
          <w:tcPr>
            <w:tcW w:type="pct" w:w="8%"/>
            <w:shd w:fill="E8ECEB" w:val="clear"/>
            <w:tcMar>
              <w:top w:type="dxa" w:w="40"/>
              <w:left w:type="dxa" w:w="100"/>
              <w:bottom w:type="dxa" w:w="40"/>
              <w:right w:type="dxa" w:w="100"/>
            </w:tcMar>
          </w:tcPr>
          <w:p>
            <w:r>
              <w:rPr>
                <w:rFonts w:ascii="Calibri"/>
                <w:color w:val="000000"/>
                <w:sz w:val="20"/>
                <w:szCs w:val="20"/>
              </w:rPr>
              <w:t xml:space="preserve">3</w:t>
            </w:r>
          </w:p>
        </w:tc>
        <w:tc>
          <w:tcPr>
            <w:tcW w:type="pct" w:w="62%"/>
            <w:shd w:fill="E8ECEB" w:val="clear"/>
            <w:tcMar>
              <w:top w:type="dxa" w:w="40"/>
              <w:left w:type="dxa" w:w="100"/>
              <w:bottom w:type="dxa" w:w="40"/>
              <w:right w:type="dxa" w:w="100"/>
            </w:tcMar>
          </w:tcPr>
          <w:p>
            <w:r>
              <w:rPr>
                <w:rFonts w:ascii="Calibri"/>
                <w:color w:val="000000"/>
                <w:sz w:val="20"/>
                <w:szCs w:val="20"/>
              </w:rPr>
              <w:t xml:space="preserve">PostgreSQL database migration</w:t>
            </w:r>
          </w:p>
        </w:tc>
        <w:tc>
          <w:tcPr>
            <w:tcW w:type="pct" w:w="30%"/>
            <w:shd w:fill="E8ECEB" w:val="clear"/>
            <w:tcMar>
              <w:top w:type="dxa" w:w="40"/>
              <w:left w:type="dxa" w:w="100"/>
              <w:bottom w:type="dxa" w:w="40"/>
              <w:right w:type="dxa" w:w="100"/>
            </w:tcMar>
          </w:tcPr>
          <w:p>
            <w:r>
              <w:rPr>
                <w:rFonts w:ascii="Calibri"/>
                <w:color w:val="000000"/>
                <w:sz w:val="20"/>
                <w:szCs w:val="20"/>
              </w:rPr>
              <w:t xml:space="preserve">HIGH</w:t>
            </w:r>
          </w:p>
        </w:tc>
      </w:tr>
      <w:tr>
        <w:trPr>
          <w:cantSplit/>
        </w:trPr>
        <w:tc>
          <w:tcPr>
            <w:tcW w:type="pct" w:w="8%"/>
            <w:tcMar>
              <w:top w:type="dxa" w:w="40"/>
              <w:left w:type="dxa" w:w="100"/>
              <w:bottom w:type="dxa" w:w="40"/>
              <w:right w:type="dxa" w:w="100"/>
            </w:tcMar>
          </w:tcPr>
          <w:p>
            <w:r>
              <w:rPr>
                <w:rFonts w:ascii="Calibri"/>
                <w:color w:val="000000"/>
                <w:sz w:val="20"/>
                <w:szCs w:val="20"/>
              </w:rPr>
              <w:t xml:space="preserve">4</w:t>
            </w:r>
          </w:p>
        </w:tc>
        <w:tc>
          <w:tcPr>
            <w:tcW w:type="pct" w:w="62%"/>
            <w:tcMar>
              <w:top w:type="dxa" w:w="40"/>
              <w:left w:type="dxa" w:w="100"/>
              <w:bottom w:type="dxa" w:w="40"/>
              <w:right w:type="dxa" w:w="100"/>
            </w:tcMar>
          </w:tcPr>
          <w:p>
            <w:r>
              <w:rPr>
                <w:rFonts w:ascii="Calibri"/>
                <w:color w:val="000000"/>
                <w:sz w:val="20"/>
                <w:szCs w:val="20"/>
              </w:rPr>
              <w:t xml:space="preserve">Redis integration for cache/session/rate-limit</w:t>
            </w:r>
          </w:p>
        </w:tc>
        <w:tc>
          <w:tcPr>
            <w:tcW w:type="pct" w:w="30%"/>
            <w:tcMar>
              <w:top w:type="dxa" w:w="40"/>
              <w:left w:type="dxa" w:w="100"/>
              <w:bottom w:type="dxa" w:w="40"/>
              <w:right w:type="dxa" w:w="100"/>
            </w:tcMar>
          </w:tcPr>
          <w:p>
            <w:r>
              <w:rPr>
                <w:rFonts w:ascii="Calibri"/>
                <w:color w:val="000000"/>
                <w:sz w:val="20"/>
                <w:szCs w:val="20"/>
              </w:rPr>
              <w:t xml:space="preserve">HIGH</w:t>
            </w:r>
          </w:p>
        </w:tc>
      </w:tr>
      <w:tr>
        <w:trPr>
          <w:cantSplit/>
        </w:trPr>
        <w:tc>
          <w:tcPr>
            <w:tcW w:type="pct" w:w="8%"/>
            <w:shd w:fill="E8ECEB" w:val="clear"/>
            <w:tcMar>
              <w:top w:type="dxa" w:w="40"/>
              <w:left w:type="dxa" w:w="100"/>
              <w:bottom w:type="dxa" w:w="40"/>
              <w:right w:type="dxa" w:w="100"/>
            </w:tcMar>
          </w:tcPr>
          <w:p>
            <w:r>
              <w:rPr>
                <w:rFonts w:ascii="Calibri"/>
                <w:color w:val="000000"/>
                <w:sz w:val="20"/>
                <w:szCs w:val="20"/>
              </w:rPr>
              <w:t xml:space="preserve">5</w:t>
            </w:r>
          </w:p>
        </w:tc>
        <w:tc>
          <w:tcPr>
            <w:tcW w:type="pct" w:w="62%"/>
            <w:shd w:fill="E8ECEB" w:val="clear"/>
            <w:tcMar>
              <w:top w:type="dxa" w:w="40"/>
              <w:left w:type="dxa" w:w="100"/>
              <w:bottom w:type="dxa" w:w="40"/>
              <w:right w:type="dxa" w:w="100"/>
            </w:tcMar>
          </w:tcPr>
          <w:p>
            <w:r>
              <w:rPr>
                <w:rFonts w:ascii="Calibri"/>
                <w:color w:val="000000"/>
                <w:sz w:val="20"/>
                <w:szCs w:val="20"/>
              </w:rPr>
              <w:t xml:space="preserve">S3/GCS integration for file storage</w:t>
            </w:r>
          </w:p>
        </w:tc>
        <w:tc>
          <w:tcPr>
            <w:tcW w:type="pct" w:w="30%"/>
            <w:shd w:fill="E8ECEB" w:val="clear"/>
            <w:tcMar>
              <w:top w:type="dxa" w:w="40"/>
              <w:left w:type="dxa" w:w="100"/>
              <w:bottom w:type="dxa" w:w="40"/>
              <w:right w:type="dxa" w:w="100"/>
            </w:tcMar>
          </w:tcPr>
          <w:p>
            <w:r>
              <w:rPr>
                <w:rFonts w:ascii="Calibri"/>
                <w:color w:val="000000"/>
                <w:sz w:val="20"/>
                <w:szCs w:val="20"/>
              </w:rPr>
              <w:t xml:space="preserve">HIGH</w:t>
            </w:r>
          </w:p>
        </w:tc>
      </w:tr>
      <w:tr>
        <w:trPr>
          <w:cantSplit/>
        </w:trPr>
        <w:tc>
          <w:tcPr>
            <w:tcW w:type="pct" w:w="8%"/>
            <w:tcMar>
              <w:top w:type="dxa" w:w="40"/>
              <w:left w:type="dxa" w:w="100"/>
              <w:bottom w:type="dxa" w:w="40"/>
              <w:right w:type="dxa" w:w="100"/>
            </w:tcMar>
          </w:tcPr>
          <w:p>
            <w:r>
              <w:rPr>
                <w:rFonts w:ascii="Calibri"/>
                <w:color w:val="000000"/>
                <w:sz w:val="20"/>
                <w:szCs w:val="20"/>
              </w:rPr>
              <w:t xml:space="preserve">6</w:t>
            </w:r>
          </w:p>
        </w:tc>
        <w:tc>
          <w:tcPr>
            <w:tcW w:type="pct" w:w="62%"/>
            <w:tcMar>
              <w:top w:type="dxa" w:w="40"/>
              <w:left w:type="dxa" w:w="100"/>
              <w:bottom w:type="dxa" w:w="40"/>
              <w:right w:type="dxa" w:w="100"/>
            </w:tcMar>
          </w:tcPr>
          <w:p>
            <w:r>
              <w:rPr>
                <w:rFonts w:ascii="Calibri"/>
                <w:color w:val="000000"/>
                <w:sz w:val="20"/>
                <w:szCs w:val="20"/>
              </w:rPr>
              <w:t xml:space="preserve">SMS/Email service integration</w:t>
            </w:r>
          </w:p>
        </w:tc>
        <w:tc>
          <w:tcPr>
            <w:tcW w:type="pct" w:w="30%"/>
            <w:tcMar>
              <w:top w:type="dxa" w:w="40"/>
              <w:left w:type="dxa" w:w="100"/>
              <w:bottom w:type="dxa" w:w="40"/>
              <w:right w:type="dxa" w:w="100"/>
            </w:tcMar>
          </w:tcPr>
          <w:p>
            <w:r>
              <w:rPr>
                <w:rFonts w:ascii="Calibri"/>
                <w:color w:val="000000"/>
                <w:sz w:val="20"/>
                <w:szCs w:val="20"/>
              </w:rPr>
              <w:t xml:space="preserve">HIGH</w:t>
            </w:r>
          </w:p>
        </w:tc>
      </w:tr>
      <w:tr>
        <w:trPr>
          <w:cantSplit/>
        </w:trPr>
        <w:tc>
          <w:tcPr>
            <w:tcW w:type="pct" w:w="8%"/>
            <w:shd w:fill="E8ECEB" w:val="clear"/>
            <w:tcMar>
              <w:top w:type="dxa" w:w="40"/>
              <w:left w:type="dxa" w:w="100"/>
              <w:bottom w:type="dxa" w:w="40"/>
              <w:right w:type="dxa" w:w="100"/>
            </w:tcMar>
          </w:tcPr>
          <w:p>
            <w:r>
              <w:rPr>
                <w:rFonts w:ascii="Calibri"/>
                <w:color w:val="000000"/>
                <w:sz w:val="20"/>
                <w:szCs w:val="20"/>
              </w:rPr>
              <w:t xml:space="preserve">7</w:t>
            </w:r>
          </w:p>
        </w:tc>
        <w:tc>
          <w:tcPr>
            <w:tcW w:type="pct" w:w="62%"/>
            <w:shd w:fill="E8ECEB" w:val="clear"/>
            <w:tcMar>
              <w:top w:type="dxa" w:w="40"/>
              <w:left w:type="dxa" w:w="100"/>
              <w:bottom w:type="dxa" w:w="40"/>
              <w:right w:type="dxa" w:w="100"/>
            </w:tcMar>
          </w:tcPr>
          <w:p>
            <w:r>
              <w:rPr>
                <w:rFonts w:ascii="Calibri"/>
                <w:color w:val="000000"/>
                <w:sz w:val="20"/>
                <w:szCs w:val="20"/>
              </w:rPr>
              <w:t xml:space="preserve">AI model integration (LLM, image moderation)</w:t>
            </w:r>
          </w:p>
        </w:tc>
        <w:tc>
          <w:tcPr>
            <w:tcW w:type="pct" w:w="30%"/>
            <w:shd w:fill="E8ECEB" w:val="clear"/>
            <w:tcMar>
              <w:top w:type="dxa" w:w="40"/>
              <w:left w:type="dxa" w:w="100"/>
              <w:bottom w:type="dxa" w:w="40"/>
              <w:right w:type="dxa" w:w="100"/>
            </w:tcMar>
          </w:tcPr>
          <w:p>
            <w:r>
              <w:rPr>
                <w:rFonts w:ascii="Calibri"/>
                <w:color w:val="000000"/>
                <w:sz w:val="20"/>
                <w:szCs w:val="20"/>
              </w:rPr>
              <w:t xml:space="preserve">HIGH</w:t>
            </w:r>
          </w:p>
        </w:tc>
      </w:tr>
      <w:tr>
        <w:trPr>
          <w:cantSplit/>
        </w:trPr>
        <w:tc>
          <w:tcPr>
            <w:tcW w:type="pct" w:w="8%"/>
            <w:tcMar>
              <w:top w:type="dxa" w:w="40"/>
              <w:left w:type="dxa" w:w="100"/>
              <w:bottom w:type="dxa" w:w="40"/>
              <w:right w:type="dxa" w:w="100"/>
            </w:tcMar>
          </w:tcPr>
          <w:p>
            <w:r>
              <w:rPr>
                <w:rFonts w:ascii="Calibri"/>
                <w:color w:val="000000"/>
                <w:sz w:val="20"/>
                <w:szCs w:val="20"/>
              </w:rPr>
              <w:t xml:space="preserve">8</w:t>
            </w:r>
          </w:p>
        </w:tc>
        <w:tc>
          <w:tcPr>
            <w:tcW w:type="pct" w:w="62%"/>
            <w:tcMar>
              <w:top w:type="dxa" w:w="40"/>
              <w:left w:type="dxa" w:w="100"/>
              <w:bottom w:type="dxa" w:w="40"/>
              <w:right w:type="dxa" w:w="100"/>
            </w:tcMar>
          </w:tcPr>
          <w:p>
            <w:r>
              <w:rPr>
                <w:rFonts w:ascii="Calibri"/>
                <w:color w:val="000000"/>
                <w:sz w:val="20"/>
                <w:szCs w:val="20"/>
              </w:rPr>
              <w:t xml:space="preserve">Elasticsearch / Meilisearch for full-text search</w:t>
            </w:r>
          </w:p>
        </w:tc>
        <w:tc>
          <w:tcPr>
            <w:tcW w:type="pct" w:w="30%"/>
            <w:tcMar>
              <w:top w:type="dxa" w:w="40"/>
              <w:left w:type="dxa" w:w="100"/>
              <w:bottom w:type="dxa" w:w="40"/>
              <w:right w:type="dxa" w:w="100"/>
            </w:tcMar>
          </w:tcPr>
          <w:p>
            <w:r>
              <w:rPr>
                <w:rFonts w:ascii="Calibri"/>
                <w:color w:val="000000"/>
                <w:sz w:val="20"/>
                <w:szCs w:val="20"/>
              </w:rPr>
              <w:t xml:space="preserve">MEDIUM</w:t>
            </w:r>
          </w:p>
        </w:tc>
      </w:tr>
      <w:tr>
        <w:trPr>
          <w:cantSplit/>
        </w:trPr>
        <w:tc>
          <w:tcPr>
            <w:tcW w:type="pct" w:w="8%"/>
            <w:shd w:fill="E8ECEB" w:val="clear"/>
            <w:tcMar>
              <w:top w:type="dxa" w:w="40"/>
              <w:left w:type="dxa" w:w="100"/>
              <w:bottom w:type="dxa" w:w="40"/>
              <w:right w:type="dxa" w:w="100"/>
            </w:tcMar>
          </w:tcPr>
          <w:p>
            <w:r>
              <w:rPr>
                <w:rFonts w:ascii="Calibri"/>
                <w:color w:val="000000"/>
                <w:sz w:val="20"/>
                <w:szCs w:val="20"/>
              </w:rPr>
              <w:t xml:space="preserve">9</w:t>
            </w:r>
          </w:p>
        </w:tc>
        <w:tc>
          <w:tcPr>
            <w:tcW w:type="pct" w:w="62%"/>
            <w:shd w:fill="E8ECEB" w:val="clear"/>
            <w:tcMar>
              <w:top w:type="dxa" w:w="40"/>
              <w:left w:type="dxa" w:w="100"/>
              <w:bottom w:type="dxa" w:w="40"/>
              <w:right w:type="dxa" w:w="100"/>
            </w:tcMar>
          </w:tcPr>
          <w:p>
            <w:r>
              <w:rPr>
                <w:rFonts w:ascii="Calibri"/>
                <w:color w:val="000000"/>
                <w:sz w:val="20"/>
                <w:szCs w:val="20"/>
              </w:rPr>
              <w:t xml:space="preserve">WebSocket support for real-time notifications</w:t>
            </w:r>
          </w:p>
        </w:tc>
        <w:tc>
          <w:tcPr>
            <w:tcW w:type="pct" w:w="30%"/>
            <w:shd w:fill="E8ECEB" w:val="clear"/>
            <w:tcMar>
              <w:top w:type="dxa" w:w="40"/>
              <w:left w:type="dxa" w:w="100"/>
              <w:bottom w:type="dxa" w:w="40"/>
              <w:right w:type="dxa" w:w="100"/>
            </w:tcMar>
          </w:tcPr>
          <w:p>
            <w:r>
              <w:rPr>
                <w:rFonts w:ascii="Calibri"/>
                <w:color w:val="000000"/>
                <w:sz w:val="20"/>
                <w:szCs w:val="20"/>
              </w:rPr>
              <w:t xml:space="preserve">MEDIUM</w:t>
            </w:r>
          </w:p>
        </w:tc>
      </w:tr>
      <w:tr>
        <w:trPr>
          <w:cantSplit/>
        </w:trPr>
        <w:tc>
          <w:tcPr>
            <w:tcW w:type="pct" w:w="8%"/>
            <w:tcMar>
              <w:top w:type="dxa" w:w="40"/>
              <w:left w:type="dxa" w:w="100"/>
              <w:bottom w:type="dxa" w:w="40"/>
              <w:right w:type="dxa" w:w="100"/>
            </w:tcMar>
          </w:tcPr>
          <w:p>
            <w:r>
              <w:rPr>
                <w:rFonts w:ascii="Calibri"/>
                <w:color w:val="000000"/>
                <w:sz w:val="20"/>
                <w:szCs w:val="20"/>
              </w:rPr>
              <w:t xml:space="preserve">10</w:t>
            </w:r>
          </w:p>
        </w:tc>
        <w:tc>
          <w:tcPr>
            <w:tcW w:type="pct" w:w="62%"/>
            <w:tcMar>
              <w:top w:type="dxa" w:w="40"/>
              <w:left w:type="dxa" w:w="100"/>
              <w:bottom w:type="dxa" w:w="40"/>
              <w:right w:type="dxa" w:w="100"/>
            </w:tcMar>
          </w:tcPr>
          <w:p>
            <w:r>
              <w:rPr>
                <w:rFonts w:ascii="Calibri"/>
                <w:color w:val="000000"/>
                <w:sz w:val="20"/>
                <w:szCs w:val="20"/>
              </w:rPr>
              <w:t xml:space="preserve">Docker Compose for multi-service orchestration</w:t>
            </w:r>
          </w:p>
        </w:tc>
        <w:tc>
          <w:tcPr>
            <w:tcW w:type="pct" w:w="30%"/>
            <w:tcMar>
              <w:top w:type="dxa" w:w="40"/>
              <w:left w:type="dxa" w:w="100"/>
              <w:bottom w:type="dxa" w:w="40"/>
              <w:right w:type="dxa" w:w="100"/>
            </w:tcMar>
          </w:tcPr>
          <w:p>
            <w:r>
              <w:rPr>
                <w:rFonts w:ascii="Calibri"/>
                <w:color w:val="000000"/>
                <w:sz w:val="20"/>
                <w:szCs w:val="20"/>
              </w:rPr>
              <w:t xml:space="preserve">MEDIUM</w:t>
            </w:r>
          </w:p>
        </w:tc>
      </w:tr>
      <w:tr>
        <w:trPr>
          <w:cantSplit/>
        </w:trPr>
        <w:tc>
          <w:tcPr>
            <w:tcW w:type="pct" w:w="8%"/>
            <w:shd w:fill="E8ECEB" w:val="clear"/>
            <w:tcMar>
              <w:top w:type="dxa" w:w="40"/>
              <w:left w:type="dxa" w:w="100"/>
              <w:bottom w:type="dxa" w:w="40"/>
              <w:right w:type="dxa" w:w="100"/>
            </w:tcMar>
          </w:tcPr>
          <w:p>
            <w:r>
              <w:rPr>
                <w:rFonts w:ascii="Calibri"/>
                <w:color w:val="000000"/>
                <w:sz w:val="20"/>
                <w:szCs w:val="20"/>
              </w:rPr>
              <w:t xml:space="preserve">11</w:t>
            </w:r>
          </w:p>
        </w:tc>
        <w:tc>
          <w:tcPr>
            <w:tcW w:type="pct" w:w="62%"/>
            <w:shd w:fill="E8ECEB" w:val="clear"/>
            <w:tcMar>
              <w:top w:type="dxa" w:w="40"/>
              <w:left w:type="dxa" w:w="100"/>
              <w:bottom w:type="dxa" w:w="40"/>
              <w:right w:type="dxa" w:w="100"/>
            </w:tcMar>
          </w:tcPr>
          <w:p>
            <w:r>
              <w:rPr>
                <w:rFonts w:ascii="Calibri"/>
                <w:color w:val="000000"/>
                <w:sz w:val="20"/>
                <w:szCs w:val="20"/>
              </w:rPr>
              <w:t xml:space="preserve">CI/CD pipeline configuration</w:t>
            </w:r>
          </w:p>
        </w:tc>
        <w:tc>
          <w:tcPr>
            <w:tcW w:type="pct" w:w="30%"/>
            <w:shd w:fill="E8ECEB" w:val="clear"/>
            <w:tcMar>
              <w:top w:type="dxa" w:w="40"/>
              <w:left w:type="dxa" w:w="100"/>
              <w:bottom w:type="dxa" w:w="40"/>
              <w:right w:type="dxa" w:w="100"/>
            </w:tcMar>
          </w:tcPr>
          <w:p>
            <w:r>
              <w:rPr>
                <w:rFonts w:ascii="Calibri"/>
                <w:color w:val="000000"/>
                <w:sz w:val="20"/>
                <w:szCs w:val="20"/>
              </w:rPr>
              <w:t xml:space="preserve">MEDIUM</w:t>
            </w:r>
          </w:p>
        </w:tc>
      </w:tr>
      <w:tr>
        <w:trPr>
          <w:cantSplit/>
        </w:trPr>
        <w:tc>
          <w:tcPr>
            <w:tcW w:type="pct" w:w="8%"/>
            <w:tcMar>
              <w:top w:type="dxa" w:w="40"/>
              <w:left w:type="dxa" w:w="100"/>
              <w:bottom w:type="dxa" w:w="40"/>
              <w:right w:type="dxa" w:w="100"/>
            </w:tcMar>
          </w:tcPr>
          <w:p>
            <w:r>
              <w:rPr>
                <w:rFonts w:ascii="Calibri"/>
                <w:color w:val="000000"/>
                <w:sz w:val="20"/>
                <w:szCs w:val="20"/>
              </w:rPr>
              <w:t xml:space="preserve">12</w:t>
            </w:r>
          </w:p>
        </w:tc>
        <w:tc>
          <w:tcPr>
            <w:tcW w:type="pct" w:w="62%"/>
            <w:tcMar>
              <w:top w:type="dxa" w:w="40"/>
              <w:left w:type="dxa" w:w="100"/>
              <w:bottom w:type="dxa" w:w="40"/>
              <w:right w:type="dxa" w:w="100"/>
            </w:tcMar>
          </w:tcPr>
          <w:p>
            <w:r>
              <w:rPr>
                <w:rFonts w:ascii="Calibri"/>
                <w:color w:val="000000"/>
                <w:sz w:val="20"/>
                <w:szCs w:val="20"/>
              </w:rPr>
              <w:t xml:space="preserve">Automated test suite (unit + integration)</w:t>
            </w:r>
          </w:p>
        </w:tc>
        <w:tc>
          <w:tcPr>
            <w:tcW w:type="pct" w:w="30%"/>
            <w:tcMar>
              <w:top w:type="dxa" w:w="40"/>
              <w:left w:type="dxa" w:w="100"/>
              <w:bottom w:type="dxa" w:w="40"/>
              <w:right w:type="dxa" w:w="100"/>
            </w:tcMar>
          </w:tcPr>
          <w:p>
            <w:r>
              <w:rPr>
                <w:rFonts w:ascii="Calibri"/>
                <w:color w:val="000000"/>
                <w:sz w:val="20"/>
                <w:szCs w:val="20"/>
              </w:rPr>
              <w:t xml:space="preserve">MEDIUM</w:t>
            </w:r>
          </w:p>
        </w:tc>
      </w:tr>
    </w:tbl>
    <w:p>
      <w:pPr>
        <w:pStyle w:val="Heading1"/>
        <w:spacing w:after="160" w:before="360" w:line="312"/>
      </w:pPr>
      <w:bookmarkStart w:id="100023" w:name="_Toc100023"/>
      <w:r>
        <w:rPr>
          <w:rFonts w:ascii="Times New Roman"/>
          <w:b/>
          <w:bCs/>
          <w:color w:val="182030"/>
          <w:sz w:val="32"/>
          <w:szCs w:val="32"/>
        </w:rPr>
        <w:t xml:space="preserve">7. Placeholders and Hardcoded Data</w:t>
      </w:r>
      <w:bookmarkEnd w:id="100023"/>
    </w:p>
    <w:p>
      <w:pPr>
        <w:spacing w:after="80" w:line="312"/>
        <w:ind w:firstLine="480"/>
        <w:jc w:val="both"/>
      </w:pPr>
      <w:r>
        <w:rPr>
          <w:rFonts w:ascii="Times New Roman"/>
          <w:color w:val="000000"/>
          <w:sz w:val="22"/>
          <w:szCs w:val="22"/>
        </w:rPr>
        <w:t xml:space="preserve">The following elements contain placeholder or hardcoded data that must be replaced with real data when connecting to the backend or moving to production.</w:t>
      </w:r>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gridCol w:w="100"/>
      </w:tblGrid>
      <w:tr>
        <w:trPr>
          <w:cantSplit/>
          <w:tblHeader/>
        </w:trPr>
        <w:tc>
          <w:tcPr>
            <w:tcW w:type="pct" w:w="5%"/>
            <w:shd w:fill="529286" w:val="clear"/>
            <w:tcMar>
              <w:top w:type="dxa" w:w="50"/>
              <w:left w:type="dxa" w:w="100"/>
              <w:bottom w:type="dxa" w:w="50"/>
              <w:right w:type="dxa" w:w="100"/>
            </w:tcMar>
          </w:tcPr>
          <w:p>
            <w:r>
              <w:rPr>
                <w:rFonts w:ascii="Calibri"/>
                <w:b/>
                <w:bCs/>
                <w:color w:val="FFFFFF"/>
                <w:sz w:val="20"/>
                <w:szCs w:val="20"/>
              </w:rPr>
              <w:t xml:space="preserve">#</w:t>
            </w:r>
          </w:p>
        </w:tc>
        <w:tc>
          <w:tcPr>
            <w:tcW w:type="pct" w:w="25%"/>
            <w:shd w:fill="529286" w:val="clear"/>
            <w:tcMar>
              <w:top w:type="dxa" w:w="50"/>
              <w:left w:type="dxa" w:w="100"/>
              <w:bottom w:type="dxa" w:w="50"/>
              <w:right w:type="dxa" w:w="100"/>
            </w:tcMar>
          </w:tcPr>
          <w:p>
            <w:r>
              <w:rPr>
                <w:rFonts w:ascii="Calibri"/>
                <w:b/>
                <w:bCs/>
                <w:color w:val="FFFFFF"/>
                <w:sz w:val="20"/>
                <w:szCs w:val="20"/>
              </w:rPr>
              <w:t xml:space="preserve">Location</w:t>
            </w:r>
          </w:p>
        </w:tc>
        <w:tc>
          <w:tcPr>
            <w:tcW w:type="pct" w:w="20%"/>
            <w:shd w:fill="529286" w:val="clear"/>
            <w:tcMar>
              <w:top w:type="dxa" w:w="50"/>
              <w:left w:type="dxa" w:w="100"/>
              <w:bottom w:type="dxa" w:w="50"/>
              <w:right w:type="dxa" w:w="100"/>
            </w:tcMar>
          </w:tcPr>
          <w:p>
            <w:r>
              <w:rPr>
                <w:rFonts w:ascii="Calibri"/>
                <w:b/>
                <w:bCs/>
                <w:color w:val="FFFFFF"/>
                <w:sz w:val="20"/>
                <w:szCs w:val="20"/>
              </w:rPr>
              <w:t xml:space="preserve">Type</w:t>
            </w:r>
          </w:p>
        </w:tc>
        <w:tc>
          <w:tcPr>
            <w:tcW w:type="pct" w:w="50%"/>
            <w:shd w:fill="529286" w:val="clear"/>
            <w:tcMar>
              <w:top w:type="dxa" w:w="50"/>
              <w:left w:type="dxa" w:w="100"/>
              <w:bottom w:type="dxa" w:w="50"/>
              <w:right w:type="dxa" w:w="100"/>
            </w:tcMar>
          </w:tcPr>
          <w:p>
            <w:r>
              <w:rPr>
                <w:rFonts w:ascii="Calibri"/>
                <w:b/>
                <w:bCs/>
                <w:color w:val="FFFFFF"/>
                <w:sz w:val="20"/>
                <w:szCs w:val="20"/>
              </w:rPr>
              <w:t xml:space="preserve">Details</w:t>
            </w:r>
          </w:p>
        </w:tc>
      </w:tr>
      <w:tr>
        <w:trPr>
          <w:cantSplit/>
        </w:trPr>
        <w:tc>
          <w:tcPr>
            <w:tcW w:type="pct" w:w="5%"/>
            <w:shd w:fill="E8ECEB" w:val="clear"/>
            <w:tcMar>
              <w:top w:type="dxa" w:w="40"/>
              <w:left w:type="dxa" w:w="100"/>
              <w:bottom w:type="dxa" w:w="40"/>
              <w:right w:type="dxa" w:w="100"/>
            </w:tcMar>
          </w:tcPr>
          <w:p>
            <w:r>
              <w:rPr>
                <w:rFonts w:ascii="Calibri"/>
                <w:color w:val="000000"/>
                <w:sz w:val="20"/>
                <w:szCs w:val="20"/>
              </w:rPr>
              <w:t xml:space="preserve">1</w:t>
            </w:r>
          </w:p>
        </w:tc>
        <w:tc>
          <w:tcPr>
            <w:tcW w:type="pct" w:w="25%"/>
            <w:shd w:fill="E8ECEB" w:val="clear"/>
            <w:tcMar>
              <w:top w:type="dxa" w:w="40"/>
              <w:left w:type="dxa" w:w="100"/>
              <w:bottom w:type="dxa" w:w="40"/>
              <w:right w:type="dxa" w:w="100"/>
            </w:tcMar>
          </w:tcPr>
          <w:p>
            <w:r>
              <w:rPr>
                <w:rFonts w:ascii="Calibri"/>
                <w:color w:val="000000"/>
                <w:sz w:val="20"/>
                <w:szCs w:val="20"/>
              </w:rPr>
              <w:t xml:space="preserve">FeaturedProfiles.tsx</w:t>
            </w:r>
          </w:p>
        </w:tc>
        <w:tc>
          <w:tcPr>
            <w:tcW w:type="pct" w:w="20%"/>
            <w:shd w:fill="E8ECEB" w:val="clear"/>
            <w:tcMar>
              <w:top w:type="dxa" w:w="40"/>
              <w:left w:type="dxa" w:w="100"/>
              <w:bottom w:type="dxa" w:w="40"/>
              <w:right w:type="dxa" w:w="100"/>
            </w:tcMar>
          </w:tcPr>
          <w:p>
            <w:r>
              <w:rPr>
                <w:rFonts w:ascii="Calibri"/>
                <w:color w:val="000000"/>
                <w:sz w:val="20"/>
                <w:szCs w:val="20"/>
              </w:rPr>
              <w:t xml:space="preserve">Hardcoded data</w:t>
            </w:r>
          </w:p>
        </w:tc>
        <w:tc>
          <w:tcPr>
            <w:tcW w:type="pct" w:w="50%"/>
            <w:shd w:fill="E8ECEB" w:val="clear"/>
            <w:tcMar>
              <w:top w:type="dxa" w:w="40"/>
              <w:left w:type="dxa" w:w="100"/>
              <w:bottom w:type="dxa" w:w="40"/>
              <w:right w:type="dxa" w:w="100"/>
            </w:tcMar>
          </w:tcPr>
          <w:p>
            <w:r>
              <w:rPr>
                <w:rFonts w:ascii="Calibri"/>
                <w:color w:val="000000"/>
                <w:sz w:val="20"/>
                <w:szCs w:val="20"/>
              </w:rPr>
              <w:t xml:space="preserve">20 fake entries: 4 brides, 4 grooms, 4 businesses, 4 jobs, 4 orgs</w:t>
            </w:r>
          </w:p>
        </w:tc>
      </w:tr>
      <w:tr>
        <w:trPr>
          <w:cantSplit/>
        </w:trPr>
        <w:tc>
          <w:tcPr>
            <w:tcW w:type="pct" w:w="5%"/>
            <w:tcMar>
              <w:top w:type="dxa" w:w="40"/>
              <w:left w:type="dxa" w:w="100"/>
              <w:bottom w:type="dxa" w:w="40"/>
              <w:right w:type="dxa" w:w="100"/>
            </w:tcMar>
          </w:tcPr>
          <w:p>
            <w:r>
              <w:rPr>
                <w:rFonts w:ascii="Calibri"/>
                <w:color w:val="000000"/>
                <w:sz w:val="20"/>
                <w:szCs w:val="20"/>
              </w:rPr>
              <w:t xml:space="preserve">2</w:t>
            </w:r>
          </w:p>
        </w:tc>
        <w:tc>
          <w:tcPr>
            <w:tcW w:type="pct" w:w="25%"/>
            <w:tcMar>
              <w:top w:type="dxa" w:w="40"/>
              <w:left w:type="dxa" w:w="100"/>
              <w:bottom w:type="dxa" w:w="40"/>
              <w:right w:type="dxa" w:w="100"/>
            </w:tcMar>
          </w:tcPr>
          <w:p>
            <w:r>
              <w:rPr>
                <w:rFonts w:ascii="Calibri"/>
                <w:color w:val="000000"/>
                <w:sz w:val="20"/>
                <w:szCs w:val="20"/>
              </w:rPr>
              <w:t xml:space="preserve">FeaturedProfiles.tsx</w:t>
            </w:r>
          </w:p>
        </w:tc>
        <w:tc>
          <w:tcPr>
            <w:tcW w:type="pct" w:w="20%"/>
            <w:tcMar>
              <w:top w:type="dxa" w:w="40"/>
              <w:left w:type="dxa" w:w="100"/>
              <w:bottom w:type="dxa" w:w="40"/>
              <w:right w:type="dxa" w:w="100"/>
            </w:tcMar>
          </w:tcPr>
          <w:p>
            <w:r>
              <w:rPr>
                <w:rFonts w:ascii="Calibri"/>
                <w:color w:val="000000"/>
                <w:sz w:val="20"/>
                <w:szCs w:val="20"/>
              </w:rPr>
              <w:t xml:space="preserve">Shared images</w:t>
            </w:r>
          </w:p>
        </w:tc>
        <w:tc>
          <w:tcPr>
            <w:tcW w:type="pct" w:w="50%"/>
            <w:tcMar>
              <w:top w:type="dxa" w:w="40"/>
              <w:left w:type="dxa" w:w="100"/>
              <w:bottom w:type="dxa" w:w="40"/>
              <w:right w:type="dxa" w:w="100"/>
            </w:tcMar>
          </w:tcPr>
          <w:p>
            <w:r>
              <w:rPr>
                <w:rFonts w:ascii="Calibri"/>
                <w:color w:val="000000"/>
                <w:sz w:val="20"/>
                <w:szCs w:val="20"/>
              </w:rPr>
              <w:t xml:space="preserve">All 4 brides use same image; all 4 grooms use same image</w:t>
            </w:r>
          </w:p>
        </w:tc>
      </w:tr>
      <w:tr>
        <w:trPr>
          <w:cantSplit/>
        </w:trPr>
        <w:tc>
          <w:tcPr>
            <w:tcW w:type="pct" w:w="5%"/>
            <w:shd w:fill="E8ECEB" w:val="clear"/>
            <w:tcMar>
              <w:top w:type="dxa" w:w="40"/>
              <w:left w:type="dxa" w:w="100"/>
              <w:bottom w:type="dxa" w:w="40"/>
              <w:right w:type="dxa" w:w="100"/>
            </w:tcMar>
          </w:tcPr>
          <w:p>
            <w:r>
              <w:rPr>
                <w:rFonts w:ascii="Calibri"/>
                <w:color w:val="000000"/>
                <w:sz w:val="20"/>
                <w:szCs w:val="20"/>
              </w:rPr>
              <w:t xml:space="preserve">3</w:t>
            </w:r>
          </w:p>
        </w:tc>
        <w:tc>
          <w:tcPr>
            <w:tcW w:type="pct" w:w="25%"/>
            <w:shd w:fill="E8ECEB" w:val="clear"/>
            <w:tcMar>
              <w:top w:type="dxa" w:w="40"/>
              <w:left w:type="dxa" w:w="100"/>
              <w:bottom w:type="dxa" w:w="40"/>
              <w:right w:type="dxa" w:w="100"/>
            </w:tcMar>
          </w:tcPr>
          <w:p>
            <w:r>
              <w:rPr>
                <w:rFonts w:ascii="Calibri"/>
                <w:color w:val="000000"/>
                <w:sz w:val="20"/>
                <w:szCs w:val="20"/>
              </w:rPr>
              <w:t xml:space="preserve">PremiumStats.tsx</w:t>
            </w:r>
          </w:p>
        </w:tc>
        <w:tc>
          <w:tcPr>
            <w:tcW w:type="pct" w:w="20%"/>
            <w:shd w:fill="E8ECEB" w:val="clear"/>
            <w:tcMar>
              <w:top w:type="dxa" w:w="40"/>
              <w:left w:type="dxa" w:w="100"/>
              <w:bottom w:type="dxa" w:w="40"/>
              <w:right w:type="dxa" w:w="100"/>
            </w:tcMar>
          </w:tcPr>
          <w:p>
            <w:r>
              <w:rPr>
                <w:rFonts w:ascii="Calibri"/>
                <w:color w:val="000000"/>
                <w:sz w:val="20"/>
                <w:szCs w:val="20"/>
              </w:rPr>
              <w:t xml:space="preserve">Hardcoded stats</w:t>
            </w:r>
          </w:p>
        </w:tc>
        <w:tc>
          <w:tcPr>
            <w:tcW w:type="pct" w:w="50%"/>
            <w:shd w:fill="E8ECEB" w:val="clear"/>
            <w:tcMar>
              <w:top w:type="dxa" w:w="40"/>
              <w:left w:type="dxa" w:w="100"/>
              <w:bottom w:type="dxa" w:w="40"/>
              <w:right w:type="dxa" w:w="100"/>
            </w:tcMar>
          </w:tcPr>
          <w:p>
            <w:r>
              <w:rPr>
                <w:rFonts w:ascii="Calibri"/>
                <w:color w:val="000000"/>
                <w:sz w:val="20"/>
                <w:szCs w:val="20"/>
              </w:rPr>
              <w:t xml:space="preserve">5 stat values (250K members, 8.5K marriages, etc.)</w:t>
            </w:r>
          </w:p>
        </w:tc>
      </w:tr>
      <w:tr>
        <w:trPr>
          <w:cantSplit/>
        </w:trPr>
        <w:tc>
          <w:tcPr>
            <w:tcW w:type="pct" w:w="5%"/>
            <w:tcMar>
              <w:top w:type="dxa" w:w="40"/>
              <w:left w:type="dxa" w:w="100"/>
              <w:bottom w:type="dxa" w:w="40"/>
              <w:right w:type="dxa" w:w="100"/>
            </w:tcMar>
          </w:tcPr>
          <w:p>
            <w:r>
              <w:rPr>
                <w:rFonts w:ascii="Calibri"/>
                <w:color w:val="000000"/>
                <w:sz w:val="20"/>
                <w:szCs w:val="20"/>
              </w:rPr>
              <w:t xml:space="preserve">4</w:t>
            </w:r>
          </w:p>
        </w:tc>
        <w:tc>
          <w:tcPr>
            <w:tcW w:type="pct" w:w="25%"/>
            <w:tcMar>
              <w:top w:type="dxa" w:w="40"/>
              <w:left w:type="dxa" w:w="100"/>
              <w:bottom w:type="dxa" w:w="40"/>
              <w:right w:type="dxa" w:w="100"/>
            </w:tcMar>
          </w:tcPr>
          <w:p>
            <w:r>
              <w:rPr>
                <w:rFonts w:ascii="Calibri"/>
                <w:color w:val="000000"/>
                <w:sz w:val="20"/>
                <w:szCs w:val="20"/>
              </w:rPr>
              <w:t xml:space="preserve">SuccessStories.tsx</w:t>
            </w:r>
          </w:p>
        </w:tc>
        <w:tc>
          <w:tcPr>
            <w:tcW w:type="pct" w:w="20%"/>
            <w:tcMar>
              <w:top w:type="dxa" w:w="40"/>
              <w:left w:type="dxa" w:w="100"/>
              <w:bottom w:type="dxa" w:w="40"/>
              <w:right w:type="dxa" w:w="100"/>
            </w:tcMar>
          </w:tcPr>
          <w:p>
            <w:r>
              <w:rPr>
                <w:rFonts w:ascii="Calibri"/>
                <w:color w:val="000000"/>
                <w:sz w:val="20"/>
                <w:szCs w:val="20"/>
              </w:rPr>
              <w:t xml:space="preserve">Hardcoded stories</w:t>
            </w:r>
          </w:p>
        </w:tc>
        <w:tc>
          <w:tcPr>
            <w:tcW w:type="pct" w:w="50%"/>
            <w:tcMar>
              <w:top w:type="dxa" w:w="40"/>
              <w:left w:type="dxa" w:w="100"/>
              <w:bottom w:type="dxa" w:w="40"/>
              <w:right w:type="dxa" w:w="100"/>
            </w:tcMar>
          </w:tcPr>
          <w:p>
            <w:r>
              <w:rPr>
                <w:rFonts w:ascii="Calibri"/>
                <w:color w:val="000000"/>
                <w:sz w:val="20"/>
                <w:szCs w:val="20"/>
              </w:rPr>
              <w:t xml:space="preserve">2 couple stories with fake names and quotes</w:t>
            </w:r>
          </w:p>
        </w:tc>
      </w:tr>
      <w:tr>
        <w:trPr>
          <w:cantSplit/>
        </w:trPr>
        <w:tc>
          <w:tcPr>
            <w:tcW w:type="pct" w:w="5%"/>
            <w:shd w:fill="E8ECEB" w:val="clear"/>
            <w:tcMar>
              <w:top w:type="dxa" w:w="40"/>
              <w:left w:type="dxa" w:w="100"/>
              <w:bottom w:type="dxa" w:w="40"/>
              <w:right w:type="dxa" w:w="100"/>
            </w:tcMar>
          </w:tcPr>
          <w:p>
            <w:r>
              <w:rPr>
                <w:rFonts w:ascii="Calibri"/>
                <w:color w:val="000000"/>
                <w:sz w:val="20"/>
                <w:szCs w:val="20"/>
              </w:rPr>
              <w:t xml:space="preserve">5</w:t>
            </w:r>
          </w:p>
        </w:tc>
        <w:tc>
          <w:tcPr>
            <w:tcW w:type="pct" w:w="25%"/>
            <w:shd w:fill="E8ECEB" w:val="clear"/>
            <w:tcMar>
              <w:top w:type="dxa" w:w="40"/>
              <w:left w:type="dxa" w:w="100"/>
              <w:bottom w:type="dxa" w:w="40"/>
              <w:right w:type="dxa" w:w="100"/>
            </w:tcMar>
          </w:tcPr>
          <w:p>
            <w:r>
              <w:rPr>
                <w:rFonts w:ascii="Calibri"/>
                <w:color w:val="000000"/>
                <w:sz w:val="20"/>
                <w:szCs w:val="20"/>
              </w:rPr>
              <w:t xml:space="preserve">TopInfoBar.tsx</w:t>
            </w:r>
          </w:p>
        </w:tc>
        <w:tc>
          <w:tcPr>
            <w:tcW w:type="pct" w:w="20%"/>
            <w:shd w:fill="E8ECEB" w:val="clear"/>
            <w:tcMar>
              <w:top w:type="dxa" w:w="40"/>
              <w:left w:type="dxa" w:w="100"/>
              <w:bottom w:type="dxa" w:w="40"/>
              <w:right w:type="dxa" w:w="100"/>
            </w:tcMar>
          </w:tcPr>
          <w:p>
            <w:r>
              <w:rPr>
                <w:rFonts w:ascii="Calibri"/>
                <w:color w:val="000000"/>
                <w:sz w:val="20"/>
                <w:szCs w:val="20"/>
              </w:rPr>
              <w:t xml:space="preserve">Placeholder links</w:t>
            </w:r>
          </w:p>
        </w:tc>
        <w:tc>
          <w:tcPr>
            <w:tcW w:type="pct" w:w="50%"/>
            <w:shd w:fill="E8ECEB" w:val="clear"/>
            <w:tcMar>
              <w:top w:type="dxa" w:w="40"/>
              <w:left w:type="dxa" w:w="100"/>
              <w:bottom w:type="dxa" w:w="40"/>
              <w:right w:type="dxa" w:w="100"/>
            </w:tcMar>
          </w:tcPr>
          <w:p>
            <w:r>
              <w:rPr>
                <w:rFonts w:ascii="Calibri"/>
                <w:color w:val="000000"/>
                <w:sz w:val="20"/>
                <w:szCs w:val="20"/>
              </w:rPr>
              <w:t xml:space="preserve">All 4 social icons link to href="#"</w:t>
            </w:r>
          </w:p>
        </w:tc>
      </w:tr>
      <w:tr>
        <w:trPr>
          <w:cantSplit/>
        </w:trPr>
        <w:tc>
          <w:tcPr>
            <w:tcW w:type="pct" w:w="5%"/>
            <w:tcMar>
              <w:top w:type="dxa" w:w="40"/>
              <w:left w:type="dxa" w:w="100"/>
              <w:bottom w:type="dxa" w:w="40"/>
              <w:right w:type="dxa" w:w="100"/>
            </w:tcMar>
          </w:tcPr>
          <w:p>
            <w:r>
              <w:rPr>
                <w:rFonts w:ascii="Calibri"/>
                <w:color w:val="000000"/>
                <w:sz w:val="20"/>
                <w:szCs w:val="20"/>
              </w:rPr>
              <w:t xml:space="preserve">6</w:t>
            </w:r>
          </w:p>
        </w:tc>
        <w:tc>
          <w:tcPr>
            <w:tcW w:type="pct" w:w="25%"/>
            <w:tcMar>
              <w:top w:type="dxa" w:w="40"/>
              <w:left w:type="dxa" w:w="100"/>
              <w:bottom w:type="dxa" w:w="40"/>
              <w:right w:type="dxa" w:w="100"/>
            </w:tcMar>
          </w:tcPr>
          <w:p>
            <w:r>
              <w:rPr>
                <w:rFonts w:ascii="Calibri"/>
                <w:color w:val="000000"/>
                <w:sz w:val="20"/>
                <w:szCs w:val="20"/>
              </w:rPr>
              <w:t xml:space="preserve">Header.tsx</w:t>
            </w:r>
          </w:p>
        </w:tc>
        <w:tc>
          <w:tcPr>
            <w:tcW w:type="pct" w:w="20%"/>
            <w:tcMar>
              <w:top w:type="dxa" w:w="40"/>
              <w:left w:type="dxa" w:w="100"/>
              <w:bottom w:type="dxa" w:w="40"/>
              <w:right w:type="dxa" w:w="100"/>
            </w:tcMar>
          </w:tcPr>
          <w:p>
            <w:r>
              <w:rPr>
                <w:rFonts w:ascii="Calibri"/>
                <w:color w:val="000000"/>
                <w:sz w:val="20"/>
                <w:szCs w:val="20"/>
              </w:rPr>
              <w:t xml:space="preserve">Placeholder links</w:t>
            </w:r>
          </w:p>
        </w:tc>
        <w:tc>
          <w:tcPr>
            <w:tcW w:type="pct" w:w="50%"/>
            <w:tcMar>
              <w:top w:type="dxa" w:w="40"/>
              <w:left w:type="dxa" w:w="100"/>
              <w:bottom w:type="dxa" w:w="40"/>
              <w:right w:type="dxa" w:w="100"/>
            </w:tcMar>
          </w:tcPr>
          <w:p>
            <w:r>
              <w:rPr>
                <w:rFonts w:ascii="Calibri"/>
                <w:color w:val="000000"/>
                <w:sz w:val="20"/>
                <w:szCs w:val="20"/>
              </w:rPr>
              <w:t xml:space="preserve">All 7 nav items use hash links (#matrimony, etc.)</w:t>
            </w:r>
          </w:p>
        </w:tc>
      </w:tr>
      <w:tr>
        <w:trPr>
          <w:cantSplit/>
        </w:trPr>
        <w:tc>
          <w:tcPr>
            <w:tcW w:type="pct" w:w="5%"/>
            <w:shd w:fill="E8ECEB" w:val="clear"/>
            <w:tcMar>
              <w:top w:type="dxa" w:w="40"/>
              <w:left w:type="dxa" w:w="100"/>
              <w:bottom w:type="dxa" w:w="40"/>
              <w:right w:type="dxa" w:w="100"/>
            </w:tcMar>
          </w:tcPr>
          <w:p>
            <w:r>
              <w:rPr>
                <w:rFonts w:ascii="Calibri"/>
                <w:color w:val="000000"/>
                <w:sz w:val="20"/>
                <w:szCs w:val="20"/>
              </w:rPr>
              <w:t xml:space="preserve">7</w:t>
            </w:r>
          </w:p>
        </w:tc>
        <w:tc>
          <w:tcPr>
            <w:tcW w:type="pct" w:w="25%"/>
            <w:shd w:fill="E8ECEB" w:val="clear"/>
            <w:tcMar>
              <w:top w:type="dxa" w:w="40"/>
              <w:left w:type="dxa" w:w="100"/>
              <w:bottom w:type="dxa" w:w="40"/>
              <w:right w:type="dxa" w:w="100"/>
            </w:tcMar>
          </w:tcPr>
          <w:p>
            <w:r>
              <w:rPr>
                <w:rFonts w:ascii="Calibri"/>
                <w:color w:val="000000"/>
                <w:sz w:val="20"/>
                <w:szCs w:val="20"/>
              </w:rPr>
              <w:t xml:space="preserve">Header.tsx</w:t>
            </w:r>
          </w:p>
        </w:tc>
        <w:tc>
          <w:tcPr>
            <w:tcW w:type="pct" w:w="20%"/>
            <w:shd w:fill="E8ECEB" w:val="clear"/>
            <w:tcMar>
              <w:top w:type="dxa" w:w="40"/>
              <w:left w:type="dxa" w:w="100"/>
              <w:bottom w:type="dxa" w:w="40"/>
              <w:right w:type="dxa" w:w="100"/>
            </w:tcMar>
          </w:tcPr>
          <w:p>
            <w:r>
              <w:rPr>
                <w:rFonts w:ascii="Calibri"/>
                <w:color w:val="000000"/>
                <w:sz w:val="20"/>
                <w:szCs w:val="20"/>
              </w:rPr>
              <w:t xml:space="preserve">No-op buttons</w:t>
            </w:r>
          </w:p>
        </w:tc>
        <w:tc>
          <w:tcPr>
            <w:tcW w:type="pct" w:w="50%"/>
            <w:shd w:fill="E8ECEB" w:val="clear"/>
            <w:tcMar>
              <w:top w:type="dxa" w:w="40"/>
              <w:left w:type="dxa" w:w="100"/>
              <w:bottom w:type="dxa" w:w="40"/>
              <w:right w:type="dxa" w:w="100"/>
            </w:tcMar>
          </w:tcPr>
          <w:p>
            <w:r>
              <w:rPr>
                <w:rFonts w:ascii="Calibri"/>
                <w:color w:val="000000"/>
                <w:sz w:val="20"/>
                <w:szCs w:val="20"/>
              </w:rPr>
              <w:t xml:space="preserve">Login and Register buttons have no onClick handlers</w:t>
            </w:r>
          </w:p>
        </w:tc>
      </w:tr>
      <w:tr>
        <w:trPr>
          <w:cantSplit/>
        </w:trPr>
        <w:tc>
          <w:tcPr>
            <w:tcW w:type="pct" w:w="5%"/>
            <w:tcMar>
              <w:top w:type="dxa" w:w="40"/>
              <w:left w:type="dxa" w:w="100"/>
              <w:bottom w:type="dxa" w:w="40"/>
              <w:right w:type="dxa" w:w="100"/>
            </w:tcMar>
          </w:tcPr>
          <w:p>
            <w:r>
              <w:rPr>
                <w:rFonts w:ascii="Calibri"/>
                <w:color w:val="000000"/>
                <w:sz w:val="20"/>
                <w:szCs w:val="20"/>
              </w:rPr>
              <w:t xml:space="preserve">8</w:t>
            </w:r>
          </w:p>
        </w:tc>
        <w:tc>
          <w:tcPr>
            <w:tcW w:type="pct" w:w="25%"/>
            <w:tcMar>
              <w:top w:type="dxa" w:w="40"/>
              <w:left w:type="dxa" w:w="100"/>
              <w:bottom w:type="dxa" w:w="40"/>
              <w:right w:type="dxa" w:w="100"/>
            </w:tcMar>
          </w:tcPr>
          <w:p>
            <w:r>
              <w:rPr>
                <w:rFonts w:ascii="Calibri"/>
                <w:color w:val="000000"/>
                <w:sz w:val="20"/>
                <w:szCs w:val="20"/>
              </w:rPr>
              <w:t xml:space="preserve">FeaturedProfiles.tsx</w:t>
            </w:r>
          </w:p>
        </w:tc>
        <w:tc>
          <w:tcPr>
            <w:tcW w:type="pct" w:w="20%"/>
            <w:tcMar>
              <w:top w:type="dxa" w:w="40"/>
              <w:left w:type="dxa" w:w="100"/>
              <w:bottom w:type="dxa" w:w="40"/>
              <w:right w:type="dxa" w:w="100"/>
            </w:tcMar>
          </w:tcPr>
          <w:p>
            <w:r>
              <w:rPr>
                <w:rFonts w:ascii="Calibri"/>
                <w:color w:val="000000"/>
                <w:sz w:val="20"/>
                <w:szCs w:val="20"/>
              </w:rPr>
              <w:t xml:space="preserve">No-op buttons</w:t>
            </w:r>
          </w:p>
        </w:tc>
        <w:tc>
          <w:tcPr>
            <w:tcW w:type="pct" w:w="50%"/>
            <w:tcMar>
              <w:top w:type="dxa" w:w="40"/>
              <w:left w:type="dxa" w:w="100"/>
              <w:bottom w:type="dxa" w:w="40"/>
              <w:right w:type="dxa" w:w="100"/>
            </w:tcMar>
          </w:tcPr>
          <w:p>
            <w:r>
              <w:rPr>
                <w:rFonts w:ascii="Calibri"/>
                <w:color w:val="000000"/>
                <w:sz w:val="20"/>
                <w:szCs w:val="20"/>
              </w:rPr>
              <w:t xml:space="preserve">Heart, View Profile, Apply Now buttons have no onClick</w:t>
            </w:r>
          </w:p>
        </w:tc>
      </w:tr>
      <w:tr>
        <w:trPr>
          <w:cantSplit/>
        </w:trPr>
        <w:tc>
          <w:tcPr>
            <w:tcW w:type="pct" w:w="5%"/>
            <w:shd w:fill="E8ECEB" w:val="clear"/>
            <w:tcMar>
              <w:top w:type="dxa" w:w="40"/>
              <w:left w:type="dxa" w:w="100"/>
              <w:bottom w:type="dxa" w:w="40"/>
              <w:right w:type="dxa" w:w="100"/>
            </w:tcMar>
          </w:tcPr>
          <w:p>
            <w:r>
              <w:rPr>
                <w:rFonts w:ascii="Calibri"/>
                <w:color w:val="000000"/>
                <w:sz w:val="20"/>
                <w:szCs w:val="20"/>
              </w:rPr>
              <w:t xml:space="preserve">9</w:t>
            </w:r>
          </w:p>
        </w:tc>
        <w:tc>
          <w:tcPr>
            <w:tcW w:type="pct" w:w="25%"/>
            <w:shd w:fill="E8ECEB" w:val="clear"/>
            <w:tcMar>
              <w:top w:type="dxa" w:w="40"/>
              <w:left w:type="dxa" w:w="100"/>
              <w:bottom w:type="dxa" w:w="40"/>
              <w:right w:type="dxa" w:w="100"/>
            </w:tcMar>
          </w:tcPr>
          <w:p>
            <w:r>
              <w:rPr>
                <w:rFonts w:ascii="Calibri"/>
                <w:color w:val="000000"/>
                <w:sz w:val="20"/>
                <w:szCs w:val="20"/>
              </w:rPr>
              <w:t xml:space="preserve">Footer.tsx</w:t>
            </w:r>
          </w:p>
        </w:tc>
        <w:tc>
          <w:tcPr>
            <w:tcW w:type="pct" w:w="20%"/>
            <w:shd w:fill="E8ECEB" w:val="clear"/>
            <w:tcMar>
              <w:top w:type="dxa" w:w="40"/>
              <w:left w:type="dxa" w:w="100"/>
              <w:bottom w:type="dxa" w:w="40"/>
              <w:right w:type="dxa" w:w="100"/>
            </w:tcMar>
          </w:tcPr>
          <w:p>
            <w:r>
              <w:rPr>
                <w:rFonts w:ascii="Calibri"/>
                <w:color w:val="000000"/>
                <w:sz w:val="20"/>
                <w:szCs w:val="20"/>
              </w:rPr>
              <w:t xml:space="preserve">Missing links</w:t>
            </w:r>
          </w:p>
        </w:tc>
        <w:tc>
          <w:tcPr>
            <w:tcW w:type="pct" w:w="50%"/>
            <w:shd w:fill="E8ECEB" w:val="clear"/>
            <w:tcMar>
              <w:top w:type="dxa" w:w="40"/>
              <w:left w:type="dxa" w:w="100"/>
              <w:bottom w:type="dxa" w:w="40"/>
              <w:right w:type="dxa" w:w="100"/>
            </w:tcMar>
          </w:tcPr>
          <w:p>
            <w:r>
              <w:rPr>
                <w:rFonts w:ascii="Calibri"/>
                <w:color w:val="000000"/>
                <w:sz w:val="20"/>
                <w:szCs w:val="20"/>
              </w:rPr>
              <w:t xml:space="preserve">Legal links (privacy, terms, refund) exist in translations but not rendered</w:t>
            </w:r>
          </w:p>
        </w:tc>
      </w:tr>
      <w:tr>
        <w:trPr>
          <w:cantSplit/>
        </w:trPr>
        <w:tc>
          <w:tcPr>
            <w:tcW w:type="pct" w:w="5%"/>
            <w:tcMar>
              <w:top w:type="dxa" w:w="40"/>
              <w:left w:type="dxa" w:w="100"/>
              <w:bottom w:type="dxa" w:w="40"/>
              <w:right w:type="dxa" w:w="100"/>
            </w:tcMar>
          </w:tcPr>
          <w:p>
            <w:r>
              <w:rPr>
                <w:rFonts w:ascii="Calibri"/>
                <w:color w:val="000000"/>
                <w:sz w:val="20"/>
                <w:szCs w:val="20"/>
              </w:rPr>
              <w:t xml:space="preserve">10</w:t>
            </w:r>
          </w:p>
        </w:tc>
        <w:tc>
          <w:tcPr>
            <w:tcW w:type="pct" w:w="25%"/>
            <w:tcMar>
              <w:top w:type="dxa" w:w="40"/>
              <w:left w:type="dxa" w:w="100"/>
              <w:bottom w:type="dxa" w:w="40"/>
              <w:right w:type="dxa" w:w="100"/>
            </w:tcMar>
          </w:tcPr>
          <w:p>
            <w:r>
              <w:rPr>
                <w:rFonts w:ascii="Calibri"/>
                <w:color w:val="000000"/>
                <w:sz w:val="20"/>
                <w:szCs w:val="20"/>
              </w:rPr>
              <w:t xml:space="preserve">ai.ts (all 6 functions)</w:t>
            </w:r>
          </w:p>
        </w:tc>
        <w:tc>
          <w:tcPr>
            <w:tcW w:type="pct" w:w="20%"/>
            <w:tcMar>
              <w:top w:type="dxa" w:w="40"/>
              <w:left w:type="dxa" w:w="100"/>
              <w:bottom w:type="dxa" w:w="40"/>
              <w:right w:type="dxa" w:w="100"/>
            </w:tcMar>
          </w:tcPr>
          <w:p>
            <w:r>
              <w:rPr>
                <w:rFonts w:ascii="Calibri"/>
                <w:color w:val="000000"/>
                <w:sz w:val="20"/>
                <w:szCs w:val="20"/>
              </w:rPr>
              <w:t xml:space="preserve">Stub returns</w:t>
            </w:r>
          </w:p>
        </w:tc>
        <w:tc>
          <w:tcPr>
            <w:tcW w:type="pct" w:w="50%"/>
            <w:tcMar>
              <w:top w:type="dxa" w:w="40"/>
              <w:left w:type="dxa" w:w="100"/>
              <w:bottom w:type="dxa" w:w="40"/>
              <w:right w:type="dxa" w:w="100"/>
            </w:tcMar>
          </w:tcPr>
          <w:p>
            <w:r>
              <w:rPr>
                <w:rFonts w:ascii="Calibri"/>
                <w:color w:val="000000"/>
                <w:sz w:val="20"/>
                <w:szCs w:val="20"/>
              </w:rPr>
              <w:t xml:space="preserve">All AI functions return zero/empty/not-configured values</w:t>
            </w:r>
          </w:p>
        </w:tc>
      </w:tr>
      <w:tr>
        <w:trPr>
          <w:cantSplit/>
        </w:trPr>
        <w:tc>
          <w:tcPr>
            <w:tcW w:type="pct" w:w="5%"/>
            <w:shd w:fill="E8ECEB" w:val="clear"/>
            <w:tcMar>
              <w:top w:type="dxa" w:w="40"/>
              <w:left w:type="dxa" w:w="100"/>
              <w:bottom w:type="dxa" w:w="40"/>
              <w:right w:type="dxa" w:w="100"/>
            </w:tcMar>
          </w:tcPr>
          <w:p>
            <w:r>
              <w:rPr>
                <w:rFonts w:ascii="Calibri"/>
                <w:color w:val="000000"/>
                <w:sz w:val="20"/>
                <w:szCs w:val="20"/>
              </w:rPr>
              <w:t xml:space="preserve">11</w:t>
            </w:r>
          </w:p>
        </w:tc>
        <w:tc>
          <w:tcPr>
            <w:tcW w:type="pct" w:w="25%"/>
            <w:shd w:fill="E8ECEB" w:val="clear"/>
            <w:tcMar>
              <w:top w:type="dxa" w:w="40"/>
              <w:left w:type="dxa" w:w="100"/>
              <w:bottom w:type="dxa" w:w="40"/>
              <w:right w:type="dxa" w:w="100"/>
            </w:tcMar>
          </w:tcPr>
          <w:p>
            <w:r>
              <w:rPr>
                <w:rFonts w:ascii="Calibri"/>
                <w:color w:val="000000"/>
                <w:sz w:val="20"/>
                <w:szCs w:val="20"/>
              </w:rPr>
              <w:t xml:space="preserve">seed.ts</w:t>
            </w:r>
          </w:p>
        </w:tc>
        <w:tc>
          <w:tcPr>
            <w:tcW w:type="pct" w:w="20%"/>
            <w:shd w:fill="E8ECEB" w:val="clear"/>
            <w:tcMar>
              <w:top w:type="dxa" w:w="40"/>
              <w:left w:type="dxa" w:w="100"/>
              <w:bottom w:type="dxa" w:w="40"/>
              <w:right w:type="dxa" w:w="100"/>
            </w:tcMar>
          </w:tcPr>
          <w:p>
            <w:r>
              <w:rPr>
                <w:rFonts w:ascii="Calibri"/>
                <w:color w:val="000000"/>
                <w:sz w:val="20"/>
                <w:szCs w:val="20"/>
              </w:rPr>
              <w:t xml:space="preserve">Hardcoded password</w:t>
            </w:r>
          </w:p>
        </w:tc>
        <w:tc>
          <w:tcPr>
            <w:tcW w:type="pct" w:w="50%"/>
            <w:shd w:fill="E8ECEB" w:val="clear"/>
            <w:tcMar>
              <w:top w:type="dxa" w:w="40"/>
              <w:left w:type="dxa" w:w="100"/>
              <w:bottom w:type="dxa" w:w="40"/>
              <w:right w:type="dxa" w:w="100"/>
            </w:tcMar>
          </w:tcPr>
          <w:p>
            <w:r>
              <w:rPr>
                <w:rFonts w:ascii="Calibri"/>
                <w:color w:val="000000"/>
                <w:sz w:val="20"/>
                <w:szCs w:val="20"/>
              </w:rPr>
              <w:t xml:space="preserve">Super admin password "Admin@123" in source code</w:t>
            </w:r>
          </w:p>
        </w:tc>
      </w:tr>
      <w:tr>
        <w:trPr>
          <w:cantSplit/>
        </w:trPr>
        <w:tc>
          <w:tcPr>
            <w:tcW w:type="pct" w:w="5%"/>
            <w:tcMar>
              <w:top w:type="dxa" w:w="40"/>
              <w:left w:type="dxa" w:w="100"/>
              <w:bottom w:type="dxa" w:w="40"/>
              <w:right w:type="dxa" w:w="100"/>
            </w:tcMar>
          </w:tcPr>
          <w:p>
            <w:r>
              <w:rPr>
                <w:rFonts w:ascii="Calibri"/>
                <w:color w:val="000000"/>
                <w:sz w:val="20"/>
                <w:szCs w:val="20"/>
              </w:rPr>
              <w:t xml:space="preserve">12</w:t>
            </w:r>
          </w:p>
        </w:tc>
        <w:tc>
          <w:tcPr>
            <w:tcW w:type="pct" w:w="25%"/>
            <w:tcMar>
              <w:top w:type="dxa" w:w="40"/>
              <w:left w:type="dxa" w:w="100"/>
              <w:bottom w:type="dxa" w:w="40"/>
              <w:right w:type="dxa" w:w="100"/>
            </w:tcMar>
          </w:tcPr>
          <w:p>
            <w:r>
              <w:rPr>
                <w:rFonts w:ascii="Calibri"/>
                <w:color w:val="000000"/>
                <w:sz w:val="20"/>
                <w:szCs w:val="20"/>
              </w:rPr>
              <w:t xml:space="preserve">queue.ts</w:t>
            </w:r>
          </w:p>
        </w:tc>
        <w:tc>
          <w:tcPr>
            <w:tcW w:type="pct" w:w="20%"/>
            <w:tcMar>
              <w:top w:type="dxa" w:w="40"/>
              <w:left w:type="dxa" w:w="100"/>
              <w:bottom w:type="dxa" w:w="40"/>
              <w:right w:type="dxa" w:w="100"/>
            </w:tcMar>
          </w:tcPr>
          <w:p>
            <w:r>
              <w:rPr>
                <w:rFonts w:ascii="Calibri"/>
                <w:color w:val="000000"/>
                <w:sz w:val="20"/>
                <w:szCs w:val="20"/>
              </w:rPr>
              <w:t xml:space="preserve">Empty handlers</w:t>
            </w:r>
          </w:p>
        </w:tc>
        <w:tc>
          <w:tcPr>
            <w:tcW w:type="pct" w:w="50%"/>
            <w:tcMar>
              <w:top w:type="dxa" w:w="40"/>
              <w:left w:type="dxa" w:w="100"/>
              <w:bottom w:type="dxa" w:w="40"/>
              <w:right w:type="dxa" w:w="100"/>
            </w:tcMar>
          </w:tcPr>
          <w:p>
            <w:r>
              <w:rPr>
                <w:rFonts w:ascii="Calibri"/>
                <w:color w:val="000000"/>
                <w:sz w:val="20"/>
                <w:szCs w:val="20"/>
              </w:rPr>
              <w:t xml:space="preserve">Handler registration Map is always empty; no jobs ever process</w:t>
            </w:r>
          </w:p>
        </w:tc>
      </w:tr>
    </w:tbl>
    <w:p>
      <w:pPr>
        <w:pStyle w:val="Heading1"/>
        <w:spacing w:after="160" w:before="360" w:line="312"/>
      </w:pPr>
      <w:bookmarkStart w:id="100024" w:name="_Toc100024"/>
      <w:r>
        <w:rPr>
          <w:rFonts w:ascii="Times New Roman"/>
          <w:b/>
          <w:bCs/>
          <w:color w:val="182030"/>
          <w:sz w:val="32"/>
          <w:szCs w:val="32"/>
        </w:rPr>
        <w:t xml:space="preserve">8. TODO Comments</w:t>
      </w:r>
      <w:bookmarkEnd w:id="100024"/>
    </w:p>
    <w:p>
      <w:pPr>
        <w:spacing w:after="80" w:line="312"/>
        <w:ind w:firstLine="480"/>
        <w:jc w:val="both"/>
      </w:pPr>
      <w:r>
        <w:rPr>
          <w:rFonts w:ascii="Times New Roman"/>
          <w:color w:val="000000"/>
          <w:sz w:val="22"/>
          <w:szCs w:val="22"/>
        </w:rPr>
        <w:t xml:space="preserve">A total of 7 TODO comments exist across the backend codebase. Zero TODOs were found in any Phase 1 UI component, layout, store, or i18n file. Each TODO is listed below with its exact location, content, and severity assessment.</w:t>
      </w:r>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gridCol w:w="100"/>
        <w:gridCol w:w="100"/>
      </w:tblGrid>
      <w:tr>
        <w:trPr>
          <w:cantSplit/>
          <w:tblHeader/>
        </w:trPr>
        <w:tc>
          <w:tcPr>
            <w:tcW w:type="pct" w:w="5%"/>
            <w:shd w:fill="529286" w:val="clear"/>
            <w:tcMar>
              <w:top w:type="dxa" w:w="50"/>
              <w:left w:type="dxa" w:w="100"/>
              <w:bottom w:type="dxa" w:w="50"/>
              <w:right w:type="dxa" w:w="100"/>
            </w:tcMar>
          </w:tcPr>
          <w:p>
            <w:r>
              <w:rPr>
                <w:rFonts w:ascii="Calibri"/>
                <w:b/>
                <w:bCs/>
                <w:color w:val="FFFFFF"/>
                <w:sz w:val="20"/>
                <w:szCs w:val="20"/>
              </w:rPr>
              <w:t xml:space="preserve">#</w:t>
            </w:r>
          </w:p>
        </w:tc>
        <w:tc>
          <w:tcPr>
            <w:tcW w:type="pct" w:w="22%"/>
            <w:shd w:fill="529286" w:val="clear"/>
            <w:tcMar>
              <w:top w:type="dxa" w:w="50"/>
              <w:left w:type="dxa" w:w="100"/>
              <w:bottom w:type="dxa" w:w="50"/>
              <w:right w:type="dxa" w:w="100"/>
            </w:tcMar>
          </w:tcPr>
          <w:p>
            <w:r>
              <w:rPr>
                <w:rFonts w:ascii="Calibri"/>
                <w:b/>
                <w:bCs/>
                <w:color w:val="FFFFFF"/>
                <w:sz w:val="20"/>
                <w:szCs w:val="20"/>
              </w:rPr>
              <w:t xml:space="preserve">File</w:t>
            </w:r>
          </w:p>
        </w:tc>
        <w:tc>
          <w:tcPr>
            <w:tcW w:type="pct" w:w="8%"/>
            <w:shd w:fill="529286" w:val="clear"/>
            <w:tcMar>
              <w:top w:type="dxa" w:w="50"/>
              <w:left w:type="dxa" w:w="100"/>
              <w:bottom w:type="dxa" w:w="50"/>
              <w:right w:type="dxa" w:w="100"/>
            </w:tcMar>
          </w:tcPr>
          <w:p>
            <w:r>
              <w:rPr>
                <w:rFonts w:ascii="Calibri"/>
                <w:b/>
                <w:bCs/>
                <w:color w:val="FFFFFF"/>
                <w:sz w:val="20"/>
                <w:szCs w:val="20"/>
              </w:rPr>
              <w:t xml:space="preserve">Line</w:t>
            </w:r>
          </w:p>
        </w:tc>
        <w:tc>
          <w:tcPr>
            <w:tcW w:type="pct" w:w="42%"/>
            <w:shd w:fill="529286" w:val="clear"/>
            <w:tcMar>
              <w:top w:type="dxa" w:w="50"/>
              <w:left w:type="dxa" w:w="100"/>
              <w:bottom w:type="dxa" w:w="50"/>
              <w:right w:type="dxa" w:w="100"/>
            </w:tcMar>
          </w:tcPr>
          <w:p>
            <w:r>
              <w:rPr>
                <w:rFonts w:ascii="Calibri"/>
                <w:b/>
                <w:bCs/>
                <w:color w:val="FFFFFF"/>
                <w:sz w:val="20"/>
                <w:szCs w:val="20"/>
              </w:rPr>
              <w:t xml:space="preserve">TODO Content</w:t>
            </w:r>
          </w:p>
        </w:tc>
        <w:tc>
          <w:tcPr>
            <w:tcW w:type="pct" w:w="13%"/>
            <w:shd w:fill="529286" w:val="clear"/>
            <w:tcMar>
              <w:top w:type="dxa" w:w="50"/>
              <w:left w:type="dxa" w:w="100"/>
              <w:bottom w:type="dxa" w:w="50"/>
              <w:right w:type="dxa" w:w="100"/>
            </w:tcMar>
          </w:tcPr>
          <w:p>
            <w:r>
              <w:rPr>
                <w:rFonts w:ascii="Calibri"/>
                <w:b/>
                <w:bCs/>
                <w:color w:val="FFFFFF"/>
                <w:sz w:val="20"/>
                <w:szCs w:val="20"/>
              </w:rPr>
              <w:t xml:space="preserve">Severity</w:t>
            </w:r>
          </w:p>
        </w:tc>
      </w:tr>
      <w:tr>
        <w:trPr>
          <w:cantSplit/>
        </w:trPr>
        <w:tc>
          <w:tcPr>
            <w:tcW w:type="pct" w:w="5%"/>
            <w:shd w:fill="E8ECEB" w:val="clear"/>
            <w:tcMar>
              <w:top w:type="dxa" w:w="40"/>
              <w:left w:type="dxa" w:w="100"/>
              <w:bottom w:type="dxa" w:w="40"/>
              <w:right w:type="dxa" w:w="100"/>
            </w:tcMar>
          </w:tcPr>
          <w:p>
            <w:r>
              <w:rPr>
                <w:rFonts w:ascii="Calibri"/>
                <w:color w:val="000000"/>
                <w:sz w:val="20"/>
                <w:szCs w:val="20"/>
              </w:rPr>
              <w:t xml:space="preserve">1</w:t>
            </w:r>
          </w:p>
        </w:tc>
        <w:tc>
          <w:tcPr>
            <w:tcW w:type="pct" w:w="22%"/>
            <w:shd w:fill="E8ECEB" w:val="clear"/>
            <w:tcMar>
              <w:top w:type="dxa" w:w="40"/>
              <w:left w:type="dxa" w:w="100"/>
              <w:bottom w:type="dxa" w:w="40"/>
              <w:right w:type="dxa" w:w="100"/>
            </w:tcMar>
          </w:tcPr>
          <w:p>
            <w:r>
              <w:rPr>
                <w:rFonts w:ascii="Calibri"/>
                <w:color w:val="000000"/>
                <w:sz w:val="20"/>
                <w:szCs w:val="20"/>
              </w:rPr>
              <w:t xml:space="preserve">src/lib/auth.ts</w:t>
            </w:r>
          </w:p>
        </w:tc>
        <w:tc>
          <w:tcPr>
            <w:tcW w:type="pct" w:w="8%"/>
            <w:shd w:fill="E8ECEB" w:val="clear"/>
            <w:tcMar>
              <w:top w:type="dxa" w:w="40"/>
              <w:left w:type="dxa" w:w="100"/>
              <w:bottom w:type="dxa" w:w="40"/>
              <w:right w:type="dxa" w:w="100"/>
            </w:tcMar>
          </w:tcPr>
          <w:p>
            <w:r>
              <w:rPr>
                <w:rFonts w:ascii="Calibri"/>
                <w:color w:val="000000"/>
                <w:sz w:val="20"/>
                <w:szCs w:val="20"/>
              </w:rPr>
              <w:t xml:space="preserve">36</w:t>
            </w:r>
          </w:p>
        </w:tc>
        <w:tc>
          <w:tcPr>
            <w:tcW w:type="pct" w:w="42%"/>
            <w:shd w:fill="E8ECEB" w:val="clear"/>
            <w:tcMar>
              <w:top w:type="dxa" w:w="40"/>
              <w:left w:type="dxa" w:w="100"/>
              <w:bottom w:type="dxa" w:w="40"/>
              <w:right w:type="dxa" w:w="100"/>
            </w:tcMar>
          </w:tcPr>
          <w:p>
            <w:r>
              <w:rPr>
                <w:rFonts w:ascii="Calibri"/>
                <w:color w:val="000000"/>
                <w:sz w:val="20"/>
                <w:szCs w:val="20"/>
              </w:rPr>
              <w:t xml:space="preserve">replace with Redis for production</w:t>
            </w:r>
          </w:p>
        </w:tc>
        <w:tc>
          <w:tcPr>
            <w:tcW w:type="pct" w:w="13%"/>
            <w:shd w:fill="E8ECEB" w:val="clear"/>
            <w:tcMar>
              <w:top w:type="dxa" w:w="40"/>
              <w:left w:type="dxa" w:w="100"/>
              <w:bottom w:type="dxa" w:w="40"/>
              <w:right w:type="dxa" w:w="100"/>
            </w:tcMar>
          </w:tcPr>
          <w:p>
            <w:r>
              <w:rPr>
                <w:rFonts w:ascii="Calibri"/>
                <w:color w:val="000000"/>
                <w:sz w:val="20"/>
                <w:szCs w:val="20"/>
              </w:rPr>
              <w:t xml:space="preserve">MEDIUM</w:t>
            </w:r>
          </w:p>
        </w:tc>
      </w:tr>
      <w:tr>
        <w:trPr>
          <w:cantSplit/>
        </w:trPr>
        <w:tc>
          <w:tcPr>
            <w:tcW w:type="pct" w:w="5%"/>
            <w:tcMar>
              <w:top w:type="dxa" w:w="40"/>
              <w:left w:type="dxa" w:w="100"/>
              <w:bottom w:type="dxa" w:w="40"/>
              <w:right w:type="dxa" w:w="100"/>
            </w:tcMar>
          </w:tcPr>
          <w:p>
            <w:r>
              <w:rPr>
                <w:rFonts w:ascii="Calibri"/>
                <w:color w:val="000000"/>
                <w:sz w:val="20"/>
                <w:szCs w:val="20"/>
              </w:rPr>
              <w:t xml:space="preserve">2</w:t>
            </w:r>
          </w:p>
        </w:tc>
        <w:tc>
          <w:tcPr>
            <w:tcW w:type="pct" w:w="22%"/>
            <w:tcMar>
              <w:top w:type="dxa" w:w="40"/>
              <w:left w:type="dxa" w:w="100"/>
              <w:bottom w:type="dxa" w:w="40"/>
              <w:right w:type="dxa" w:w="100"/>
            </w:tcMar>
          </w:tcPr>
          <w:p>
            <w:r>
              <w:rPr>
                <w:rFonts w:ascii="Calibri"/>
                <w:color w:val="000000"/>
                <w:sz w:val="20"/>
                <w:szCs w:val="20"/>
              </w:rPr>
              <w:t xml:space="preserve">src/lib/otp.ts</w:t>
            </w:r>
          </w:p>
        </w:tc>
        <w:tc>
          <w:tcPr>
            <w:tcW w:type="pct" w:w="8%"/>
            <w:tcMar>
              <w:top w:type="dxa" w:w="40"/>
              <w:left w:type="dxa" w:w="100"/>
              <w:bottom w:type="dxa" w:w="40"/>
              <w:right w:type="dxa" w:w="100"/>
            </w:tcMar>
          </w:tcPr>
          <w:p>
            <w:r>
              <w:rPr>
                <w:rFonts w:ascii="Calibri"/>
                <w:color w:val="000000"/>
                <w:sz w:val="20"/>
                <w:szCs w:val="20"/>
              </w:rPr>
              <w:t xml:space="preserve">36-38</w:t>
            </w:r>
          </w:p>
        </w:tc>
        <w:tc>
          <w:tcPr>
            <w:tcW w:type="pct" w:w="42%"/>
            <w:tcMar>
              <w:top w:type="dxa" w:w="40"/>
              <w:left w:type="dxa" w:w="100"/>
              <w:bottom w:type="dxa" w:w="40"/>
              <w:right w:type="dxa" w:w="100"/>
            </w:tcMar>
          </w:tcPr>
          <w:p>
            <w:r>
              <w:rPr>
                <w:rFonts w:ascii="Calibri"/>
                <w:color w:val="000000"/>
                <w:sz w:val="20"/>
                <w:szCs w:val="20"/>
              </w:rPr>
              <w:t xml:space="preserve">Replace with actual SMS/Email service integration</w:t>
            </w:r>
          </w:p>
        </w:tc>
        <w:tc>
          <w:tcPr>
            <w:tcW w:type="pct" w:w="13%"/>
            <w:tcMar>
              <w:top w:type="dxa" w:w="40"/>
              <w:left w:type="dxa" w:w="100"/>
              <w:bottom w:type="dxa" w:w="40"/>
              <w:right w:type="dxa" w:w="100"/>
            </w:tcMar>
          </w:tcPr>
          <w:p>
            <w:r>
              <w:rPr>
                <w:rFonts w:ascii="Calibri"/>
                <w:color w:val="000000"/>
                <w:sz w:val="20"/>
                <w:szCs w:val="20"/>
              </w:rPr>
              <w:t xml:space="preserve">HIGH</w:t>
            </w:r>
          </w:p>
        </w:tc>
      </w:tr>
      <w:tr>
        <w:trPr>
          <w:cantSplit/>
        </w:trPr>
        <w:tc>
          <w:tcPr>
            <w:tcW w:type="pct" w:w="5%"/>
            <w:shd w:fill="E8ECEB" w:val="clear"/>
            <w:tcMar>
              <w:top w:type="dxa" w:w="40"/>
              <w:left w:type="dxa" w:w="100"/>
              <w:bottom w:type="dxa" w:w="40"/>
              <w:right w:type="dxa" w:w="100"/>
            </w:tcMar>
          </w:tcPr>
          <w:p>
            <w:r>
              <w:rPr>
                <w:rFonts w:ascii="Calibri"/>
                <w:color w:val="000000"/>
                <w:sz w:val="20"/>
                <w:szCs w:val="20"/>
              </w:rPr>
              <w:t xml:space="preserve">3</w:t>
            </w:r>
          </w:p>
        </w:tc>
        <w:tc>
          <w:tcPr>
            <w:tcW w:type="pct" w:w="22%"/>
            <w:shd w:fill="E8ECEB" w:val="clear"/>
            <w:tcMar>
              <w:top w:type="dxa" w:w="40"/>
              <w:left w:type="dxa" w:w="100"/>
              <w:bottom w:type="dxa" w:w="40"/>
              <w:right w:type="dxa" w:w="100"/>
            </w:tcMar>
          </w:tcPr>
          <w:p>
            <w:r>
              <w:rPr>
                <w:rFonts w:ascii="Calibri"/>
                <w:color w:val="000000"/>
                <w:sz w:val="20"/>
                <w:szCs w:val="20"/>
              </w:rPr>
              <w:t xml:space="preserve">src/services/ai.ts</w:t>
            </w:r>
          </w:p>
        </w:tc>
        <w:tc>
          <w:tcPr>
            <w:tcW w:type="pct" w:w="8%"/>
            <w:shd w:fill="E8ECEB" w:val="clear"/>
            <w:tcMar>
              <w:top w:type="dxa" w:w="40"/>
              <w:left w:type="dxa" w:w="100"/>
              <w:bottom w:type="dxa" w:w="40"/>
              <w:right w:type="dxa" w:w="100"/>
            </w:tcMar>
          </w:tcPr>
          <w:p>
            <w:r>
              <w:rPr>
                <w:rFonts w:ascii="Calibri"/>
                <w:color w:val="000000"/>
                <w:sz w:val="20"/>
                <w:szCs w:val="20"/>
              </w:rPr>
              <w:t xml:space="preserve">12</w:t>
            </w:r>
          </w:p>
        </w:tc>
        <w:tc>
          <w:tcPr>
            <w:tcW w:type="pct" w:w="42%"/>
            <w:shd w:fill="E8ECEB" w:val="clear"/>
            <w:tcMar>
              <w:top w:type="dxa" w:w="40"/>
              <w:left w:type="dxa" w:w="100"/>
              <w:bottom w:type="dxa" w:w="40"/>
              <w:right w:type="dxa" w:w="100"/>
            </w:tcMar>
          </w:tcPr>
          <w:p>
            <w:r>
              <w:rPr>
                <w:rFonts w:ascii="Calibri"/>
                <w:color w:val="000000"/>
                <w:sz w:val="20"/>
                <w:szCs w:val="20"/>
              </w:rPr>
              <w:t xml:space="preserve">Implement AI profile matching</w:t>
            </w:r>
          </w:p>
        </w:tc>
        <w:tc>
          <w:tcPr>
            <w:tcW w:type="pct" w:w="13%"/>
            <w:shd w:fill="E8ECEB" w:val="clear"/>
            <w:tcMar>
              <w:top w:type="dxa" w:w="40"/>
              <w:left w:type="dxa" w:w="100"/>
              <w:bottom w:type="dxa" w:w="40"/>
              <w:right w:type="dxa" w:w="100"/>
            </w:tcMar>
          </w:tcPr>
          <w:p>
            <w:r>
              <w:rPr>
                <w:rFonts w:ascii="Calibri"/>
                <w:color w:val="000000"/>
                <w:sz w:val="20"/>
                <w:szCs w:val="20"/>
              </w:rPr>
              <w:t xml:space="preserve">HIGH</w:t>
            </w:r>
          </w:p>
        </w:tc>
      </w:tr>
      <w:tr>
        <w:trPr>
          <w:cantSplit/>
        </w:trPr>
        <w:tc>
          <w:tcPr>
            <w:tcW w:type="pct" w:w="5%"/>
            <w:tcMar>
              <w:top w:type="dxa" w:w="40"/>
              <w:left w:type="dxa" w:w="100"/>
              <w:bottom w:type="dxa" w:w="40"/>
              <w:right w:type="dxa" w:w="100"/>
            </w:tcMar>
          </w:tcPr>
          <w:p>
            <w:r>
              <w:rPr>
                <w:rFonts w:ascii="Calibri"/>
                <w:color w:val="000000"/>
                <w:sz w:val="20"/>
                <w:szCs w:val="20"/>
              </w:rPr>
              <w:t xml:space="preserve">4</w:t>
            </w:r>
          </w:p>
        </w:tc>
        <w:tc>
          <w:tcPr>
            <w:tcW w:type="pct" w:w="22%"/>
            <w:tcMar>
              <w:top w:type="dxa" w:w="40"/>
              <w:left w:type="dxa" w:w="100"/>
              <w:bottom w:type="dxa" w:w="40"/>
              <w:right w:type="dxa" w:w="100"/>
            </w:tcMar>
          </w:tcPr>
          <w:p>
            <w:r>
              <w:rPr>
                <w:rFonts w:ascii="Calibri"/>
                <w:color w:val="000000"/>
                <w:sz w:val="20"/>
                <w:szCs w:val="20"/>
              </w:rPr>
              <w:t xml:space="preserve">src/services/ai.ts</w:t>
            </w:r>
          </w:p>
        </w:tc>
        <w:tc>
          <w:tcPr>
            <w:tcW w:type="pct" w:w="8%"/>
            <w:tcMar>
              <w:top w:type="dxa" w:w="40"/>
              <w:left w:type="dxa" w:w="100"/>
              <w:bottom w:type="dxa" w:w="40"/>
              <w:right w:type="dxa" w:w="100"/>
            </w:tcMar>
          </w:tcPr>
          <w:p>
            <w:r>
              <w:rPr>
                <w:rFonts w:ascii="Calibri"/>
                <w:color w:val="000000"/>
                <w:sz w:val="20"/>
                <w:szCs w:val="20"/>
              </w:rPr>
              <w:t xml:space="preserve">37</w:t>
            </w:r>
          </w:p>
        </w:tc>
        <w:tc>
          <w:tcPr>
            <w:tcW w:type="pct" w:w="42%"/>
            <w:tcMar>
              <w:top w:type="dxa" w:w="40"/>
              <w:left w:type="dxa" w:w="100"/>
              <w:bottom w:type="dxa" w:w="40"/>
              <w:right w:type="dxa" w:w="100"/>
            </w:tcMar>
          </w:tcPr>
          <w:p>
            <w:r>
              <w:rPr>
                <w:rFonts w:ascii="Calibri"/>
                <w:color w:val="000000"/>
                <w:sz w:val="20"/>
                <w:szCs w:val="20"/>
              </w:rPr>
              <w:t xml:space="preserve">Implement astrology matching</w:t>
            </w:r>
          </w:p>
        </w:tc>
        <w:tc>
          <w:tcPr>
            <w:tcW w:type="pct" w:w="13%"/>
            <w:tcMar>
              <w:top w:type="dxa" w:w="40"/>
              <w:left w:type="dxa" w:w="100"/>
              <w:bottom w:type="dxa" w:w="40"/>
              <w:right w:type="dxa" w:w="100"/>
            </w:tcMar>
          </w:tcPr>
          <w:p>
            <w:r>
              <w:rPr>
                <w:rFonts w:ascii="Calibri"/>
                <w:color w:val="000000"/>
                <w:sz w:val="20"/>
                <w:szCs w:val="20"/>
              </w:rPr>
              <w:t xml:space="preserve">LOW</w:t>
            </w:r>
          </w:p>
        </w:tc>
      </w:tr>
      <w:tr>
        <w:trPr>
          <w:cantSplit/>
        </w:trPr>
        <w:tc>
          <w:tcPr>
            <w:tcW w:type="pct" w:w="5%"/>
            <w:shd w:fill="E8ECEB" w:val="clear"/>
            <w:tcMar>
              <w:top w:type="dxa" w:w="40"/>
              <w:left w:type="dxa" w:w="100"/>
              <w:bottom w:type="dxa" w:w="40"/>
              <w:right w:type="dxa" w:w="100"/>
            </w:tcMar>
          </w:tcPr>
          <w:p>
            <w:r>
              <w:rPr>
                <w:rFonts w:ascii="Calibri"/>
                <w:color w:val="000000"/>
                <w:sz w:val="20"/>
                <w:szCs w:val="20"/>
              </w:rPr>
              <w:t xml:space="preserve">5</w:t>
            </w:r>
          </w:p>
        </w:tc>
        <w:tc>
          <w:tcPr>
            <w:tcW w:type="pct" w:w="22%"/>
            <w:shd w:fill="E8ECEB" w:val="clear"/>
            <w:tcMar>
              <w:top w:type="dxa" w:w="40"/>
              <w:left w:type="dxa" w:w="100"/>
              <w:bottom w:type="dxa" w:w="40"/>
              <w:right w:type="dxa" w:w="100"/>
            </w:tcMar>
          </w:tcPr>
          <w:p>
            <w:r>
              <w:rPr>
                <w:rFonts w:ascii="Calibri"/>
                <w:color w:val="000000"/>
                <w:sz w:val="20"/>
                <w:szCs w:val="20"/>
              </w:rPr>
              <w:t xml:space="preserve">src/services/ai.ts</w:t>
            </w:r>
          </w:p>
        </w:tc>
        <w:tc>
          <w:tcPr>
            <w:tcW w:type="pct" w:w="8%"/>
            <w:shd w:fill="E8ECEB" w:val="clear"/>
            <w:tcMar>
              <w:top w:type="dxa" w:w="40"/>
              <w:left w:type="dxa" w:w="100"/>
              <w:bottom w:type="dxa" w:w="40"/>
              <w:right w:type="dxa" w:w="100"/>
            </w:tcMar>
          </w:tcPr>
          <w:p>
            <w:r>
              <w:rPr>
                <w:rFonts w:ascii="Calibri"/>
                <w:color w:val="000000"/>
                <w:sz w:val="20"/>
                <w:szCs w:val="20"/>
              </w:rPr>
              <w:t xml:space="preserve">58</w:t>
            </w:r>
          </w:p>
        </w:tc>
        <w:tc>
          <w:tcPr>
            <w:tcW w:type="pct" w:w="42%"/>
            <w:shd w:fill="E8ECEB" w:val="clear"/>
            <w:tcMar>
              <w:top w:type="dxa" w:w="40"/>
              <w:left w:type="dxa" w:w="100"/>
              <w:bottom w:type="dxa" w:w="40"/>
              <w:right w:type="dxa" w:w="100"/>
            </w:tcMar>
          </w:tcPr>
          <w:p>
            <w:r>
              <w:rPr>
                <w:rFonts w:ascii="Calibri"/>
                <w:color w:val="000000"/>
                <w:sz w:val="20"/>
                <w:szCs w:val="20"/>
              </w:rPr>
              <w:t xml:space="preserve">Implement image moderation</w:t>
            </w:r>
          </w:p>
        </w:tc>
        <w:tc>
          <w:tcPr>
            <w:tcW w:type="pct" w:w="13%"/>
            <w:shd w:fill="E8ECEB" w:val="clear"/>
            <w:tcMar>
              <w:top w:type="dxa" w:w="40"/>
              <w:left w:type="dxa" w:w="100"/>
              <w:bottom w:type="dxa" w:w="40"/>
              <w:right w:type="dxa" w:w="100"/>
            </w:tcMar>
          </w:tcPr>
          <w:p>
            <w:r>
              <w:rPr>
                <w:rFonts w:ascii="Calibri"/>
                <w:color w:val="000000"/>
                <w:sz w:val="20"/>
                <w:szCs w:val="20"/>
              </w:rPr>
              <w:t xml:space="preserve">HIGH</w:t>
            </w:r>
          </w:p>
        </w:tc>
      </w:tr>
      <w:tr>
        <w:trPr>
          <w:cantSplit/>
        </w:trPr>
        <w:tc>
          <w:tcPr>
            <w:tcW w:type="pct" w:w="5%"/>
            <w:tcMar>
              <w:top w:type="dxa" w:w="40"/>
              <w:left w:type="dxa" w:w="100"/>
              <w:bottom w:type="dxa" w:w="40"/>
              <w:right w:type="dxa" w:w="100"/>
            </w:tcMar>
          </w:tcPr>
          <w:p>
            <w:r>
              <w:rPr>
                <w:rFonts w:ascii="Calibri"/>
                <w:color w:val="000000"/>
                <w:sz w:val="20"/>
                <w:szCs w:val="20"/>
              </w:rPr>
              <w:t xml:space="preserve">6</w:t>
            </w:r>
          </w:p>
        </w:tc>
        <w:tc>
          <w:tcPr>
            <w:tcW w:type="pct" w:w="22%"/>
            <w:tcMar>
              <w:top w:type="dxa" w:w="40"/>
              <w:left w:type="dxa" w:w="100"/>
              <w:bottom w:type="dxa" w:w="40"/>
              <w:right w:type="dxa" w:w="100"/>
            </w:tcMar>
          </w:tcPr>
          <w:p>
            <w:r>
              <w:rPr>
                <w:rFonts w:ascii="Calibri"/>
                <w:color w:val="000000"/>
                <w:sz w:val="20"/>
                <w:szCs w:val="20"/>
              </w:rPr>
              <w:t xml:space="preserve">src/services/ai.ts</w:t>
            </w:r>
          </w:p>
        </w:tc>
        <w:tc>
          <w:tcPr>
            <w:tcW w:type="pct" w:w="8%"/>
            <w:tcMar>
              <w:top w:type="dxa" w:w="40"/>
              <w:left w:type="dxa" w:w="100"/>
              <w:bottom w:type="dxa" w:w="40"/>
              <w:right w:type="dxa" w:w="100"/>
            </w:tcMar>
          </w:tcPr>
          <w:p>
            <w:r>
              <w:rPr>
                <w:rFonts w:ascii="Calibri"/>
                <w:color w:val="000000"/>
                <w:sz w:val="20"/>
                <w:szCs w:val="20"/>
              </w:rPr>
              <w:t xml:space="preserve">78</w:t>
            </w:r>
          </w:p>
        </w:tc>
        <w:tc>
          <w:tcPr>
            <w:tcW w:type="pct" w:w="42%"/>
            <w:tcMar>
              <w:top w:type="dxa" w:w="40"/>
              <w:left w:type="dxa" w:w="100"/>
              <w:bottom w:type="dxa" w:w="40"/>
              <w:right w:type="dxa" w:w="100"/>
            </w:tcMar>
          </w:tcPr>
          <w:p>
            <w:r>
              <w:rPr>
                <w:rFonts w:ascii="Calibri"/>
                <w:color w:val="000000"/>
                <w:sz w:val="20"/>
                <w:szCs w:val="20"/>
              </w:rPr>
              <w:t xml:space="preserve">Implement recommendations</w:t>
            </w:r>
          </w:p>
        </w:tc>
        <w:tc>
          <w:tcPr>
            <w:tcW w:type="pct" w:w="13%"/>
            <w:tcMar>
              <w:top w:type="dxa" w:w="40"/>
              <w:left w:type="dxa" w:w="100"/>
              <w:bottom w:type="dxa" w:w="40"/>
              <w:right w:type="dxa" w:w="100"/>
            </w:tcMar>
          </w:tcPr>
          <w:p>
            <w:r>
              <w:rPr>
                <w:rFonts w:ascii="Calibri"/>
                <w:color w:val="000000"/>
                <w:sz w:val="20"/>
                <w:szCs w:val="20"/>
              </w:rPr>
              <w:t xml:space="preserve">MEDIUM</w:t>
            </w:r>
          </w:p>
        </w:tc>
      </w:tr>
      <w:tr>
        <w:trPr>
          <w:cantSplit/>
        </w:trPr>
        <w:tc>
          <w:tcPr>
            <w:tcW w:type="pct" w:w="5%"/>
            <w:shd w:fill="E8ECEB" w:val="clear"/>
            <w:tcMar>
              <w:top w:type="dxa" w:w="40"/>
              <w:left w:type="dxa" w:w="100"/>
              <w:bottom w:type="dxa" w:w="40"/>
              <w:right w:type="dxa" w:w="100"/>
            </w:tcMar>
          </w:tcPr>
          <w:p>
            <w:r>
              <w:rPr>
                <w:rFonts w:ascii="Calibri"/>
                <w:color w:val="000000"/>
                <w:sz w:val="20"/>
                <w:szCs w:val="20"/>
              </w:rPr>
              <w:t xml:space="preserve">7</w:t>
            </w:r>
          </w:p>
        </w:tc>
        <w:tc>
          <w:tcPr>
            <w:tcW w:type="pct" w:w="22%"/>
            <w:shd w:fill="E8ECEB" w:val="clear"/>
            <w:tcMar>
              <w:top w:type="dxa" w:w="40"/>
              <w:left w:type="dxa" w:w="100"/>
              <w:bottom w:type="dxa" w:w="40"/>
              <w:right w:type="dxa" w:w="100"/>
            </w:tcMar>
          </w:tcPr>
          <w:p>
            <w:r>
              <w:rPr>
                <w:rFonts w:ascii="Calibri"/>
                <w:color w:val="000000"/>
                <w:sz w:val="20"/>
                <w:szCs w:val="20"/>
              </w:rPr>
              <w:t xml:space="preserve">src/services/ai.ts</w:t>
            </w:r>
          </w:p>
        </w:tc>
        <w:tc>
          <w:tcPr>
            <w:tcW w:type="pct" w:w="8%"/>
            <w:shd w:fill="E8ECEB" w:val="clear"/>
            <w:tcMar>
              <w:top w:type="dxa" w:w="40"/>
              <w:left w:type="dxa" w:w="100"/>
              <w:bottom w:type="dxa" w:w="40"/>
              <w:right w:type="dxa" w:w="100"/>
            </w:tcMar>
          </w:tcPr>
          <w:p>
            <w:r>
              <w:rPr>
                <w:rFonts w:ascii="Calibri"/>
                <w:color w:val="000000"/>
                <w:sz w:val="20"/>
                <w:szCs w:val="20"/>
              </w:rPr>
              <w:t xml:space="preserve">95</w:t>
            </w:r>
          </w:p>
        </w:tc>
        <w:tc>
          <w:tcPr>
            <w:tcW w:type="pct" w:w="42%"/>
            <w:shd w:fill="E8ECEB" w:val="clear"/>
            <w:tcMar>
              <w:top w:type="dxa" w:w="40"/>
              <w:left w:type="dxa" w:w="100"/>
              <w:bottom w:type="dxa" w:w="40"/>
              <w:right w:type="dxa" w:w="100"/>
            </w:tcMar>
          </w:tcPr>
          <w:p>
            <w:r>
              <w:rPr>
                <w:rFonts w:ascii="Calibri"/>
                <w:color w:val="000000"/>
                <w:sz w:val="20"/>
                <w:szCs w:val="20"/>
              </w:rPr>
              <w:t xml:space="preserve">Implement AI assistant</w:t>
            </w:r>
          </w:p>
        </w:tc>
        <w:tc>
          <w:tcPr>
            <w:tcW w:type="pct" w:w="13%"/>
            <w:shd w:fill="E8ECEB" w:val="clear"/>
            <w:tcMar>
              <w:top w:type="dxa" w:w="40"/>
              <w:left w:type="dxa" w:w="100"/>
              <w:bottom w:type="dxa" w:w="40"/>
              <w:right w:type="dxa" w:w="100"/>
            </w:tcMar>
          </w:tcPr>
          <w:p>
            <w:r>
              <w:rPr>
                <w:rFonts w:ascii="Calibri"/>
                <w:color w:val="000000"/>
                <w:sz w:val="20"/>
                <w:szCs w:val="20"/>
              </w:rPr>
              <w:t xml:space="preserve">MEDIUM</w:t>
            </w:r>
          </w:p>
        </w:tc>
      </w:tr>
    </w:tbl>
    <w:p>
      <w:pPr>
        <w:pStyle w:val="Heading1"/>
        <w:spacing w:after="160" w:before="360" w:line="312"/>
      </w:pPr>
      <w:bookmarkStart w:id="100025" w:name="_Toc100025"/>
      <w:r>
        <w:rPr>
          <w:rFonts w:ascii="Times New Roman"/>
          <w:b/>
          <w:bCs/>
          <w:color w:val="182030"/>
          <w:sz w:val="32"/>
          <w:szCs w:val="32"/>
        </w:rPr>
        <w:t xml:space="preserve">9. Build Errors and Warnings</w:t>
      </w:r>
      <w:bookmarkEnd w:id="100025"/>
    </w:p>
    <w:p>
      <w:pPr>
        <w:pStyle w:val="Heading2"/>
        <w:spacing w:after="120" w:before="280" w:line="312"/>
      </w:pPr>
      <w:bookmarkStart w:id="100026" w:name="_Toc100026"/>
      <w:r>
        <w:rPr>
          <w:rFonts w:ascii="Times New Roman"/>
          <w:b/>
          <w:bCs/>
          <w:color w:val="182030"/>
          <w:sz w:val="28"/>
          <w:szCs w:val="28"/>
        </w:rPr>
        <w:t xml:space="preserve">9.1 Build Status</w:t>
      </w:r>
      <w:bookmarkEnd w:id="100026"/>
    </w:p>
    <w:p>
      <w:pPr>
        <w:spacing w:after="80" w:line="312"/>
        <w:ind w:firstLine="480"/>
        <w:jc w:val="both"/>
      </w:pPr>
      <w:r>
        <w:rPr>
          <w:rFonts w:ascii="Times New Roman"/>
          <w:color w:val="000000"/>
          <w:sz w:val="22"/>
          <w:szCs w:val="22"/>
        </w:rPr>
        <w:t xml:space="preserve">The project builds successfully with zero errors using Turbopack. The production build compiles in approximately 11 seconds and generates 44 routes (1 static homepage, 1 not-found page, 42 dynamic API routes). The build produces a standalone output suitable for Docker deployment, with a cold start time of 66-71 milliseconds.</w:t>
      </w:r>
    </w:p>
    <w:p>
      <w:pPr>
        <w:pStyle w:val="Heading2"/>
        <w:spacing w:after="120" w:before="280" w:line="312"/>
      </w:pPr>
      <w:bookmarkStart w:id="100027" w:name="_Toc100027"/>
      <w:r>
        <w:rPr>
          <w:rFonts w:ascii="Times New Roman"/>
          <w:b/>
          <w:bCs/>
          <w:color w:val="182030"/>
          <w:sz w:val="28"/>
          <w:szCs w:val="28"/>
        </w:rPr>
        <w:t xml:space="preserve">9.2 Suppressed Warnings</w:t>
      </w:r>
      <w:bookmarkEnd w:id="100027"/>
    </w:p>
    <w:p>
      <w:pPr>
        <w:spacing w:after="80" w:line="312"/>
        <w:ind w:firstLine="480"/>
        <w:jc w:val="both"/>
      </w:pPr>
      <w:r>
        <w:rPr>
          <w:rFonts w:ascii="Times New Roman"/>
          <w:color w:val="000000"/>
          <w:sz w:val="22"/>
          <w:szCs w:val="22"/>
        </w:rPr>
        <w:t xml:space="preserve">TypeScript errors are explicitly suppressed via ignoreBuildErrors: true in next.config.ts. The tsconfig.json sets strict: true but also noImplicitAny: false, which is contradictory and allows implicit any types to pass. ESLint is effectively disabled with all rules turned off (no-console, no-explicit-any, no-unused-vars, prefer-const, and many more are all set to "off"). This means the codebase has zero lint protection, and type errors are silently ignored during builds.</w:t>
      </w:r>
    </w:p>
    <w:p>
      <w:pPr>
        <w:pStyle w:val="Heading2"/>
        <w:spacing w:after="120" w:before="280" w:line="312"/>
      </w:pPr>
      <w:bookmarkStart w:id="100028" w:name="_Toc100028"/>
      <w:r>
        <w:rPr>
          <w:rFonts w:ascii="Times New Roman"/>
          <w:b/>
          <w:bCs/>
          <w:color w:val="182030"/>
          <w:sz w:val="28"/>
          <w:szCs w:val="28"/>
        </w:rPr>
        <w:t xml:space="preserve">9.3 Runtime Warnings</w:t>
      </w:r>
      <w:bookmarkEnd w:id="100028"/>
    </w:p>
    <w:p>
      <w:pPr>
        <w:spacing w:after="80" w:line="312"/>
        <w:ind w:firstLine="480"/>
        <w:jc w:val="both"/>
      </w:pPr>
      <w:r>
        <w:rPr>
          <w:rFonts w:ascii="Times New Roman"/>
          <w:color w:val="000000"/>
          <w:sz w:val="22"/>
          <w:szCs w:val="22"/>
        </w:rPr>
        <w:t xml:space="preserve">No runtime warnings are generated during normal server operation. However, several silent failure patterns exist: audit log failures are caught and only console.error'd, notification creation errors are swallowed silently, and the cleanupRateLimits() function in auth.ts is defined but never called, resulting in dead code. The next-intl package is listed as a dependency but never imported anywhere in the codebase.</w:t>
      </w:r>
    </w:p>
    <w:p>
      <w:pPr>
        <w:pStyle w:val="Heading1"/>
        <w:spacing w:after="160" w:before="360" w:line="312"/>
      </w:pPr>
      <w:bookmarkStart w:id="100029" w:name="_Toc100029"/>
      <w:r>
        <w:rPr>
          <w:rFonts w:ascii="Times New Roman"/>
          <w:b/>
          <w:bCs/>
          <w:color w:val="182030"/>
          <w:sz w:val="32"/>
          <w:szCs w:val="32"/>
        </w:rPr>
        <w:t xml:space="preserve">10. Dependency Analysis</w:t>
      </w:r>
      <w:bookmarkEnd w:id="100029"/>
    </w:p>
    <w:p>
      <w:pPr>
        <w:pStyle w:val="Heading2"/>
        <w:spacing w:after="120" w:before="280" w:line="312"/>
      </w:pPr>
      <w:bookmarkStart w:id="100030" w:name="_Toc100030"/>
      <w:r>
        <w:rPr>
          <w:rFonts w:ascii="Times New Roman"/>
          <w:b/>
          <w:bCs/>
          <w:color w:val="182030"/>
          <w:sz w:val="28"/>
          <w:szCs w:val="28"/>
        </w:rPr>
        <w:t xml:space="preserve">10.1 Installed but Unused Dependencies</w:t>
      </w:r>
      <w:bookmarkEnd w:id="100030"/>
    </w:p>
    <w:p>
      <w:pPr>
        <w:spacing w:after="80" w:line="312"/>
        <w:ind w:firstLine="480"/>
        <w:jc w:val="both"/>
      </w:pPr>
      <w:r>
        <w:rPr>
          <w:rFonts w:ascii="Times New Roman"/>
          <w:color w:val="000000"/>
          <w:sz w:val="22"/>
          <w:szCs w:val="22"/>
        </w:rPr>
        <w:t xml:space="preserve">Several npm packages are declared in package.json but never imported or used anywhere in the codebase. These add unnecessary weight to node_modules and should be removed or their implementations completed.</w:t>
      </w:r>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gridCol w:w="100"/>
      </w:tblGrid>
      <w:tr>
        <w:trPr>
          <w:cantSplit/>
          <w:tblHeader/>
        </w:trPr>
        <w:tc>
          <w:tcPr>
            <w:tcW w:type="pct" w:w="20%"/>
            <w:shd w:fill="529286" w:val="clear"/>
            <w:tcMar>
              <w:top w:type="dxa" w:w="50"/>
              <w:left w:type="dxa" w:w="100"/>
              <w:bottom w:type="dxa" w:w="50"/>
              <w:right w:type="dxa" w:w="100"/>
            </w:tcMar>
          </w:tcPr>
          <w:p>
            <w:r>
              <w:rPr>
                <w:rFonts w:ascii="Calibri"/>
                <w:b/>
                <w:bCs/>
                <w:color w:val="FFFFFF"/>
                <w:sz w:val="20"/>
                <w:szCs w:val="20"/>
              </w:rPr>
              <w:t xml:space="preserve">Package</w:t>
            </w:r>
          </w:p>
        </w:tc>
        <w:tc>
          <w:tcPr>
            <w:tcW w:type="pct" w:w="15%"/>
            <w:shd w:fill="529286" w:val="clear"/>
            <w:tcMar>
              <w:top w:type="dxa" w:w="50"/>
              <w:left w:type="dxa" w:w="100"/>
              <w:bottom w:type="dxa" w:w="50"/>
              <w:right w:type="dxa" w:w="100"/>
            </w:tcMar>
          </w:tcPr>
          <w:p>
            <w:r>
              <w:rPr>
                <w:rFonts w:ascii="Calibri"/>
                <w:b/>
                <w:bCs/>
                <w:color w:val="FFFFFF"/>
                <w:sz w:val="20"/>
                <w:szCs w:val="20"/>
              </w:rPr>
              <w:t xml:space="preserve">Version</w:t>
            </w:r>
          </w:p>
        </w:tc>
        <w:tc>
          <w:tcPr>
            <w:tcW w:type="pct" w:w="25%"/>
            <w:shd w:fill="529286" w:val="clear"/>
            <w:tcMar>
              <w:top w:type="dxa" w:w="50"/>
              <w:left w:type="dxa" w:w="100"/>
              <w:bottom w:type="dxa" w:w="50"/>
              <w:right w:type="dxa" w:w="100"/>
            </w:tcMar>
          </w:tcPr>
          <w:p>
            <w:r>
              <w:rPr>
                <w:rFonts w:ascii="Calibri"/>
                <w:b/>
                <w:bCs/>
                <w:color w:val="FFFFFF"/>
                <w:sz w:val="20"/>
                <w:szCs w:val="20"/>
              </w:rPr>
              <w:t xml:space="preserve">Listed For</w:t>
            </w:r>
          </w:p>
        </w:tc>
        <w:tc>
          <w:tcPr>
            <w:tcW w:type="pct" w:w="40%"/>
            <w:shd w:fill="529286" w:val="clear"/>
            <w:tcMar>
              <w:top w:type="dxa" w:w="50"/>
              <w:left w:type="dxa" w:w="100"/>
              <w:bottom w:type="dxa" w:w="50"/>
              <w:right w:type="dxa" w:w="100"/>
            </w:tcMar>
          </w:tcPr>
          <w:p>
            <w:r>
              <w:rPr>
                <w:rFonts w:ascii="Calibri"/>
                <w:b/>
                <w:bCs/>
                <w:color w:val="FFFFFF"/>
                <w:sz w:val="20"/>
                <w:szCs w:val="20"/>
              </w:rPr>
              <w:t xml:space="preserve">Actual Usage</w:t>
            </w:r>
          </w:p>
        </w:tc>
      </w:tr>
      <w:tr>
        <w:trPr>
          <w:cantSplit/>
        </w:trPr>
        <w:tc>
          <w:tcPr>
            <w:tcW w:type="pct" w:w="20%"/>
            <w:shd w:fill="E8ECEB" w:val="clear"/>
            <w:tcMar>
              <w:top w:type="dxa" w:w="40"/>
              <w:left w:type="dxa" w:w="100"/>
              <w:bottom w:type="dxa" w:w="40"/>
              <w:right w:type="dxa" w:w="100"/>
            </w:tcMar>
          </w:tcPr>
          <w:p>
            <w:r>
              <w:rPr>
                <w:rFonts w:ascii="Calibri"/>
                <w:color w:val="000000"/>
                <w:sz w:val="20"/>
                <w:szCs w:val="20"/>
              </w:rPr>
              <w:t xml:space="preserve">next-auth</w:t>
            </w:r>
          </w:p>
        </w:tc>
        <w:tc>
          <w:tcPr>
            <w:tcW w:type="pct" w:w="15%"/>
            <w:shd w:fill="E8ECEB" w:val="clear"/>
            <w:tcMar>
              <w:top w:type="dxa" w:w="40"/>
              <w:left w:type="dxa" w:w="100"/>
              <w:bottom w:type="dxa" w:w="40"/>
              <w:right w:type="dxa" w:w="100"/>
            </w:tcMar>
          </w:tcPr>
          <w:p>
            <w:r>
              <w:rPr>
                <w:rFonts w:ascii="Calibri"/>
                <w:color w:val="000000"/>
                <w:sz w:val="20"/>
                <w:szCs w:val="20"/>
              </w:rPr>
              <w:t xml:space="preserve">4.24.11</w:t>
            </w:r>
          </w:p>
        </w:tc>
        <w:tc>
          <w:tcPr>
            <w:tcW w:type="pct" w:w="25%"/>
            <w:shd w:fill="E8ECEB" w:val="clear"/>
            <w:tcMar>
              <w:top w:type="dxa" w:w="40"/>
              <w:left w:type="dxa" w:w="100"/>
              <w:bottom w:type="dxa" w:w="40"/>
              <w:right w:type="dxa" w:w="100"/>
            </w:tcMar>
          </w:tcPr>
          <w:p>
            <w:r>
              <w:rPr>
                <w:rFonts w:ascii="Calibri"/>
                <w:color w:val="000000"/>
                <w:sz w:val="20"/>
                <w:szCs w:val="20"/>
              </w:rPr>
              <w:t xml:space="preserve">Authentication</w:t>
            </w:r>
          </w:p>
        </w:tc>
        <w:tc>
          <w:tcPr>
            <w:tcW w:type="pct" w:w="40%"/>
            <w:shd w:fill="E8ECEB" w:val="clear"/>
            <w:tcMar>
              <w:top w:type="dxa" w:w="40"/>
              <w:left w:type="dxa" w:w="100"/>
              <w:bottom w:type="dxa" w:w="40"/>
              <w:right w:type="dxa" w:w="100"/>
            </w:tcMar>
          </w:tcPr>
          <w:p>
            <w:r>
              <w:rPr>
                <w:rFonts w:ascii="Calibri"/>
                <w:color w:val="000000"/>
                <w:sz w:val="20"/>
                <w:szCs w:val="20"/>
              </w:rPr>
              <w:t xml:space="preserve">Never imported; custom auth implemented instead</w:t>
            </w:r>
          </w:p>
        </w:tc>
      </w:tr>
      <w:tr>
        <w:trPr>
          <w:cantSplit/>
        </w:trPr>
        <w:tc>
          <w:tcPr>
            <w:tcW w:type="pct" w:w="20%"/>
            <w:tcMar>
              <w:top w:type="dxa" w:w="40"/>
              <w:left w:type="dxa" w:w="100"/>
              <w:bottom w:type="dxa" w:w="40"/>
              <w:right w:type="dxa" w:w="100"/>
            </w:tcMar>
          </w:tcPr>
          <w:p>
            <w:r>
              <w:rPr>
                <w:rFonts w:ascii="Calibri"/>
                <w:color w:val="000000"/>
                <w:sz w:val="20"/>
                <w:szCs w:val="20"/>
              </w:rPr>
              <w:t xml:space="preserve">zod</w:t>
            </w:r>
          </w:p>
        </w:tc>
        <w:tc>
          <w:tcPr>
            <w:tcW w:type="pct" w:w="15%"/>
            <w:tcMar>
              <w:top w:type="dxa" w:w="40"/>
              <w:left w:type="dxa" w:w="100"/>
              <w:bottom w:type="dxa" w:w="40"/>
              <w:right w:type="dxa" w:w="100"/>
            </w:tcMar>
          </w:tcPr>
          <w:p>
            <w:r>
              <w:rPr>
                <w:rFonts w:ascii="Calibri"/>
                <w:color w:val="000000"/>
                <w:sz w:val="20"/>
                <w:szCs w:val="20"/>
              </w:rPr>
              <w:t xml:space="preserve">4.0.2</w:t>
            </w:r>
          </w:p>
        </w:tc>
        <w:tc>
          <w:tcPr>
            <w:tcW w:type="pct" w:w="25%"/>
            <w:tcMar>
              <w:top w:type="dxa" w:w="40"/>
              <w:left w:type="dxa" w:w="100"/>
              <w:bottom w:type="dxa" w:w="40"/>
              <w:right w:type="dxa" w:w="100"/>
            </w:tcMar>
          </w:tcPr>
          <w:p>
            <w:r>
              <w:rPr>
                <w:rFonts w:ascii="Calibri"/>
                <w:color w:val="000000"/>
                <w:sz w:val="20"/>
                <w:szCs w:val="20"/>
              </w:rPr>
              <w:t xml:space="preserve">Validation</w:t>
            </w:r>
          </w:p>
        </w:tc>
        <w:tc>
          <w:tcPr>
            <w:tcW w:type="pct" w:w="40%"/>
            <w:tcMar>
              <w:top w:type="dxa" w:w="40"/>
              <w:left w:type="dxa" w:w="100"/>
              <w:bottom w:type="dxa" w:w="40"/>
              <w:right w:type="dxa" w:w="100"/>
            </w:tcMar>
          </w:tcPr>
          <w:p>
            <w:r>
              <w:rPr>
                <w:rFonts w:ascii="Calibri"/>
                <w:color w:val="000000"/>
                <w:sz w:val="20"/>
                <w:szCs w:val="20"/>
              </w:rPr>
              <w:t xml:space="preserve">Never imported; manual validation used in routes</w:t>
            </w:r>
          </w:p>
        </w:tc>
      </w:tr>
      <w:tr>
        <w:trPr>
          <w:cantSplit/>
        </w:trPr>
        <w:tc>
          <w:tcPr>
            <w:tcW w:type="pct" w:w="20%"/>
            <w:shd w:fill="E8ECEB" w:val="clear"/>
            <w:tcMar>
              <w:top w:type="dxa" w:w="40"/>
              <w:left w:type="dxa" w:w="100"/>
              <w:bottom w:type="dxa" w:w="40"/>
              <w:right w:type="dxa" w:w="100"/>
            </w:tcMar>
          </w:tcPr>
          <w:p>
            <w:r>
              <w:rPr>
                <w:rFonts w:ascii="Calibri"/>
                <w:color w:val="000000"/>
                <w:sz w:val="20"/>
                <w:szCs w:val="20"/>
              </w:rPr>
              <w:t xml:space="preserve">sharp</w:t>
            </w:r>
          </w:p>
        </w:tc>
        <w:tc>
          <w:tcPr>
            <w:tcW w:type="pct" w:w="15%"/>
            <w:shd w:fill="E8ECEB" w:val="clear"/>
            <w:tcMar>
              <w:top w:type="dxa" w:w="40"/>
              <w:left w:type="dxa" w:w="100"/>
              <w:bottom w:type="dxa" w:w="40"/>
              <w:right w:type="dxa" w:w="100"/>
            </w:tcMar>
          </w:tcPr>
          <w:p>
            <w:r>
              <w:rPr>
                <w:rFonts w:ascii="Calibri"/>
                <w:color w:val="000000"/>
                <w:sz w:val="20"/>
                <w:szCs w:val="20"/>
              </w:rPr>
              <w:t xml:space="preserve">0.34.3</w:t>
            </w:r>
          </w:p>
        </w:tc>
        <w:tc>
          <w:tcPr>
            <w:tcW w:type="pct" w:w="25%"/>
            <w:shd w:fill="E8ECEB" w:val="clear"/>
            <w:tcMar>
              <w:top w:type="dxa" w:w="40"/>
              <w:left w:type="dxa" w:w="100"/>
              <w:bottom w:type="dxa" w:w="40"/>
              <w:right w:type="dxa" w:w="100"/>
            </w:tcMar>
          </w:tcPr>
          <w:p>
            <w:r>
              <w:rPr>
                <w:rFonts w:ascii="Calibri"/>
                <w:color w:val="000000"/>
                <w:sz w:val="20"/>
                <w:szCs w:val="20"/>
              </w:rPr>
              <w:t xml:space="preserve">Image processing</w:t>
            </w:r>
          </w:p>
        </w:tc>
        <w:tc>
          <w:tcPr>
            <w:tcW w:type="pct" w:w="40%"/>
            <w:shd w:fill="E8ECEB" w:val="clear"/>
            <w:tcMar>
              <w:top w:type="dxa" w:w="40"/>
              <w:left w:type="dxa" w:w="100"/>
              <w:bottom w:type="dxa" w:w="40"/>
              <w:right w:type="dxa" w:w="100"/>
            </w:tcMar>
          </w:tcPr>
          <w:p>
            <w:r>
              <w:rPr>
                <w:rFonts w:ascii="Calibri"/>
                <w:color w:val="000000"/>
                <w:sz w:val="20"/>
                <w:szCs w:val="20"/>
              </w:rPr>
              <w:t xml:space="preserve">Never imported; images served as-is</w:t>
            </w:r>
          </w:p>
        </w:tc>
      </w:tr>
      <w:tr>
        <w:trPr>
          <w:cantSplit/>
        </w:trPr>
        <w:tc>
          <w:tcPr>
            <w:tcW w:type="pct" w:w="20%"/>
            <w:tcMar>
              <w:top w:type="dxa" w:w="40"/>
              <w:left w:type="dxa" w:w="100"/>
              <w:bottom w:type="dxa" w:w="40"/>
              <w:right w:type="dxa" w:w="100"/>
            </w:tcMar>
          </w:tcPr>
          <w:p>
            <w:r>
              <w:rPr>
                <w:rFonts w:ascii="Calibri"/>
                <w:color w:val="000000"/>
                <w:sz w:val="20"/>
                <w:szCs w:val="20"/>
              </w:rPr>
              <w:t xml:space="preserve">uuid</w:t>
            </w:r>
          </w:p>
        </w:tc>
        <w:tc>
          <w:tcPr>
            <w:tcW w:type="pct" w:w="15%"/>
            <w:tcMar>
              <w:top w:type="dxa" w:w="40"/>
              <w:left w:type="dxa" w:w="100"/>
              <w:bottom w:type="dxa" w:w="40"/>
              <w:right w:type="dxa" w:w="100"/>
            </w:tcMar>
          </w:tcPr>
          <w:p>
            <w:r>
              <w:rPr>
                <w:rFonts w:ascii="Calibri"/>
                <w:color w:val="000000"/>
                <w:sz w:val="20"/>
                <w:szCs w:val="20"/>
              </w:rPr>
              <w:t xml:space="preserve">11.1.0</w:t>
            </w:r>
          </w:p>
        </w:tc>
        <w:tc>
          <w:tcPr>
            <w:tcW w:type="pct" w:w="25%"/>
            <w:tcMar>
              <w:top w:type="dxa" w:w="40"/>
              <w:left w:type="dxa" w:w="100"/>
              <w:bottom w:type="dxa" w:w="40"/>
              <w:right w:type="dxa" w:w="100"/>
            </w:tcMar>
          </w:tcPr>
          <w:p>
            <w:r>
              <w:rPr>
                <w:rFonts w:ascii="Calibri"/>
                <w:color w:val="000000"/>
                <w:sz w:val="20"/>
                <w:szCs w:val="20"/>
              </w:rPr>
              <w:t xml:space="preserve">ID generation</w:t>
            </w:r>
          </w:p>
        </w:tc>
        <w:tc>
          <w:tcPr>
            <w:tcW w:type="pct" w:w="40%"/>
            <w:tcMar>
              <w:top w:type="dxa" w:w="40"/>
              <w:left w:type="dxa" w:w="100"/>
              <w:bottom w:type="dxa" w:w="40"/>
              <w:right w:type="dxa" w:w="100"/>
            </w:tcMar>
          </w:tcPr>
          <w:p>
            <w:r>
              <w:rPr>
                <w:rFonts w:ascii="Calibri"/>
                <w:color w:val="000000"/>
                <w:sz w:val="20"/>
                <w:szCs w:val="20"/>
              </w:rPr>
              <w:t xml:space="preserve">Never imported; crypto.randomBytes used instead</w:t>
            </w:r>
          </w:p>
        </w:tc>
      </w:tr>
      <w:tr>
        <w:trPr>
          <w:cantSplit/>
        </w:trPr>
        <w:tc>
          <w:tcPr>
            <w:tcW w:type="pct" w:w="20%"/>
            <w:shd w:fill="E8ECEB" w:val="clear"/>
            <w:tcMar>
              <w:top w:type="dxa" w:w="40"/>
              <w:left w:type="dxa" w:w="100"/>
              <w:bottom w:type="dxa" w:w="40"/>
              <w:right w:type="dxa" w:w="100"/>
            </w:tcMar>
          </w:tcPr>
          <w:p>
            <w:r>
              <w:rPr>
                <w:rFonts w:ascii="Calibri"/>
                <w:color w:val="000000"/>
                <w:sz w:val="20"/>
                <w:szCs w:val="20"/>
              </w:rPr>
              <w:t xml:space="preserve">next-intl</w:t>
            </w:r>
          </w:p>
        </w:tc>
        <w:tc>
          <w:tcPr>
            <w:tcW w:type="pct" w:w="15%"/>
            <w:shd w:fill="E8ECEB" w:val="clear"/>
            <w:tcMar>
              <w:top w:type="dxa" w:w="40"/>
              <w:left w:type="dxa" w:w="100"/>
              <w:bottom w:type="dxa" w:w="40"/>
              <w:right w:type="dxa" w:w="100"/>
            </w:tcMar>
          </w:tcPr>
          <w:p>
            <w:r>
              <w:rPr>
                <w:rFonts w:ascii="Calibri"/>
                <w:color w:val="000000"/>
                <w:sz w:val="20"/>
                <w:szCs w:val="20"/>
              </w:rPr>
              <w:t xml:space="preserve">N/A</w:t>
            </w:r>
          </w:p>
        </w:tc>
        <w:tc>
          <w:tcPr>
            <w:tcW w:type="pct" w:w="25%"/>
            <w:shd w:fill="E8ECEB" w:val="clear"/>
            <w:tcMar>
              <w:top w:type="dxa" w:w="40"/>
              <w:left w:type="dxa" w:w="100"/>
              <w:bottom w:type="dxa" w:w="40"/>
              <w:right w:type="dxa" w:w="100"/>
            </w:tcMar>
          </w:tcPr>
          <w:p>
            <w:r>
              <w:rPr>
                <w:rFonts w:ascii="Calibri"/>
                <w:color w:val="000000"/>
                <w:sz w:val="20"/>
                <w:szCs w:val="20"/>
              </w:rPr>
              <w:t xml:space="preserve">i18n</w:t>
            </w:r>
          </w:p>
        </w:tc>
        <w:tc>
          <w:tcPr>
            <w:tcW w:type="pct" w:w="40%"/>
            <w:shd w:fill="E8ECEB" w:val="clear"/>
            <w:tcMar>
              <w:top w:type="dxa" w:w="40"/>
              <w:left w:type="dxa" w:w="100"/>
              <w:bottom w:type="dxa" w:w="40"/>
              <w:right w:type="dxa" w:w="100"/>
            </w:tcMar>
          </w:tcPr>
          <w:p>
            <w:r>
              <w:rPr>
                <w:rFonts w:ascii="Calibri"/>
                <w:color w:val="000000"/>
                <w:sz w:val="20"/>
                <w:szCs w:val="20"/>
              </w:rPr>
              <w:t xml:space="preserve">Never imported; custom i18n system used instead</w:t>
            </w:r>
          </w:p>
        </w:tc>
      </w:tr>
    </w:tbl>
    <w:p>
      <w:pPr>
        <w:pStyle w:val="Heading2"/>
        <w:spacing w:after="120" w:before="280" w:line="312"/>
      </w:pPr>
      <w:bookmarkStart w:id="100031" w:name="_Toc100031"/>
      <w:r>
        <w:rPr>
          <w:rFonts w:ascii="Times New Roman"/>
          <w:b/>
          <w:bCs/>
          <w:color w:val="182030"/>
          <w:sz w:val="28"/>
          <w:szCs w:val="28"/>
        </w:rPr>
        <w:t xml:space="preserve">10.2 Missing Production Dependencies</w:t>
      </w:r>
      <w:bookmarkEnd w:id="100031"/>
    </w:p>
    <w:p>
      <w:pPr>
        <w:spacing w:after="80" w:line="312"/>
        <w:ind w:firstLine="480"/>
        <w:jc w:val="both"/>
      </w:pPr>
      <w:r>
        <w:rPr>
          <w:rFonts w:ascii="Times New Roman"/>
          <w:color w:val="000000"/>
          <w:sz w:val="22"/>
          <w:szCs w:val="22"/>
        </w:rPr>
        <w:t xml:space="preserve">The following dependencies will be needed when moving beyond the current in-memory implementation to a production-ready system.</w:t>
      </w:r>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tblGrid>
      <w:tr>
        <w:trPr>
          <w:cantSplit/>
          <w:tblHeader/>
        </w:trPr>
        <w:tc>
          <w:tcPr>
            <w:tcW w:type="pct" w:w="30%"/>
            <w:shd w:fill="529286" w:val="clear"/>
            <w:tcMar>
              <w:top w:type="dxa" w:w="50"/>
              <w:left w:type="dxa" w:w="100"/>
              <w:bottom w:type="dxa" w:w="50"/>
              <w:right w:type="dxa" w:w="100"/>
            </w:tcMar>
          </w:tcPr>
          <w:p>
            <w:r>
              <w:rPr>
                <w:rFonts w:ascii="Calibri"/>
                <w:b/>
                <w:bCs/>
                <w:color w:val="FFFFFF"/>
                <w:sz w:val="20"/>
                <w:szCs w:val="20"/>
              </w:rPr>
              <w:t xml:space="preserve">Dependency</w:t>
            </w:r>
          </w:p>
        </w:tc>
        <w:tc>
          <w:tcPr>
            <w:tcW w:type="pct" w:w="45%"/>
            <w:shd w:fill="529286" w:val="clear"/>
            <w:tcMar>
              <w:top w:type="dxa" w:w="50"/>
              <w:left w:type="dxa" w:w="100"/>
              <w:bottom w:type="dxa" w:w="50"/>
              <w:right w:type="dxa" w:w="100"/>
            </w:tcMar>
          </w:tcPr>
          <w:p>
            <w:r>
              <w:rPr>
                <w:rFonts w:ascii="Calibri"/>
                <w:b/>
                <w:bCs/>
                <w:color w:val="FFFFFF"/>
                <w:sz w:val="20"/>
                <w:szCs w:val="20"/>
              </w:rPr>
              <w:t xml:space="preserve">Purpose</w:t>
            </w:r>
          </w:p>
        </w:tc>
        <w:tc>
          <w:tcPr>
            <w:tcW w:type="pct" w:w="25%"/>
            <w:shd w:fill="529286" w:val="clear"/>
            <w:tcMar>
              <w:top w:type="dxa" w:w="50"/>
              <w:left w:type="dxa" w:w="100"/>
              <w:bottom w:type="dxa" w:w="50"/>
              <w:right w:type="dxa" w:w="100"/>
            </w:tcMar>
          </w:tcPr>
          <w:p>
            <w:r>
              <w:rPr>
                <w:rFonts w:ascii="Calibri"/>
                <w:b/>
                <w:bCs/>
                <w:color w:val="FFFFFF"/>
                <w:sz w:val="20"/>
                <w:szCs w:val="20"/>
              </w:rPr>
              <w:t xml:space="preserve">Replaces</w:t>
            </w:r>
          </w:p>
        </w:tc>
      </w:tr>
      <w:tr>
        <w:trPr>
          <w:cantSplit/>
        </w:trPr>
        <w:tc>
          <w:tcPr>
            <w:tcW w:type="pct" w:w="30%"/>
            <w:shd w:fill="E8ECEB" w:val="clear"/>
            <w:tcMar>
              <w:top w:type="dxa" w:w="40"/>
              <w:left w:type="dxa" w:w="100"/>
              <w:bottom w:type="dxa" w:w="40"/>
              <w:right w:type="dxa" w:w="100"/>
            </w:tcMar>
          </w:tcPr>
          <w:p>
            <w:r>
              <w:rPr>
                <w:rFonts w:ascii="Calibri"/>
                <w:color w:val="000000"/>
                <w:sz w:val="20"/>
                <w:szCs w:val="20"/>
              </w:rPr>
              <w:t xml:space="preserve">ioredis or redis</w:t>
            </w:r>
          </w:p>
        </w:tc>
        <w:tc>
          <w:tcPr>
            <w:tcW w:type="pct" w:w="45%"/>
            <w:shd w:fill="E8ECEB" w:val="clear"/>
            <w:tcMar>
              <w:top w:type="dxa" w:w="40"/>
              <w:left w:type="dxa" w:w="100"/>
              <w:bottom w:type="dxa" w:w="40"/>
              <w:right w:type="dxa" w:w="100"/>
            </w:tcMar>
          </w:tcPr>
          <w:p>
            <w:r>
              <w:rPr>
                <w:rFonts w:ascii="Calibri"/>
                <w:color w:val="000000"/>
                <w:sz w:val="20"/>
                <w:szCs w:val="20"/>
              </w:rPr>
              <w:t xml:space="preserve">Redis client for cache, sessions, rate limits</w:t>
            </w:r>
          </w:p>
        </w:tc>
        <w:tc>
          <w:tcPr>
            <w:tcW w:type="pct" w:w="25%"/>
            <w:shd w:fill="E8ECEB" w:val="clear"/>
            <w:tcMar>
              <w:top w:type="dxa" w:w="40"/>
              <w:left w:type="dxa" w:w="100"/>
              <w:bottom w:type="dxa" w:w="40"/>
              <w:right w:type="dxa" w:w="100"/>
            </w:tcMar>
          </w:tcPr>
          <w:p>
            <w:r>
              <w:rPr>
                <w:rFonts w:ascii="Calibri"/>
                <w:color w:val="000000"/>
                <w:sz w:val="20"/>
                <w:szCs w:val="20"/>
              </w:rPr>
              <w:t xml:space="preserve">In-memory Map in cache.ts, auth.ts</w:t>
            </w:r>
          </w:p>
        </w:tc>
      </w:tr>
      <w:tr>
        <w:trPr>
          <w:cantSplit/>
        </w:trPr>
        <w:tc>
          <w:tcPr>
            <w:tcW w:type="pct" w:w="30%"/>
            <w:tcMar>
              <w:top w:type="dxa" w:w="40"/>
              <w:left w:type="dxa" w:w="100"/>
              <w:bottom w:type="dxa" w:w="40"/>
              <w:right w:type="dxa" w:w="100"/>
            </w:tcMar>
          </w:tcPr>
          <w:p>
            <w:r>
              <w:rPr>
                <w:rFonts w:ascii="Calibri"/>
                <w:color w:val="000000"/>
                <w:sz w:val="20"/>
                <w:szCs w:val="20"/>
              </w:rPr>
              <w:t xml:space="preserve">@aws-sdk/client-s3 or gcs</w:t>
            </w:r>
          </w:p>
        </w:tc>
        <w:tc>
          <w:tcPr>
            <w:tcW w:type="pct" w:w="45%"/>
            <w:tcMar>
              <w:top w:type="dxa" w:w="40"/>
              <w:left w:type="dxa" w:w="100"/>
              <w:bottom w:type="dxa" w:w="40"/>
              <w:right w:type="dxa" w:w="100"/>
            </w:tcMar>
          </w:tcPr>
          <w:p>
            <w:r>
              <w:rPr>
                <w:rFonts w:ascii="Calibri"/>
                <w:color w:val="000000"/>
                <w:sz w:val="20"/>
                <w:szCs w:val="20"/>
              </w:rPr>
              <w:t xml:space="preserve">Object storage for media files</w:t>
            </w:r>
          </w:p>
        </w:tc>
        <w:tc>
          <w:tcPr>
            <w:tcW w:type="pct" w:w="25%"/>
            <w:tcMar>
              <w:top w:type="dxa" w:w="40"/>
              <w:left w:type="dxa" w:w="100"/>
              <w:bottom w:type="dxa" w:w="40"/>
              <w:right w:type="dxa" w:w="100"/>
            </w:tcMar>
          </w:tcPr>
          <w:p>
            <w:r>
              <w:rPr>
                <w:rFonts w:ascii="Calibri"/>
                <w:color w:val="000000"/>
                <w:sz w:val="20"/>
                <w:szCs w:val="20"/>
              </w:rPr>
              <w:t xml:space="preserve">No storage integration in media.ts</w:t>
            </w:r>
          </w:p>
        </w:tc>
      </w:tr>
      <w:tr>
        <w:trPr>
          <w:cantSplit/>
        </w:trPr>
        <w:tc>
          <w:tcPr>
            <w:tcW w:type="pct" w:w="30%"/>
            <w:shd w:fill="E8ECEB" w:val="clear"/>
            <w:tcMar>
              <w:top w:type="dxa" w:w="40"/>
              <w:left w:type="dxa" w:w="100"/>
              <w:bottom w:type="dxa" w:w="40"/>
              <w:right w:type="dxa" w:w="100"/>
            </w:tcMar>
          </w:tcPr>
          <w:p>
            <w:r>
              <w:rPr>
                <w:rFonts w:ascii="Calibri"/>
                <w:color w:val="000000"/>
                <w:sz w:val="20"/>
                <w:szCs w:val="20"/>
              </w:rPr>
              <w:t xml:space="preserve">nodemailer or sendgrid</w:t>
            </w:r>
          </w:p>
        </w:tc>
        <w:tc>
          <w:tcPr>
            <w:tcW w:type="pct" w:w="45%"/>
            <w:shd w:fill="E8ECEB" w:val="clear"/>
            <w:tcMar>
              <w:top w:type="dxa" w:w="40"/>
              <w:left w:type="dxa" w:w="100"/>
              <w:bottom w:type="dxa" w:w="40"/>
              <w:right w:type="dxa" w:w="100"/>
            </w:tcMar>
          </w:tcPr>
          <w:p>
            <w:r>
              <w:rPr>
                <w:rFonts w:ascii="Calibri"/>
                <w:color w:val="000000"/>
                <w:sz w:val="20"/>
                <w:szCs w:val="20"/>
              </w:rPr>
              <w:t xml:space="preserve">Email delivery for OTP, notifications</w:t>
            </w:r>
          </w:p>
        </w:tc>
        <w:tc>
          <w:tcPr>
            <w:tcW w:type="pct" w:w="25%"/>
            <w:shd w:fill="E8ECEB" w:val="clear"/>
            <w:tcMar>
              <w:top w:type="dxa" w:w="40"/>
              <w:left w:type="dxa" w:w="100"/>
              <w:bottom w:type="dxa" w:w="40"/>
              <w:right w:type="dxa" w:w="100"/>
            </w:tcMar>
          </w:tcPr>
          <w:p>
            <w:r>
              <w:rPr>
                <w:rFonts w:ascii="Calibri"/>
                <w:color w:val="000000"/>
                <w:sz w:val="20"/>
                <w:szCs w:val="20"/>
              </w:rPr>
              <w:t xml:space="preserve">console.log in otp.ts</w:t>
            </w:r>
          </w:p>
        </w:tc>
      </w:tr>
      <w:tr>
        <w:trPr>
          <w:cantSplit/>
        </w:trPr>
        <w:tc>
          <w:tcPr>
            <w:tcW w:type="pct" w:w="30%"/>
            <w:tcMar>
              <w:top w:type="dxa" w:w="40"/>
              <w:left w:type="dxa" w:w="100"/>
              <w:bottom w:type="dxa" w:w="40"/>
              <w:right w:type="dxa" w:w="100"/>
            </w:tcMar>
          </w:tcPr>
          <w:p>
            <w:r>
              <w:rPr>
                <w:rFonts w:ascii="Calibri"/>
                <w:color w:val="000000"/>
                <w:sz w:val="20"/>
                <w:szCs w:val="20"/>
              </w:rPr>
              <w:t xml:space="preserve">twilio or messagebird</w:t>
            </w:r>
          </w:p>
        </w:tc>
        <w:tc>
          <w:tcPr>
            <w:tcW w:type="pct" w:w="45%"/>
            <w:tcMar>
              <w:top w:type="dxa" w:w="40"/>
              <w:left w:type="dxa" w:w="100"/>
              <w:bottom w:type="dxa" w:w="40"/>
              <w:right w:type="dxa" w:w="100"/>
            </w:tcMar>
          </w:tcPr>
          <w:p>
            <w:r>
              <w:rPr>
                <w:rFonts w:ascii="Calibri"/>
                <w:color w:val="000000"/>
                <w:sz w:val="20"/>
                <w:szCs w:val="20"/>
              </w:rPr>
              <w:t xml:space="preserve">SMS delivery for OTP</w:t>
            </w:r>
          </w:p>
        </w:tc>
        <w:tc>
          <w:tcPr>
            <w:tcW w:type="pct" w:w="25%"/>
            <w:tcMar>
              <w:top w:type="dxa" w:w="40"/>
              <w:left w:type="dxa" w:w="100"/>
              <w:bottom w:type="dxa" w:w="40"/>
              <w:right w:type="dxa" w:w="100"/>
            </w:tcMar>
          </w:tcPr>
          <w:p>
            <w:r>
              <w:rPr>
                <w:rFonts w:ascii="Calibri"/>
                <w:color w:val="000000"/>
                <w:sz w:val="20"/>
                <w:szCs w:val="20"/>
              </w:rPr>
              <w:t xml:space="preserve">console.log in otp.ts</w:t>
            </w:r>
          </w:p>
        </w:tc>
      </w:tr>
      <w:tr>
        <w:trPr>
          <w:cantSplit/>
        </w:trPr>
        <w:tc>
          <w:tcPr>
            <w:tcW w:type="pct" w:w="30%"/>
            <w:shd w:fill="E8ECEB" w:val="clear"/>
            <w:tcMar>
              <w:top w:type="dxa" w:w="40"/>
              <w:left w:type="dxa" w:w="100"/>
              <w:bottom w:type="dxa" w:w="40"/>
              <w:right w:type="dxa" w:w="100"/>
            </w:tcMar>
          </w:tcPr>
          <w:p>
            <w:r>
              <w:rPr>
                <w:rFonts w:ascii="Calibri"/>
                <w:color w:val="000000"/>
                <w:sz w:val="20"/>
                <w:szCs w:val="20"/>
              </w:rPr>
              <w:t xml:space="preserve">bull or bullmq</w:t>
            </w:r>
          </w:p>
        </w:tc>
        <w:tc>
          <w:tcPr>
            <w:tcW w:type="pct" w:w="45%"/>
            <w:shd w:fill="E8ECEB" w:val="clear"/>
            <w:tcMar>
              <w:top w:type="dxa" w:w="40"/>
              <w:left w:type="dxa" w:w="100"/>
              <w:bottom w:type="dxa" w:w="40"/>
              <w:right w:type="dxa" w:w="100"/>
            </w:tcMar>
          </w:tcPr>
          <w:p>
            <w:r>
              <w:rPr>
                <w:rFonts w:ascii="Calibri"/>
                <w:color w:val="000000"/>
                <w:sz w:val="20"/>
                <w:szCs w:val="20"/>
              </w:rPr>
              <w:t xml:space="preserve">Persistent job queue</w:t>
            </w:r>
          </w:p>
        </w:tc>
        <w:tc>
          <w:tcPr>
            <w:tcW w:type="pct" w:w="25%"/>
            <w:shd w:fill="E8ECEB" w:val="clear"/>
            <w:tcMar>
              <w:top w:type="dxa" w:w="40"/>
              <w:left w:type="dxa" w:w="100"/>
              <w:bottom w:type="dxa" w:w="40"/>
              <w:right w:type="dxa" w:w="100"/>
            </w:tcMar>
          </w:tcPr>
          <w:p>
            <w:r>
              <w:rPr>
                <w:rFonts w:ascii="Calibri"/>
                <w:color w:val="000000"/>
                <w:sz w:val="20"/>
                <w:szCs w:val="20"/>
              </w:rPr>
              <w:t xml:space="preserve">In-memory queue in queue.ts</w:t>
            </w:r>
          </w:p>
        </w:tc>
      </w:tr>
      <w:tr>
        <w:trPr>
          <w:cantSplit/>
        </w:trPr>
        <w:tc>
          <w:tcPr>
            <w:tcW w:type="pct" w:w="30%"/>
            <w:tcMar>
              <w:top w:type="dxa" w:w="40"/>
              <w:left w:type="dxa" w:w="100"/>
              <w:bottom w:type="dxa" w:w="40"/>
              <w:right w:type="dxa" w:w="100"/>
            </w:tcMar>
          </w:tcPr>
          <w:p>
            <w:r>
              <w:rPr>
                <w:rFonts w:ascii="Calibri"/>
                <w:color w:val="000000"/>
                <w:sz w:val="20"/>
                <w:szCs w:val="20"/>
              </w:rPr>
              <w:t xml:space="preserve">@elastic/elasticsearch or meilisearch</w:t>
            </w:r>
          </w:p>
        </w:tc>
        <w:tc>
          <w:tcPr>
            <w:tcW w:type="pct" w:w="45%"/>
            <w:tcMar>
              <w:top w:type="dxa" w:w="40"/>
              <w:left w:type="dxa" w:w="100"/>
              <w:bottom w:type="dxa" w:w="40"/>
              <w:right w:type="dxa" w:w="100"/>
            </w:tcMar>
          </w:tcPr>
          <w:p>
            <w:r>
              <w:rPr>
                <w:rFonts w:ascii="Calibri"/>
                <w:color w:val="000000"/>
                <w:sz w:val="20"/>
                <w:szCs w:val="20"/>
              </w:rPr>
              <w:t xml:space="preserve">Full-text search engine</w:t>
            </w:r>
          </w:p>
        </w:tc>
        <w:tc>
          <w:tcPr>
            <w:tcW w:type="pct" w:w="25%"/>
            <w:tcMar>
              <w:top w:type="dxa" w:w="40"/>
              <w:left w:type="dxa" w:w="100"/>
              <w:bottom w:type="dxa" w:w="40"/>
              <w:right w:type="dxa" w:w="100"/>
            </w:tcMar>
          </w:tcPr>
          <w:p>
            <w:r>
              <w:rPr>
                <w:rFonts w:ascii="Calibri"/>
                <w:color w:val="000000"/>
                <w:sz w:val="20"/>
                <w:szCs w:val="20"/>
              </w:rPr>
              <w:t xml:space="preserve">Prisma LIKE queries in search.ts</w:t>
            </w:r>
          </w:p>
        </w:tc>
      </w:tr>
      <w:tr>
        <w:trPr>
          <w:cantSplit/>
        </w:trPr>
        <w:tc>
          <w:tcPr>
            <w:tcW w:type="pct" w:w="30%"/>
            <w:shd w:fill="E8ECEB" w:val="clear"/>
            <w:tcMar>
              <w:top w:type="dxa" w:w="40"/>
              <w:left w:type="dxa" w:w="100"/>
              <w:bottom w:type="dxa" w:w="40"/>
              <w:right w:type="dxa" w:w="100"/>
            </w:tcMar>
          </w:tcPr>
          <w:p>
            <w:r>
              <w:rPr>
                <w:rFonts w:ascii="Calibri"/>
                <w:color w:val="000000"/>
                <w:sz w:val="20"/>
                <w:szCs w:val="20"/>
              </w:rPr>
              <w:t xml:space="preserve">openai or @anthropic-ai/sdk</w:t>
            </w:r>
          </w:p>
        </w:tc>
        <w:tc>
          <w:tcPr>
            <w:tcW w:type="pct" w:w="45%"/>
            <w:shd w:fill="E8ECEB" w:val="clear"/>
            <w:tcMar>
              <w:top w:type="dxa" w:w="40"/>
              <w:left w:type="dxa" w:w="100"/>
              <w:bottom w:type="dxa" w:w="40"/>
              <w:right w:type="dxa" w:w="100"/>
            </w:tcMar>
          </w:tcPr>
          <w:p>
            <w:r>
              <w:rPr>
                <w:rFonts w:ascii="Calibri"/>
                <w:color w:val="000000"/>
                <w:sz w:val="20"/>
                <w:szCs w:val="20"/>
              </w:rPr>
              <w:t xml:space="preserve">AI model integration</w:t>
            </w:r>
          </w:p>
        </w:tc>
        <w:tc>
          <w:tcPr>
            <w:tcW w:type="pct" w:w="25%"/>
            <w:shd w:fill="E8ECEB" w:val="clear"/>
            <w:tcMar>
              <w:top w:type="dxa" w:w="40"/>
              <w:left w:type="dxa" w:w="100"/>
              <w:bottom w:type="dxa" w:w="40"/>
              <w:right w:type="dxa" w:w="100"/>
            </w:tcMar>
          </w:tcPr>
          <w:p>
            <w:r>
              <w:rPr>
                <w:rFonts w:ascii="Calibri"/>
                <w:color w:val="000000"/>
                <w:sz w:val="20"/>
                <w:szCs w:val="20"/>
              </w:rPr>
              <w:t xml:space="preserve">Stub functions in ai.ts</w:t>
            </w:r>
          </w:p>
        </w:tc>
      </w:tr>
      <w:tr>
        <w:trPr>
          <w:cantSplit/>
        </w:trPr>
        <w:tc>
          <w:tcPr>
            <w:tcW w:type="pct" w:w="30%"/>
            <w:tcMar>
              <w:top w:type="dxa" w:w="40"/>
              <w:left w:type="dxa" w:w="100"/>
              <w:bottom w:type="dxa" w:w="40"/>
              <w:right w:type="dxa" w:w="100"/>
            </w:tcMar>
          </w:tcPr>
          <w:p>
            <w:r>
              <w:rPr>
                <w:rFonts w:ascii="Calibri"/>
                <w:color w:val="000000"/>
                <w:sz w:val="20"/>
                <w:szCs w:val="20"/>
              </w:rPr>
              <w:t xml:space="preserve">helmet or express-rate-limit</w:t>
            </w:r>
          </w:p>
        </w:tc>
        <w:tc>
          <w:tcPr>
            <w:tcW w:type="pct" w:w="45%"/>
            <w:tcMar>
              <w:top w:type="dxa" w:w="40"/>
              <w:left w:type="dxa" w:w="100"/>
              <w:bottom w:type="dxa" w:w="40"/>
              <w:right w:type="dxa" w:w="100"/>
            </w:tcMar>
          </w:tcPr>
          <w:p>
            <w:r>
              <w:rPr>
                <w:rFonts w:ascii="Calibri"/>
                <w:color w:val="000000"/>
                <w:sz w:val="20"/>
                <w:szCs w:val="20"/>
              </w:rPr>
              <w:t xml:space="preserve">Additional security middleware</w:t>
            </w:r>
          </w:p>
        </w:tc>
        <w:tc>
          <w:tcPr>
            <w:tcW w:type="pct" w:w="25%"/>
            <w:tcMar>
              <w:top w:type="dxa" w:w="40"/>
              <w:left w:type="dxa" w:w="100"/>
              <w:bottom w:type="dxa" w:w="40"/>
              <w:right w:type="dxa" w:w="100"/>
            </w:tcMar>
          </w:tcPr>
          <w:p>
            <w:r>
              <w:rPr>
                <w:rFonts w:ascii="Calibri"/>
                <w:color w:val="000000"/>
                <w:sz w:val="20"/>
                <w:szCs w:val="20"/>
              </w:rPr>
              <w:t xml:space="preserve">Manual implementations in lib/</w:t>
            </w:r>
          </w:p>
        </w:tc>
      </w:tr>
      <w:tr>
        <w:trPr>
          <w:cantSplit/>
        </w:trPr>
        <w:tc>
          <w:tcPr>
            <w:tcW w:type="pct" w:w="30%"/>
            <w:shd w:fill="E8ECEB" w:val="clear"/>
            <w:tcMar>
              <w:top w:type="dxa" w:w="40"/>
              <w:left w:type="dxa" w:w="100"/>
              <w:bottom w:type="dxa" w:w="40"/>
              <w:right w:type="dxa" w:w="100"/>
            </w:tcMar>
          </w:tcPr>
          <w:p>
            <w:r>
              <w:rPr>
                <w:rFonts w:ascii="Calibri"/>
                <w:color w:val="000000"/>
                <w:sz w:val="20"/>
                <w:szCs w:val="20"/>
              </w:rPr>
              <w:t xml:space="preserve">jest or vitest</w:t>
            </w:r>
          </w:p>
        </w:tc>
        <w:tc>
          <w:tcPr>
            <w:tcW w:type="pct" w:w="45%"/>
            <w:shd w:fill="E8ECEB" w:val="clear"/>
            <w:tcMar>
              <w:top w:type="dxa" w:w="40"/>
              <w:left w:type="dxa" w:w="100"/>
              <w:bottom w:type="dxa" w:w="40"/>
              <w:right w:type="dxa" w:w="100"/>
            </w:tcMar>
          </w:tcPr>
          <w:p>
            <w:r>
              <w:rPr>
                <w:rFonts w:ascii="Calibri"/>
                <w:color w:val="000000"/>
                <w:sz w:val="20"/>
                <w:szCs w:val="20"/>
              </w:rPr>
              <w:t xml:space="preserve">Testing framework</w:t>
            </w:r>
          </w:p>
        </w:tc>
        <w:tc>
          <w:tcPr>
            <w:tcW w:type="pct" w:w="25%"/>
            <w:shd w:fill="E8ECEB" w:val="clear"/>
            <w:tcMar>
              <w:top w:type="dxa" w:w="40"/>
              <w:left w:type="dxa" w:w="100"/>
              <w:bottom w:type="dxa" w:w="40"/>
              <w:right w:type="dxa" w:w="100"/>
            </w:tcMar>
          </w:tcPr>
          <w:p>
            <w:r>
              <w:rPr>
                <w:rFonts w:ascii="Calibri"/>
                <w:color w:val="000000"/>
                <w:sz w:val="20"/>
                <w:szCs w:val="20"/>
              </w:rPr>
              <w:t xml:space="preserve">No tests exist</w:t>
            </w:r>
          </w:p>
        </w:tc>
      </w:tr>
      <w:tr>
        <w:trPr>
          <w:cantSplit/>
        </w:trPr>
        <w:tc>
          <w:tcPr>
            <w:tcW w:type="pct" w:w="30%"/>
            <w:tcMar>
              <w:top w:type="dxa" w:w="40"/>
              <w:left w:type="dxa" w:w="100"/>
              <w:bottom w:type="dxa" w:w="40"/>
              <w:right w:type="dxa" w:w="100"/>
            </w:tcMar>
          </w:tcPr>
          <w:p>
            <w:r>
              <w:rPr>
                <w:rFonts w:ascii="Calibri"/>
                <w:color w:val="000000"/>
                <w:sz w:val="20"/>
                <w:szCs w:val="20"/>
              </w:rPr>
              <w:t xml:space="preserve">postgresql (prisma-client)</w:t>
            </w:r>
          </w:p>
        </w:tc>
        <w:tc>
          <w:tcPr>
            <w:tcW w:type="pct" w:w="45%"/>
            <w:tcMar>
              <w:top w:type="dxa" w:w="40"/>
              <w:left w:type="dxa" w:w="100"/>
              <w:bottom w:type="dxa" w:w="40"/>
              <w:right w:type="dxa" w:w="100"/>
            </w:tcMar>
          </w:tcPr>
          <w:p>
            <w:r>
              <w:rPr>
                <w:rFonts w:ascii="Calibri"/>
                <w:color w:val="000000"/>
                <w:sz w:val="20"/>
                <w:szCs w:val="20"/>
              </w:rPr>
              <w:t xml:space="preserve">Production database</w:t>
            </w:r>
          </w:p>
        </w:tc>
        <w:tc>
          <w:tcPr>
            <w:tcW w:type="pct" w:w="25%"/>
            <w:tcMar>
              <w:top w:type="dxa" w:w="40"/>
              <w:left w:type="dxa" w:w="100"/>
              <w:bottom w:type="dxa" w:w="40"/>
              <w:right w:type="dxa" w:w="100"/>
            </w:tcMar>
          </w:tcPr>
          <w:p>
            <w:r>
              <w:rPr>
                <w:rFonts w:ascii="Calibri"/>
                <w:color w:val="000000"/>
                <w:sz w:val="20"/>
                <w:szCs w:val="20"/>
              </w:rPr>
              <w:t xml:space="preserve">SQLite in schema.prisma</w:t>
            </w:r>
          </w:p>
        </w:tc>
      </w:tr>
    </w:tbl>
    <w:p>
      <w:pPr>
        <w:pStyle w:val="Heading1"/>
        <w:spacing w:after="160" w:before="360" w:line="312"/>
      </w:pPr>
      <w:bookmarkStart w:id="100032" w:name="_Toc100032"/>
      <w:r>
        <w:rPr>
          <w:rFonts w:ascii="Times New Roman"/>
          <w:b/>
          <w:bCs/>
          <w:color w:val="182030"/>
          <w:sz w:val="32"/>
          <w:szCs w:val="32"/>
        </w:rPr>
        <w:t xml:space="preserve">11. Project Folder Structure</w:t>
      </w:r>
      <w:bookmarkEnd w:id="100032"/>
    </w:p>
    <w:p>
      <w:pPr>
        <w:spacing w:after="80" w:line="312"/>
        <w:ind w:firstLine="480"/>
        <w:jc w:val="both"/>
      </w:pPr>
      <w:r>
        <w:rPr>
          <w:rFonts w:ascii="Times New Roman"/>
          <w:color w:val="000000"/>
          <w:sz w:val="22"/>
          <w:szCs w:val="22"/>
        </w:rPr>
        <w:t xml:space="preserve">The following tree shows all custom source files (excluding node_modules, .next, and shadcn/ui boilerplate components). The structure follows Next.js 16 App Router conventions with separate directories for components, hooks, i18n, lib, services, and stores.</w:t>
      </w:r>
    </w:p>
    <w:p>
      <w:pPr>
        <w:spacing w:after="0" w:line="260"/>
      </w:pPr>
      <w:r>
        <w:rPr>
          <w:rFonts w:ascii="Courier New" w:eastAsia="SimHei"/>
          <w:color w:val="333333"/>
          <w:sz w:val="18"/>
          <w:szCs w:val="18"/>
        </w:rPr>
        <w:t xml:space="preserve">bandhan/</w:t>
      </w:r>
    </w:p>
    <w:p>
      <w:pPr>
        <w:spacing w:after="0" w:line="260"/>
      </w:pPr>
      <w:r>
        <w:rPr>
          <w:rFonts w:ascii="Courier New" w:eastAsia="SimHei"/>
          <w:color w:val="333333"/>
          <w:sz w:val="18"/>
          <w:szCs w:val="18"/>
        </w:rPr>
        <w:t xml:space="preserve">  Caddyfile</w:t>
      </w:r>
    </w:p>
    <w:p>
      <w:pPr>
        <w:spacing w:after="0" w:line="260"/>
      </w:pPr>
      <w:r>
        <w:rPr>
          <w:rFonts w:ascii="Courier New" w:eastAsia="SimHei"/>
          <w:color w:val="333333"/>
          <w:sz w:val="18"/>
          <w:szCs w:val="18"/>
        </w:rPr>
        <w:t xml:space="preserve">  next.config.ts</w:t>
      </w:r>
    </w:p>
    <w:p>
      <w:pPr>
        <w:spacing w:after="0" w:line="260"/>
      </w:pPr>
      <w:r>
        <w:rPr>
          <w:rFonts w:ascii="Courier New" w:eastAsia="SimHei"/>
          <w:color w:val="333333"/>
          <w:sz w:val="18"/>
          <w:szCs w:val="18"/>
        </w:rPr>
        <w:t xml:space="preserve">  package.json</w:t>
      </w:r>
    </w:p>
    <w:p>
      <w:pPr>
        <w:spacing w:after="0" w:line="260"/>
      </w:pPr>
      <w:r>
        <w:rPr>
          <w:rFonts w:ascii="Courier New" w:eastAsia="SimHei"/>
          <w:color w:val="333333"/>
          <w:sz w:val="18"/>
          <w:szCs w:val="18"/>
        </w:rPr>
        <w:t xml:space="preserve">  tsconfig.json</w:t>
      </w:r>
    </w:p>
    <w:p>
      <w:pPr>
        <w:spacing w:after="0" w:line="260"/>
      </w:pPr>
      <w:r>
        <w:rPr>
          <w:rFonts w:ascii="Courier New" w:eastAsia="SimHei"/>
          <w:color w:val="333333"/>
          <w:sz w:val="18"/>
          <w:szCs w:val="18"/>
        </w:rPr>
        <w:t xml:space="preserve">  eslint.config.mjs</w:t>
      </w:r>
    </w:p>
    <w:p>
      <w:pPr>
        <w:spacing w:after="0" w:line="260"/>
      </w:pPr>
      <w:r>
        <w:rPr>
          <w:rFonts w:ascii="Courier New" w:eastAsia="SimHei"/>
          <w:color w:val="333333"/>
          <w:sz w:val="18"/>
          <w:szCs w:val="18"/>
        </w:rPr>
        <w:t xml:space="preserve">  postcss.config.mjs</w:t>
      </w:r>
    </w:p>
    <w:p>
      <w:pPr>
        <w:spacing w:after="0" w:line="260"/>
      </w:pPr>
      <w:r>
        <w:rPr>
          <w:rFonts w:ascii="Courier New" w:eastAsia="SimHei"/>
          <w:color w:val="333333"/>
          <w:sz w:val="18"/>
          <w:szCs w:val="18"/>
        </w:rPr>
        <w:t xml:space="preserve">  prisma/</w:t>
      </w:r>
    </w:p>
    <w:p>
      <w:pPr>
        <w:spacing w:after="0" w:line="260"/>
      </w:pPr>
      <w:r>
        <w:rPr>
          <w:rFonts w:ascii="Courier New" w:eastAsia="SimHei"/>
          <w:color w:val="333333"/>
          <w:sz w:val="18"/>
          <w:szCs w:val="18"/>
        </w:rPr>
        <w:t xml:space="preserve">    schema.prisma          (19 models, 477 lines)</w:t>
      </w:r>
    </w:p>
    <w:p>
      <w:pPr>
        <w:spacing w:after="0" w:line="260"/>
      </w:pPr>
      <w:r>
        <w:rPr>
          <w:rFonts w:ascii="Courier New" w:eastAsia="SimHei"/>
          <w:color w:val="333333"/>
          <w:sz w:val="18"/>
          <w:szCs w:val="18"/>
        </w:rPr>
        <w:t xml:space="preserve">  public/</w:t>
      </w:r>
    </w:p>
    <w:p>
      <w:pPr>
        <w:spacing w:after="0" w:line="260"/>
      </w:pPr>
      <w:r>
        <w:rPr>
          <w:rFonts w:ascii="Courier New" w:eastAsia="SimHei"/>
          <w:color w:val="333333"/>
          <w:sz w:val="18"/>
          <w:szCs w:val="18"/>
        </w:rPr>
        <w:t xml:space="preserve">    logo-en.jpg, logo-hi.jpg, logo.svg, hindi-official.jpg</w:t>
      </w:r>
    </w:p>
    <w:p>
      <w:pPr>
        <w:spacing w:after="0" w:line="260"/>
      </w:pPr>
      <w:r>
        <w:rPr>
          <w:rFonts w:ascii="Courier New" w:eastAsia="SimHei"/>
          <w:color w:val="333333"/>
          <w:sz w:val="18"/>
          <w:szCs w:val="18"/>
        </w:rPr>
        <w:t xml:space="preserve">    hero-matrimony.png, hero-business.png, hero-jobs.png, hero-directory.png</w:t>
      </w:r>
    </w:p>
    <w:p>
      <w:pPr>
        <w:spacing w:after="0" w:line="260"/>
      </w:pPr>
      <w:r>
        <w:rPr>
          <w:rFonts w:ascii="Courier New" w:eastAsia="SimHei"/>
          <w:color w:val="333333"/>
          <w:sz w:val="18"/>
          <w:szCs w:val="18"/>
        </w:rPr>
        <w:t xml:space="preserve">    featured-bride.png, featured-groom.png</w:t>
      </w:r>
    </w:p>
    <w:p>
      <w:pPr>
        <w:spacing w:after="0" w:line="260"/>
      </w:pPr>
      <w:r>
        <w:rPr>
          <w:rFonts w:ascii="Courier New" w:eastAsia="SimHei"/>
          <w:color w:val="333333"/>
          <w:sz w:val="18"/>
          <w:szCs w:val="18"/>
        </w:rPr>
        <w:t xml:space="preserve">    success-story-1.png, success-story-2.png</w:t>
      </w:r>
    </w:p>
    <w:p>
      <w:pPr>
        <w:spacing w:after="0" w:line="260"/>
      </w:pPr>
      <w:r>
        <w:rPr>
          <w:rFonts w:ascii="Courier New" w:eastAsia="SimHei"/>
          <w:color w:val="333333"/>
          <w:sz w:val="18"/>
          <w:szCs w:val="18"/>
        </w:rPr>
        <w:t xml:space="preserve">    robots.txt</w:t>
      </w:r>
    </w:p>
    <w:p>
      <w:pPr>
        <w:spacing w:after="0" w:line="260"/>
      </w:pPr>
      <w:r>
        <w:rPr>
          <w:rFonts w:ascii="Courier New" w:eastAsia="SimHei"/>
          <w:color w:val="333333"/>
          <w:sz w:val="18"/>
          <w:szCs w:val="18"/>
        </w:rPr>
        <w:t xml:space="preserve">  src/</w:t>
      </w:r>
    </w:p>
    <w:p>
      <w:pPr>
        <w:spacing w:after="0" w:line="260"/>
      </w:pPr>
      <w:r>
        <w:rPr>
          <w:rFonts w:ascii="Courier New" w:eastAsia="SimHei"/>
          <w:color w:val="333333"/>
          <w:sz w:val="18"/>
          <w:szCs w:val="18"/>
        </w:rPr>
        <w:t xml:space="preserve">    app/</w:t>
      </w:r>
    </w:p>
    <w:p>
      <w:pPr>
        <w:spacing w:after="0" w:line="260"/>
      </w:pPr>
      <w:r>
        <w:rPr>
          <w:rFonts w:ascii="Courier New" w:eastAsia="SimHei"/>
          <w:color w:val="333333"/>
          <w:sz w:val="18"/>
          <w:szCs w:val="18"/>
        </w:rPr>
        <w:t xml:space="preserve">      layout.tsx            (Root layout, fonts, metadata)</w:t>
      </w:r>
    </w:p>
    <w:p>
      <w:pPr>
        <w:spacing w:after="0" w:line="260"/>
      </w:pPr>
      <w:r>
        <w:rPr>
          <w:rFonts w:ascii="Courier New" w:eastAsia="SimHei"/>
          <w:color w:val="333333"/>
          <w:sz w:val="18"/>
          <w:szCs w:val="18"/>
        </w:rPr>
        <w:t xml:space="preserve">      page.tsx              (Homepage assembly)</w:t>
      </w:r>
    </w:p>
    <w:p>
      <w:pPr>
        <w:spacing w:after="0" w:line="260"/>
      </w:pPr>
      <w:r>
        <w:rPr>
          <w:rFonts w:ascii="Courier New" w:eastAsia="SimHei"/>
          <w:color w:val="333333"/>
          <w:sz w:val="18"/>
          <w:szCs w:val="18"/>
        </w:rPr>
        <w:t xml:space="preserve">      globals.css           (Design system, 270 lines)</w:t>
      </w:r>
    </w:p>
    <w:p>
      <w:pPr>
        <w:spacing w:after="0" w:line="260"/>
      </w:pPr>
      <w:r>
        <w:rPr>
          <w:rFonts w:ascii="Courier New" w:eastAsia="SimHei"/>
          <w:color w:val="333333"/>
          <w:sz w:val="18"/>
          <w:szCs w:val="18"/>
        </w:rPr>
        <w:t xml:space="preserve">    components/</w:t>
      </w:r>
    </w:p>
    <w:p>
      <w:pPr>
        <w:spacing w:after="0" w:line="260"/>
      </w:pPr>
      <w:r>
        <w:rPr>
          <w:rFonts w:ascii="Courier New" w:eastAsia="SimHei"/>
          <w:color w:val="333333"/>
          <w:sz w:val="18"/>
          <w:szCs w:val="18"/>
        </w:rPr>
        <w:t xml:space="preserve">      layout/</w:t>
      </w:r>
    </w:p>
    <w:p>
      <w:pPr>
        <w:spacing w:after="0" w:line="260"/>
      </w:pPr>
      <w:r>
        <w:rPr>
          <w:rFonts w:ascii="Courier New" w:eastAsia="SimHei"/>
          <w:color w:val="333333"/>
          <w:sz w:val="18"/>
          <w:szCs w:val="18"/>
        </w:rPr>
        <w:t xml:space="preserve">        TopInfoBar.tsx, Header.tsx, Footer.tsx</w:t>
      </w:r>
    </w:p>
    <w:p>
      <w:pPr>
        <w:spacing w:after="0" w:line="260"/>
      </w:pPr>
      <w:r>
        <w:rPr>
          <w:rFonts w:ascii="Courier New" w:eastAsia="SimHei"/>
          <w:color w:val="333333"/>
          <w:sz w:val="18"/>
          <w:szCs w:val="18"/>
        </w:rPr>
        <w:t xml:space="preserve">      home/</w:t>
      </w:r>
    </w:p>
    <w:p>
      <w:pPr>
        <w:spacing w:after="0" w:line="260"/>
      </w:pPr>
      <w:r>
        <w:rPr>
          <w:rFonts w:ascii="Courier New" w:eastAsia="SimHei"/>
          <w:color w:val="333333"/>
          <w:sz w:val="18"/>
          <w:szCs w:val="18"/>
        </w:rPr>
        <w:t xml:space="preserve">        PremiumHeroCarousel.tsx, PremiumServiceCards.tsx</w:t>
      </w:r>
    </w:p>
    <w:p>
      <w:pPr>
        <w:spacing w:after="0" w:line="260"/>
      </w:pPr>
      <w:r>
        <w:rPr>
          <w:rFonts w:ascii="Courier New" w:eastAsia="SimHei"/>
          <w:color w:val="333333"/>
          <w:sz w:val="18"/>
          <w:szCs w:val="18"/>
        </w:rPr>
        <w:t xml:space="preserve">        FeaturedProfiles.tsx, SuccessStories.tsx</w:t>
      </w:r>
    </w:p>
    <w:p>
      <w:pPr>
        <w:spacing w:after="0" w:line="260"/>
      </w:pPr>
      <w:r>
        <w:rPr>
          <w:rFonts w:ascii="Courier New" w:eastAsia="SimHei"/>
          <w:color w:val="333333"/>
          <w:sz w:val="18"/>
          <w:szCs w:val="18"/>
        </w:rPr>
        <w:t xml:space="preserve">        PremiumStats.tsx, PremiumAdBanner.tsx</w:t>
      </w:r>
    </w:p>
    <w:p>
      <w:pPr>
        <w:spacing w:after="0" w:line="260"/>
      </w:pPr>
      <w:r>
        <w:rPr>
          <w:rFonts w:ascii="Courier New" w:eastAsia="SimHei"/>
          <w:color w:val="333333"/>
          <w:sz w:val="18"/>
          <w:szCs w:val="18"/>
        </w:rPr>
        <w:t xml:space="preserve">        HeroSection.tsx (unused), StatsSection.tsx (unused)</w:t>
      </w:r>
    </w:p>
    <w:p>
      <w:pPr>
        <w:spacing w:after="0" w:line="260"/>
      </w:pPr>
      <w:r>
        <w:rPr>
          <w:rFonts w:ascii="Courier New" w:eastAsia="SimHei"/>
          <w:color w:val="333333"/>
          <w:sz w:val="18"/>
          <w:szCs w:val="18"/>
        </w:rPr>
        <w:t xml:space="preserve">      shared/</w:t>
      </w:r>
    </w:p>
    <w:p>
      <w:pPr>
        <w:spacing w:after="0" w:line="260"/>
      </w:pPr>
      <w:r>
        <w:rPr>
          <w:rFonts w:ascii="Courier New" w:eastAsia="SimHei"/>
          <w:color w:val="333333"/>
          <w:sz w:val="18"/>
          <w:szCs w:val="18"/>
        </w:rPr>
        <w:t xml:space="preserve">        BandhanLogo.tsx, LanguageSwitcher.tsx</w:t>
      </w:r>
    </w:p>
    <w:p>
      <w:pPr>
        <w:spacing w:after="0" w:line="260"/>
      </w:pPr>
      <w:r>
        <w:rPr>
          <w:rFonts w:ascii="Courier New" w:eastAsia="SimHei"/>
          <w:color w:val="333333"/>
          <w:sz w:val="18"/>
          <w:szCs w:val="18"/>
        </w:rPr>
        <w:t xml:space="preserve">        AdCarousel.tsx (unused), SectionDivider.tsx (unused)</w:t>
      </w:r>
    </w:p>
    <w:p>
      <w:pPr>
        <w:spacing w:after="0" w:line="260"/>
      </w:pPr>
      <w:r>
        <w:rPr>
          <w:rFonts w:ascii="Courier New" w:eastAsia="SimHei"/>
          <w:color w:val="333333"/>
          <w:sz w:val="18"/>
          <w:szCs w:val="18"/>
        </w:rPr>
        <w:t xml:space="preserve">      ui/                   (48 shadcn/ui boilerplate files, untouched)</w:t>
      </w:r>
    </w:p>
    <w:p>
      <w:pPr>
        <w:spacing w:after="0" w:line="260"/>
      </w:pPr>
      <w:r>
        <w:rPr>
          <w:rFonts w:ascii="Courier New" w:eastAsia="SimHei"/>
          <w:color w:val="333333"/>
          <w:sz w:val="18"/>
          <w:szCs w:val="18"/>
        </w:rPr>
        <w:t xml:space="preserve">    hooks/</w:t>
      </w:r>
    </w:p>
    <w:p>
      <w:pPr>
        <w:spacing w:after="0" w:line="260"/>
      </w:pPr>
      <w:r>
        <w:rPr>
          <w:rFonts w:ascii="Courier New" w:eastAsia="SimHei"/>
          <w:color w:val="333333"/>
          <w:sz w:val="18"/>
          <w:szCs w:val="18"/>
        </w:rPr>
        <w:t xml:space="preserve">      use-mobile.ts, use-toast.ts</w:t>
      </w:r>
    </w:p>
    <w:p>
      <w:pPr>
        <w:spacing w:after="0" w:line="260"/>
      </w:pPr>
      <w:r>
        <w:rPr>
          <w:rFonts w:ascii="Courier New" w:eastAsia="SimHei"/>
          <w:color w:val="333333"/>
          <w:sz w:val="18"/>
          <w:szCs w:val="18"/>
        </w:rPr>
        <w:t xml:space="preserve">    i18n/</w:t>
      </w:r>
    </w:p>
    <w:p>
      <w:pPr>
        <w:spacing w:after="0" w:line="260"/>
      </w:pPr>
      <w:r>
        <w:rPr>
          <w:rFonts w:ascii="Courier New" w:eastAsia="SimHei"/>
          <w:color w:val="333333"/>
          <w:sz w:val="18"/>
          <w:szCs w:val="18"/>
        </w:rPr>
        <w:t xml:space="preserve">      translations.ts       (120+ keys, 389 lines)</w:t>
      </w:r>
    </w:p>
    <w:p>
      <w:pPr>
        <w:spacing w:after="0" w:line="260"/>
      </w:pPr>
      <w:r>
        <w:rPr>
          <w:rFonts w:ascii="Courier New" w:eastAsia="SimHei"/>
          <w:color w:val="333333"/>
          <w:sz w:val="18"/>
          <w:szCs w:val="18"/>
        </w:rPr>
        <w:t xml:space="preserve">      index.ts              (useTranslations hook)</w:t>
      </w:r>
    </w:p>
    <w:p>
      <w:pPr>
        <w:spacing w:after="0" w:line="260"/>
      </w:pPr>
      <w:r>
        <w:rPr>
          <w:rFonts w:ascii="Courier New" w:eastAsia="SimHei"/>
          <w:color w:val="333333"/>
          <w:sz w:val="18"/>
          <w:szCs w:val="18"/>
        </w:rPr>
        <w:t xml:space="preserve">    lib/</w:t>
      </w:r>
    </w:p>
    <w:p>
      <w:pPr>
        <w:spacing w:after="0" w:line="260"/>
      </w:pPr>
      <w:r>
        <w:rPr>
          <w:rFonts w:ascii="Courier New" w:eastAsia="SimHei"/>
          <w:color w:val="333333"/>
          <w:sz w:val="18"/>
          <w:szCs w:val="18"/>
        </w:rPr>
        <w:t xml:space="preserve">      auth.ts               (Hashing, tokens, rate limit)</w:t>
      </w:r>
    </w:p>
    <w:p>
      <w:pPr>
        <w:spacing w:after="0" w:line="260"/>
      </w:pPr>
      <w:r>
        <w:rPr>
          <w:rFonts w:ascii="Courier New" w:eastAsia="SimHei"/>
          <w:color w:val="333333"/>
          <w:sz w:val="18"/>
          <w:szCs w:val="18"/>
        </w:rPr>
        <w:t xml:space="preserve">      auth-middleware.ts     (Session, admin, RBAC middleware)</w:t>
      </w:r>
    </w:p>
    <w:p>
      <w:pPr>
        <w:spacing w:after="0" w:line="260"/>
      </w:pPr>
      <w:r>
        <w:rPr>
          <w:rFonts w:ascii="Courier New" w:eastAsia="SimHei"/>
          <w:color w:val="333333"/>
          <w:sz w:val="18"/>
          <w:szCs w:val="18"/>
        </w:rPr>
        <w:t xml:space="preserve">      db.ts                 (Prisma singleton)</w:t>
      </w:r>
    </w:p>
    <w:p>
      <w:pPr>
        <w:spacing w:after="0" w:line="260"/>
      </w:pPr>
      <w:r>
        <w:rPr>
          <w:rFonts w:ascii="Courier New" w:eastAsia="SimHei"/>
          <w:color w:val="333333"/>
          <w:sz w:val="18"/>
          <w:szCs w:val="18"/>
        </w:rPr>
        <w:t xml:space="preserve">      api-response.ts       (Standard response helpers)</w:t>
      </w:r>
    </w:p>
    <w:p>
      <w:pPr>
        <w:spacing w:after="0" w:line="260"/>
      </w:pPr>
      <w:r>
        <w:rPr>
          <w:rFonts w:ascii="Courier New" w:eastAsia="SimHei"/>
          <w:color w:val="333333"/>
          <w:sz w:val="18"/>
          <w:szCs w:val="18"/>
        </w:rPr>
        <w:t xml:space="preserve">      otp.ts                (OTP send/verify with DB)</w:t>
      </w:r>
    </w:p>
    <w:p>
      <w:pPr>
        <w:spacing w:after="0" w:line="260"/>
      </w:pPr>
      <w:r>
        <w:rPr>
          <w:rFonts w:ascii="Courier New" w:eastAsia="SimHei"/>
          <w:color w:val="333333"/>
          <w:sz w:val="18"/>
          <w:szCs w:val="18"/>
        </w:rPr>
        <w:t xml:space="preserve">      rbac.ts               (6 roles, 31 permissions)</w:t>
      </w:r>
    </w:p>
    <w:p>
      <w:pPr>
        <w:spacing w:after="0" w:line="260"/>
      </w:pPr>
      <w:r>
        <w:rPr>
          <w:rFonts w:ascii="Courier New" w:eastAsia="SimHei"/>
          <w:color w:val="333333"/>
          <w:sz w:val="18"/>
          <w:szCs w:val="18"/>
        </w:rPr>
        <w:t xml:space="preserve">      audit.ts              (Audit + security event logging)</w:t>
      </w:r>
    </w:p>
    <w:p>
      <w:pPr>
        <w:spacing w:after="0" w:line="260"/>
      </w:pPr>
      <w:r>
        <w:rPr>
          <w:rFonts w:ascii="Courier New" w:eastAsia="SimHei"/>
          <w:color w:val="333333"/>
          <w:sz w:val="18"/>
          <w:szCs w:val="18"/>
        </w:rPr>
        <w:t xml:space="preserve">      validation.ts         (Sanitizers, validators)</w:t>
      </w:r>
    </w:p>
    <w:p>
      <w:pPr>
        <w:spacing w:after="0" w:line="260"/>
      </w:pPr>
      <w:r>
        <w:rPr>
          <w:rFonts w:ascii="Courier New" w:eastAsia="SimHei"/>
          <w:color w:val="333333"/>
          <w:sz w:val="18"/>
          <w:szCs w:val="18"/>
        </w:rPr>
        <w:t xml:space="preserve">      notification.ts       (Create, unread count, mark read)</w:t>
      </w:r>
    </w:p>
    <w:p>
      <w:pPr>
        <w:spacing w:after="0" w:line="260"/>
      </w:pPr>
      <w:r>
        <w:rPr>
          <w:rFonts w:ascii="Courier New" w:eastAsia="SimHei"/>
          <w:color w:val="333333"/>
          <w:sz w:val="18"/>
          <w:szCs w:val="18"/>
        </w:rPr>
        <w:t xml:space="preserve">      seed.ts               (Roles, permissions, plans, config)</w:t>
      </w:r>
    </w:p>
    <w:p>
      <w:pPr>
        <w:spacing w:after="0" w:line="260"/>
      </w:pPr>
      <w:r>
        <w:rPr>
          <w:rFonts w:ascii="Courier New" w:eastAsia="SimHei"/>
          <w:color w:val="333333"/>
          <w:sz w:val="18"/>
          <w:szCs w:val="18"/>
        </w:rPr>
        <w:t xml:space="preserve">      utils.ts              (cn() helper)</w:t>
      </w:r>
    </w:p>
    <w:p>
      <w:pPr>
        <w:spacing w:after="0" w:line="260"/>
      </w:pPr>
      <w:r>
        <w:rPr>
          <w:rFonts w:ascii="Courier New" w:eastAsia="SimHei"/>
          <w:color w:val="333333"/>
          <w:sz w:val="18"/>
          <w:szCs w:val="18"/>
        </w:rPr>
        <w:t xml:space="preserve">    services/</w:t>
      </w:r>
    </w:p>
    <w:p>
      <w:pPr>
        <w:spacing w:after="0" w:line="260"/>
      </w:pPr>
      <w:r>
        <w:rPr>
          <w:rFonts w:ascii="Courier New" w:eastAsia="SimHei"/>
          <w:color w:val="333333"/>
          <w:sz w:val="18"/>
          <w:szCs w:val="18"/>
        </w:rPr>
        <w:t xml:space="preserve">      ai.ts                 (6 AI stub functions)</w:t>
      </w:r>
    </w:p>
    <w:p>
      <w:pPr>
        <w:spacing w:after="0" w:line="260"/>
      </w:pPr>
      <w:r>
        <w:rPr>
          <w:rFonts w:ascii="Courier New" w:eastAsia="SimHei"/>
          <w:color w:val="333333"/>
          <w:sz w:val="18"/>
          <w:szCs w:val="18"/>
        </w:rPr>
        <w:t xml:space="preserve">      cache.ts              (In-memory cache with TTL)</w:t>
      </w:r>
    </w:p>
    <w:p>
      <w:pPr>
        <w:spacing w:after="0" w:line="260"/>
      </w:pPr>
      <w:r>
        <w:rPr>
          <w:rFonts w:ascii="Courier New" w:eastAsia="SimHei"/>
          <w:color w:val="333333"/>
          <w:sz w:val="18"/>
          <w:szCs w:val="18"/>
        </w:rPr>
        <w:t xml:space="preserve">      media.ts              (Media record CRUD, no upload)</w:t>
      </w:r>
    </w:p>
    <w:p>
      <w:pPr>
        <w:spacing w:after="0" w:line="260"/>
      </w:pPr>
      <w:r>
        <w:rPr>
          <w:rFonts w:ascii="Courier New" w:eastAsia="SimHei"/>
          <w:color w:val="333333"/>
          <w:sz w:val="18"/>
          <w:szCs w:val="18"/>
        </w:rPr>
        <w:t xml:space="preserve">      monitoring.ts         (Health, metrics stub)</w:t>
      </w:r>
    </w:p>
    <w:p>
      <w:pPr>
        <w:spacing w:after="0" w:line="260"/>
      </w:pPr>
      <w:r>
        <w:rPr>
          <w:rFonts w:ascii="Courier New" w:eastAsia="SimHei"/>
          <w:color w:val="333333"/>
          <w:sz w:val="18"/>
          <w:szCs w:val="18"/>
        </w:rPr>
        <w:t xml:space="preserve">      queue.ts              (Job queue framework, no handlers)</w:t>
      </w:r>
    </w:p>
    <w:p>
      <w:pPr>
        <w:spacing w:after="0" w:line="260"/>
      </w:pPr>
      <w:r>
        <w:rPr>
          <w:rFonts w:ascii="Courier New" w:eastAsia="SimHei"/>
          <w:color w:val="333333"/>
          <w:sz w:val="18"/>
          <w:szCs w:val="18"/>
        </w:rPr>
        <w:t xml:space="preserve">      search.ts             (Profile search with LIKE)</w:t>
      </w:r>
    </w:p>
    <w:p>
      <w:pPr>
        <w:spacing w:after="0" w:line="260"/>
      </w:pPr>
      <w:r>
        <w:rPr>
          <w:rFonts w:ascii="Courier New" w:eastAsia="SimHei"/>
          <w:color w:val="333333"/>
          <w:sz w:val="18"/>
          <w:szCs w:val="18"/>
        </w:rPr>
        <w:t xml:space="preserve">    stores/</w:t>
      </w:r>
    </w:p>
    <w:p>
      <w:pPr>
        <w:spacing w:after="0" w:line="260"/>
      </w:pPr>
      <w:r>
        <w:rPr>
          <w:rFonts w:ascii="Courier New" w:eastAsia="SimHei"/>
          <w:color w:val="333333"/>
          <w:sz w:val="18"/>
          <w:szCs w:val="18"/>
        </w:rPr>
        <w:t xml:space="preserve">      language-store.ts     (Zustand persisted locale)</w:t>
      </w:r>
    </w:p>
    <w:p>
      <w:pPr>
        <w:spacing w:after="0" w:line="260"/>
      </w:pPr>
      <w:r>
        <w:rPr>
          <w:rFonts w:ascii="Courier New" w:eastAsia="SimHei"/>
          <w:color w:val="333333"/>
          <w:sz w:val="18"/>
          <w:szCs w:val="18"/>
        </w:rPr>
        <w:t xml:space="preserve">  scripts/</w:t>
      </w:r>
    </w:p>
    <w:p>
      <w:pPr>
        <w:spacing w:after="0" w:line="260"/>
      </w:pPr>
      <w:r>
        <w:rPr>
          <w:rFonts w:ascii="Courier New" w:eastAsia="SimHei"/>
          <w:color w:val="333333"/>
          <w:sz w:val="18"/>
          <w:szCs w:val="18"/>
        </w:rPr>
        <w:t xml:space="preserve">    seed.js                (JS seed, partial)</w:t>
      </w:r>
    </w:p>
    <w:p>
      <w:pPr>
        <w:spacing w:after="0" w:line="260"/>
      </w:pPr>
      <w:r>
        <w:rPr>
          <w:rFonts w:ascii="Courier New" w:eastAsia="SimHei"/>
          <w:color w:val="333333"/>
          <w:sz w:val="18"/>
          <w:szCs w:val="18"/>
        </w:rPr>
        <w:t xml:space="preserve">    keepalive-prod.sh      (Production keepalive)</w:t>
      </w:r>
    </w:p>
    <w:p>
      <w:pPr>
        <w:spacing w:after="0" w:line="260"/>
      </w:pPr>
      <w:r>
        <w:rPr>
          <w:rFonts w:ascii="Courier New" w:eastAsia="SimHei"/>
          <w:color w:val="333333"/>
          <w:sz w:val="18"/>
          <w:szCs w:val="18"/>
        </w:rPr>
        <w:t xml:space="preserve">    proxy-strip-headers.js  (Header-stripping proxy)</w:t>
      </w:r>
    </w:p>
    <w:p>
      <w:pPr>
        <w:pStyle w:val="Heading1"/>
        <w:spacing w:after="160" w:before="360" w:line="312"/>
      </w:pPr>
      <w:bookmarkStart w:id="100033" w:name="_Toc100033"/>
      <w:r>
        <w:rPr>
          <w:rFonts w:ascii="Times New Roman"/>
          <w:b/>
          <w:bCs/>
          <w:color w:val="182030"/>
          <w:sz w:val="32"/>
          <w:szCs w:val="32"/>
        </w:rPr>
        <w:t xml:space="preserve">12. API Route Structure</w:t>
      </w:r>
      <w:bookmarkEnd w:id="100033"/>
    </w:p>
    <w:p>
      <w:pPr>
        <w:spacing w:after="80" w:line="312"/>
        <w:ind w:firstLine="480"/>
        <w:jc w:val="both"/>
      </w:pPr>
      <w:r>
        <w:rPr>
          <w:rFonts w:ascii="Times New Roman"/>
          <w:color w:val="000000"/>
          <w:sz w:val="22"/>
          <w:szCs w:val="22"/>
        </w:rPr>
        <w:t xml:space="preserve">The API follows a dual-path architecture: canonical implementations under /api/ and versioned access under /api/v1/. The v1 layer either re-exports the canonical handler or provides standalone implementations. All 44 routes are listed below.</w:t>
      </w:r>
    </w:p>
    <w:p>
      <w:pPr>
        <w:pStyle w:val="Heading2"/>
        <w:spacing w:after="120" w:before="280" w:line="312"/>
      </w:pPr>
      <w:bookmarkStart w:id="100034" w:name="_Toc100034"/>
      <w:r>
        <w:rPr>
          <w:rFonts w:ascii="Times New Roman"/>
          <w:b/>
          <w:bCs/>
          <w:color w:val="182030"/>
          <w:sz w:val="28"/>
          <w:szCs w:val="28"/>
        </w:rPr>
        <w:t xml:space="preserve">12.1 Authentication Routes</w:t>
      </w:r>
      <w:bookmarkEnd w:id="100034"/>
    </w:p>
    <w:p>
      <w:pPr>
        <w:spacing w:after="0" w:line="260"/>
      </w:pPr>
      <w:r>
        <w:rPr>
          <w:rFonts w:ascii="Courier New"/>
          <w:color w:val="333333"/>
          <w:sz w:val="18"/>
          <w:szCs w:val="18"/>
        </w:rPr>
        <w:t xml:space="preserve">POST   /api/auth/login              Login with email/phone + password</w:t>
      </w:r>
    </w:p>
    <w:p>
      <w:pPr>
        <w:spacing w:after="0" w:line="260"/>
      </w:pPr>
      <w:r>
        <w:rPr>
          <w:rFonts w:ascii="Courier New"/>
          <w:color w:val="333333"/>
          <w:sz w:val="18"/>
          <w:szCs w:val="18"/>
        </w:rPr>
        <w:t xml:space="preserve">POST   /api/auth/register           User registration with auto-approval</w:t>
      </w:r>
    </w:p>
    <w:p>
      <w:pPr>
        <w:spacing w:after="0" w:line="260"/>
      </w:pPr>
      <w:r>
        <w:rPr>
          <w:rFonts w:ascii="Courier New"/>
          <w:color w:val="333333"/>
          <w:sz w:val="18"/>
          <w:szCs w:val="18"/>
        </w:rPr>
        <w:t xml:space="preserve">POST   /api/auth/logout              Delete session, audit log</w:t>
      </w:r>
    </w:p>
    <w:p>
      <w:pPr>
        <w:spacing w:after="0" w:line="260"/>
      </w:pPr>
      <w:r>
        <w:rPr>
          <w:rFonts w:ascii="Courier New"/>
          <w:color w:val="333333"/>
          <w:sz w:val="18"/>
          <w:szCs w:val="18"/>
        </w:rPr>
        <w:t xml:space="preserve">GET    /api/auth/me                  Current user with role, profile, membership</w:t>
      </w:r>
    </w:p>
    <w:p>
      <w:pPr>
        <w:spacing w:after="0" w:line="260"/>
      </w:pPr>
      <w:r>
        <w:rPr>
          <w:rFonts w:ascii="Courier New"/>
          <w:color w:val="333333"/>
          <w:sz w:val="18"/>
          <w:szCs w:val="18"/>
        </w:rPr>
        <w:t xml:space="preserve">POST   /api/auth/otp/send           Send OTP (email or phone)</w:t>
      </w:r>
    </w:p>
    <w:p>
      <w:pPr>
        <w:spacing w:after="0" w:line="260"/>
      </w:pPr>
      <w:r>
        <w:rPr>
          <w:rFonts w:ascii="Courier New"/>
          <w:color w:val="333333"/>
          <w:sz w:val="18"/>
          <w:szCs w:val="18"/>
        </w:rPr>
        <w:t xml:space="preserve">POST   /api/auth/otp/verify          Verify OTP code</w:t>
      </w:r>
    </w:p>
    <w:p>
      <w:pPr>
        <w:spacing w:after="0" w:line="260"/>
      </w:pPr>
      <w:r>
        <w:rPr>
          <w:rFonts w:ascii="Courier New"/>
          <w:color w:val="FFFFFF"/>
          <w:sz w:val="18"/>
          <w:szCs w:val="18"/>
        </w:rPr>
        <w:t xml:space="preserve"> </w:t>
      </w:r>
    </w:p>
    <w:p>
      <w:pPr>
        <w:spacing w:after="0" w:line="260"/>
      </w:pPr>
      <w:r>
        <w:rPr>
          <w:rFonts w:ascii="Courier New"/>
          <w:color w:val="333333"/>
          <w:sz w:val="18"/>
          <w:szCs w:val="18"/>
        </w:rPr>
        <w:t xml:space="preserve">POST   /api/v1/auth/login           Re-export of /api/auth/login</w:t>
      </w:r>
    </w:p>
    <w:p>
      <w:pPr>
        <w:spacing w:after="0" w:line="260"/>
      </w:pPr>
      <w:r>
        <w:rPr>
          <w:rFonts w:ascii="Courier New"/>
          <w:color w:val="333333"/>
          <w:sz w:val="18"/>
          <w:szCs w:val="18"/>
        </w:rPr>
        <w:t xml:space="preserve">POST   /api/v1/auth/register        Re-export of /api/auth/register</w:t>
      </w:r>
    </w:p>
    <w:p>
      <w:pPr>
        <w:spacing w:after="0" w:line="260"/>
      </w:pPr>
      <w:r>
        <w:rPr>
          <w:rFonts w:ascii="Courier New"/>
          <w:color w:val="333333"/>
          <w:sz w:val="18"/>
          <w:szCs w:val="18"/>
        </w:rPr>
        <w:t xml:space="preserve">POST   /api/v1/auth/logout           Re-export of /api/auth/logout</w:t>
      </w:r>
    </w:p>
    <w:p>
      <w:pPr>
        <w:spacing w:after="0" w:line="260"/>
      </w:pPr>
      <w:r>
        <w:rPr>
          <w:rFonts w:ascii="Courier New"/>
          <w:color w:val="333333"/>
          <w:sz w:val="18"/>
          <w:szCs w:val="18"/>
        </w:rPr>
        <w:t xml:space="preserve">GET    /api/v1/auth/me               Re-export of /api/auth/me</w:t>
      </w:r>
    </w:p>
    <w:p>
      <w:pPr>
        <w:spacing w:after="0" w:line="260"/>
      </w:pPr>
      <w:r>
        <w:rPr>
          <w:rFonts w:ascii="Courier New"/>
          <w:color w:val="333333"/>
          <w:sz w:val="18"/>
          <w:szCs w:val="18"/>
        </w:rPr>
        <w:t xml:space="preserve">POST   /api/v1/auth/otp/send        Re-export of /api/auth/otp/send</w:t>
      </w:r>
    </w:p>
    <w:p>
      <w:pPr>
        <w:spacing w:after="0" w:line="260"/>
      </w:pPr>
      <w:r>
        <w:rPr>
          <w:rFonts w:ascii="Courier New"/>
          <w:color w:val="333333"/>
          <w:sz w:val="18"/>
          <w:szCs w:val="18"/>
        </w:rPr>
        <w:t xml:space="preserve">POST   /api/v1/auth/otp/verify       Re-export of /api/auth/otp/verify</w:t>
      </w:r>
    </w:p>
    <w:p>
      <w:pPr>
        <w:pStyle w:val="Heading2"/>
        <w:spacing w:after="120" w:before="280" w:line="312"/>
      </w:pPr>
      <w:bookmarkStart w:id="100035" w:name="_Toc100035"/>
      <w:r>
        <w:rPr>
          <w:rFonts w:ascii="Times New Roman"/>
          <w:b/>
          <w:bCs/>
          <w:color w:val="182030"/>
          <w:sz w:val="28"/>
          <w:szCs w:val="28"/>
        </w:rPr>
        <w:t xml:space="preserve">12.2 User Routes</w:t>
      </w:r>
      <w:bookmarkEnd w:id="100035"/>
    </w:p>
    <w:p>
      <w:pPr>
        <w:spacing w:after="0" w:line="260"/>
      </w:pPr>
      <w:r>
        <w:rPr>
          <w:rFonts w:ascii="Courier New"/>
          <w:color w:val="333333"/>
          <w:sz w:val="18"/>
          <w:szCs w:val="18"/>
        </w:rPr>
        <w:t xml:space="preserve">GET    /api/user/profile             Get current user profile</w:t>
      </w:r>
    </w:p>
    <w:p>
      <w:pPr>
        <w:spacing w:after="0" w:line="260"/>
      </w:pPr>
      <w:r>
        <w:rPr>
          <w:rFonts w:ascii="Courier New"/>
          <w:color w:val="333333"/>
          <w:sz w:val="18"/>
          <w:szCs w:val="18"/>
        </w:rPr>
        <w:t xml:space="preserve">PUT    /api/user/profile             Update profile (whitelist fields)</w:t>
      </w:r>
    </w:p>
    <w:p>
      <w:pPr>
        <w:spacing w:after="0" w:line="260"/>
      </w:pPr>
      <w:r>
        <w:rPr>
          <w:rFonts w:ascii="Courier New"/>
          <w:color w:val="333333"/>
          <w:sz w:val="18"/>
          <w:szCs w:val="18"/>
        </w:rPr>
        <w:t xml:space="preserve">GET    /api/user/notifications       List with pagination + unread filter</w:t>
      </w:r>
    </w:p>
    <w:p>
      <w:pPr>
        <w:spacing w:after="0" w:line="260"/>
      </w:pPr>
      <w:r>
        <w:rPr>
          <w:rFonts w:ascii="Courier New"/>
          <w:color w:val="333333"/>
          <w:sz w:val="18"/>
          <w:szCs w:val="18"/>
        </w:rPr>
        <w:t xml:space="preserve">PATCH  /api/user/notifications       Mark individual or all as read</w:t>
      </w:r>
    </w:p>
    <w:p>
      <w:pPr>
        <w:spacing w:after="0" w:line="260"/>
      </w:pPr>
      <w:r>
        <w:rPr>
          <w:rFonts w:ascii="Courier New"/>
          <w:color w:val="FFFFFF"/>
          <w:sz w:val="18"/>
          <w:szCs w:val="18"/>
        </w:rPr>
        <w:t xml:space="preserve"> </w:t>
      </w:r>
    </w:p>
    <w:p>
      <w:pPr>
        <w:spacing w:after="0" w:line="260"/>
      </w:pPr>
      <w:r>
        <w:rPr>
          <w:rFonts w:ascii="Courier New"/>
          <w:color w:val="333333"/>
          <w:sz w:val="18"/>
          <w:szCs w:val="18"/>
        </w:rPr>
        <w:t xml:space="preserve">GET    /api/v1/user/profile          Re-export of /api/user/profile</w:t>
      </w:r>
    </w:p>
    <w:p>
      <w:pPr>
        <w:spacing w:after="0" w:line="260"/>
      </w:pPr>
      <w:r>
        <w:rPr>
          <w:rFonts w:ascii="Courier New"/>
          <w:color w:val="333333"/>
          <w:sz w:val="18"/>
          <w:szCs w:val="18"/>
        </w:rPr>
        <w:t xml:space="preserve">PATCH  /api/v1/user/notifications    Re-export of /api/user/notifications</w:t>
      </w:r>
    </w:p>
    <w:p>
      <w:pPr>
        <w:pStyle w:val="Heading2"/>
        <w:spacing w:after="120" w:before="280" w:line="312"/>
      </w:pPr>
      <w:bookmarkStart w:id="100036" w:name="_Toc100036"/>
      <w:r>
        <w:rPr>
          <w:rFonts w:ascii="Times New Roman"/>
          <w:b/>
          <w:bCs/>
          <w:color w:val="182030"/>
          <w:sz w:val="28"/>
          <w:szCs w:val="28"/>
        </w:rPr>
        <w:t xml:space="preserve">12.3 Admin Routes (Canonical)</w:t>
      </w:r>
      <w:bookmarkEnd w:id="100036"/>
    </w:p>
    <w:p>
      <w:pPr>
        <w:spacing w:after="0" w:line="260"/>
      </w:pPr>
      <w:r>
        <w:rPr>
          <w:rFonts w:ascii="Courier New"/>
          <w:color w:val="333333"/>
          <w:sz w:val="18"/>
          <w:szCs w:val="18"/>
        </w:rPr>
        <w:t xml:space="preserve">GET    /api/admin/dashboard          10 parallel DB queries, stats</w:t>
      </w:r>
    </w:p>
    <w:p>
      <w:pPr>
        <w:spacing w:after="0" w:line="260"/>
      </w:pPr>
      <w:r>
        <w:rPr>
          <w:rFonts w:ascii="Courier New"/>
          <w:color w:val="333333"/>
          <w:sz w:val="18"/>
          <w:szCs w:val="18"/>
        </w:rPr>
        <w:t xml:space="preserve">GET    /api/admin/security           Security events with pagination</w:t>
      </w:r>
    </w:p>
    <w:p>
      <w:pPr>
        <w:spacing w:after="0" w:line="260"/>
      </w:pPr>
      <w:r>
        <w:rPr>
          <w:rFonts w:ascii="Courier New"/>
          <w:color w:val="333333"/>
          <w:sz w:val="18"/>
          <w:szCs w:val="18"/>
        </w:rPr>
        <w:t xml:space="preserve">GET    /api/admin/roles              List roles with permissions + user counts</w:t>
      </w:r>
    </w:p>
    <w:p>
      <w:pPr>
        <w:spacing w:after="0" w:line="260"/>
      </w:pPr>
      <w:r>
        <w:rPr>
          <w:rFonts w:ascii="Courier New"/>
          <w:color w:val="333333"/>
          <w:sz w:val="18"/>
          <w:szCs w:val="18"/>
        </w:rPr>
        <w:t xml:space="preserve">PUT    /api/admin/roles              Replace role permissions</w:t>
      </w:r>
    </w:p>
    <w:p>
      <w:pPr>
        <w:spacing w:after="0" w:line="260"/>
      </w:pPr>
      <w:r>
        <w:rPr>
          <w:rFonts w:ascii="Courier New"/>
          <w:color w:val="333333"/>
          <w:sz w:val="18"/>
          <w:szCs w:val="18"/>
        </w:rPr>
        <w:t xml:space="preserve">GET    /api/admin/approvals          List pending approvals</w:t>
      </w:r>
    </w:p>
    <w:p>
      <w:pPr>
        <w:spacing w:after="0" w:line="260"/>
      </w:pPr>
      <w:r>
        <w:rPr>
          <w:rFonts w:ascii="Courier New"/>
          <w:color w:val="333333"/>
          <w:sz w:val="18"/>
          <w:szCs w:val="18"/>
        </w:rPr>
        <w:t xml:space="preserve">GET    /api/admin/users              List users with filters</w:t>
      </w:r>
    </w:p>
    <w:p>
      <w:pPr>
        <w:spacing w:after="0" w:line="260"/>
      </w:pPr>
      <w:r>
        <w:rPr>
          <w:rFonts w:ascii="Courier New"/>
          <w:color w:val="333333"/>
          <w:sz w:val="18"/>
          <w:szCs w:val="18"/>
        </w:rPr>
        <w:t xml:space="preserve">PATCH  /api/admin/users              Approve/reject/block/unblock user</w:t>
      </w:r>
    </w:p>
    <w:p>
      <w:pPr>
        <w:pStyle w:val="Heading2"/>
        <w:spacing w:after="120" w:before="280" w:line="312"/>
      </w:pPr>
      <w:bookmarkStart w:id="100037" w:name="_Toc100037"/>
      <w:r>
        <w:rPr>
          <w:rFonts w:ascii="Times New Roman"/>
          <w:b/>
          <w:bCs/>
          <w:color w:val="182030"/>
          <w:sz w:val="28"/>
          <w:szCs w:val="28"/>
        </w:rPr>
        <w:t xml:space="preserve">12.4 Admin Routes (v1 Standalone)</w:t>
      </w:r>
      <w:bookmarkEnd w:id="100037"/>
    </w:p>
    <w:p>
      <w:pPr>
        <w:spacing w:after="0" w:line="260"/>
      </w:pPr>
      <w:r>
        <w:rPr>
          <w:rFonts w:ascii="Courier New"/>
          <w:color w:val="333333"/>
          <w:sz w:val="18"/>
          <w:szCs w:val="18"/>
        </w:rPr>
        <w:t xml:space="preserve">GET    /api/v1/admin/settings        List system configurations</w:t>
      </w:r>
    </w:p>
    <w:p>
      <w:pPr>
        <w:spacing w:after="0" w:line="260"/>
      </w:pPr>
      <w:r>
        <w:rPr>
          <w:rFonts w:ascii="Courier New"/>
          <w:color w:val="333333"/>
          <w:sz w:val="18"/>
          <w:szCs w:val="18"/>
        </w:rPr>
        <w:t xml:space="preserve">PUT    /api/v1/admin/settings        Upsert configs (SUPER_ADMIN only)</w:t>
      </w:r>
    </w:p>
    <w:p>
      <w:pPr>
        <w:spacing w:after="0" w:line="260"/>
      </w:pPr>
      <w:r>
        <w:rPr>
          <w:rFonts w:ascii="Courier New"/>
          <w:color w:val="333333"/>
          <w:sz w:val="18"/>
          <w:szCs w:val="18"/>
        </w:rPr>
        <w:t xml:space="preserve">GET    /api/v1/admin/ai-approval      List AI-eligible pending users</w:t>
      </w:r>
    </w:p>
    <w:p>
      <w:pPr>
        <w:spacing w:after="0" w:line="260"/>
      </w:pPr>
      <w:r>
        <w:rPr>
          <w:rFonts w:ascii="Courier New"/>
          <w:color w:val="333333"/>
          <w:sz w:val="18"/>
          <w:szCs w:val="18"/>
        </w:rPr>
        <w:t xml:space="preserve">POST   /api/v1/admin/ai-approval      Trigger AI approval check</w:t>
      </w:r>
    </w:p>
    <w:p>
      <w:pPr>
        <w:spacing w:after="0" w:line="260"/>
      </w:pPr>
      <w:r>
        <w:rPr>
          <w:rFonts w:ascii="Courier New"/>
          <w:color w:val="333333"/>
          <w:sz w:val="18"/>
          <w:szCs w:val="18"/>
        </w:rPr>
        <w:t xml:space="preserve">GET    /api/v1/admin/advertisements  List advertisements</w:t>
      </w:r>
    </w:p>
    <w:p>
      <w:pPr>
        <w:spacing w:after="0" w:line="260"/>
      </w:pPr>
      <w:r>
        <w:rPr>
          <w:rFonts w:ascii="Courier New"/>
          <w:color w:val="333333"/>
          <w:sz w:val="18"/>
          <w:szCs w:val="18"/>
        </w:rPr>
        <w:t xml:space="preserve">POST   /api/v1/admin/advertisements  Create advertisement</w:t>
      </w:r>
    </w:p>
    <w:p>
      <w:pPr>
        <w:spacing w:after="0" w:line="260"/>
      </w:pPr>
      <w:r>
        <w:rPr>
          <w:rFonts w:ascii="Courier New"/>
          <w:color w:val="333333"/>
          <w:sz w:val="18"/>
          <w:szCs w:val="18"/>
        </w:rPr>
        <w:t xml:space="preserve">PATCH  /api/v1/admin/advertisements  Update advertisement</w:t>
      </w:r>
    </w:p>
    <w:p>
      <w:pPr>
        <w:spacing w:after="0" w:line="260"/>
      </w:pPr>
      <w:r>
        <w:rPr>
          <w:rFonts w:ascii="Courier New"/>
          <w:color w:val="333333"/>
          <w:sz w:val="18"/>
          <w:szCs w:val="18"/>
        </w:rPr>
        <w:t xml:space="preserve">GET    /api/v1/admin/membership       List memberships + plans</w:t>
      </w:r>
    </w:p>
    <w:p>
      <w:pPr>
        <w:spacing w:after="0" w:line="260"/>
      </w:pPr>
      <w:r>
        <w:rPr>
          <w:rFonts w:ascii="Courier New"/>
          <w:color w:val="333333"/>
          <w:sz w:val="18"/>
          <w:szCs w:val="18"/>
        </w:rPr>
        <w:t xml:space="preserve">POST   /api/v1/admin/membership       Create membership, update tier</w:t>
      </w:r>
    </w:p>
    <w:p>
      <w:pPr>
        <w:spacing w:after="0" w:line="260"/>
      </w:pPr>
      <w:r>
        <w:rPr>
          <w:rFonts w:ascii="Courier New"/>
          <w:color w:val="333333"/>
          <w:sz w:val="18"/>
          <w:szCs w:val="18"/>
        </w:rPr>
        <w:t xml:space="preserve">GET    /api/v1/admin/analytics        Period-based analytics</w:t>
      </w:r>
    </w:p>
    <w:p>
      <w:pPr>
        <w:spacing w:after="0" w:line="260"/>
      </w:pPr>
      <w:r>
        <w:rPr>
          <w:rFonts w:ascii="Courier New"/>
          <w:color w:val="333333"/>
          <w:sz w:val="18"/>
          <w:szCs w:val="18"/>
        </w:rPr>
        <w:t xml:space="preserve">GET    /api/v1/admin/audit-logs       Filtered audit log listing</w:t>
      </w:r>
    </w:p>
    <w:p>
      <w:pPr>
        <w:spacing w:after="0" w:line="260"/>
      </w:pPr>
      <w:r>
        <w:rPr>
          <w:rFonts w:ascii="Courier New"/>
          <w:color w:val="333333"/>
          <w:sz w:val="18"/>
          <w:szCs w:val="18"/>
        </w:rPr>
        <w:t xml:space="preserve">GET    /api/v1/admin/dashboard        Re-export of /api/admin/dashboard</w:t>
      </w:r>
    </w:p>
    <w:p>
      <w:pPr>
        <w:spacing w:after="0" w:line="260"/>
      </w:pPr>
      <w:r>
        <w:rPr>
          <w:rFonts w:ascii="Courier New"/>
          <w:color w:val="333333"/>
          <w:sz w:val="18"/>
          <w:szCs w:val="18"/>
        </w:rPr>
        <w:t xml:space="preserve">GET    /api/v1/admin/security         Re-export of /api/admin/security</w:t>
      </w:r>
    </w:p>
    <w:p>
      <w:pPr>
        <w:spacing w:after="0" w:line="260"/>
      </w:pPr>
      <w:r>
        <w:rPr>
          <w:rFonts w:ascii="Courier New"/>
          <w:color w:val="333333"/>
          <w:sz w:val="18"/>
          <w:szCs w:val="18"/>
        </w:rPr>
        <w:t xml:space="preserve">PUT    /api/v1/admin/roles            Re-export of /api/admin/roles</w:t>
      </w:r>
    </w:p>
    <w:p>
      <w:pPr>
        <w:spacing w:after="0" w:line="260"/>
      </w:pPr>
      <w:r>
        <w:rPr>
          <w:rFonts w:ascii="Courier New"/>
          <w:color w:val="333333"/>
          <w:sz w:val="18"/>
          <w:szCs w:val="18"/>
        </w:rPr>
        <w:t xml:space="preserve">GET    /api/v1/admin/approvals        Re-export of /api/admin/approvals</w:t>
      </w:r>
    </w:p>
    <w:p>
      <w:pPr>
        <w:spacing w:after="0" w:line="260"/>
      </w:pPr>
      <w:r>
        <w:rPr>
          <w:rFonts w:ascii="Courier New"/>
          <w:color w:val="333333"/>
          <w:sz w:val="18"/>
          <w:szCs w:val="18"/>
        </w:rPr>
        <w:t xml:space="preserve">GET    /api/v1/admin/users            Re-export of /api/admin/users</w:t>
      </w:r>
    </w:p>
    <w:p>
      <w:pPr>
        <w:pStyle w:val="Heading2"/>
        <w:spacing w:after="120" w:before="280" w:line="312"/>
      </w:pPr>
      <w:bookmarkStart w:id="100038" w:name="_Toc100038"/>
      <w:r>
        <w:rPr>
          <w:rFonts w:ascii="Times New Roman"/>
          <w:b/>
          <w:bCs/>
          <w:color w:val="182030"/>
          <w:sz w:val="28"/>
          <w:szCs w:val="28"/>
        </w:rPr>
        <w:t xml:space="preserve">12.5 AI Routes (All Stubs)</w:t>
      </w:r>
      <w:bookmarkEnd w:id="100038"/>
    </w:p>
    <w:p>
      <w:pPr>
        <w:spacing w:after="0" w:line="260"/>
      </w:pPr>
      <w:r>
        <w:rPr>
          <w:rFonts w:ascii="Courier New"/>
          <w:color w:val="333333"/>
          <w:sz w:val="18"/>
          <w:szCs w:val="18"/>
        </w:rPr>
        <w:t xml:space="preserve">POST   /api/v1/ai/match             Profile matching (returns score: 0)</w:t>
      </w:r>
    </w:p>
    <w:p>
      <w:pPr>
        <w:spacing w:after="0" w:line="260"/>
      </w:pPr>
      <w:r>
        <w:rPr>
          <w:rFonts w:ascii="Courier New"/>
          <w:color w:val="333333"/>
          <w:sz w:val="18"/>
          <w:szCs w:val="18"/>
        </w:rPr>
        <w:t xml:space="preserve">POST   /api/v1/ai/astrology          Astrology matching (returns score: 0)</w:t>
      </w:r>
    </w:p>
    <w:p>
      <w:pPr>
        <w:spacing w:after="0" w:line="260"/>
      </w:pPr>
      <w:r>
        <w:rPr>
          <w:rFonts w:ascii="Courier New"/>
          <w:color w:val="333333"/>
          <w:sz w:val="18"/>
          <w:szCs w:val="18"/>
        </w:rPr>
        <w:t xml:space="preserve">GET    /api/v1/ai/recommendations   Recommendations (returns [])</w:t>
      </w:r>
    </w:p>
    <w:p>
      <w:pPr>
        <w:spacing w:after="0" w:line="260"/>
      </w:pPr>
      <w:r>
        <w:rPr>
          <w:rFonts w:ascii="Courier New"/>
          <w:color w:val="333333"/>
          <w:sz w:val="18"/>
          <w:szCs w:val="18"/>
        </w:rPr>
        <w:t xml:space="preserve">POST   /api/v1/ai/assistant          AI chat (returns "not configured")</w:t>
      </w:r>
    </w:p>
    <w:p>
      <w:pPr>
        <w:spacing w:after="0" w:line="260"/>
      </w:pPr>
      <w:r>
        <w:rPr>
          <w:rFonts w:ascii="Courier New"/>
          <w:color w:val="333333"/>
          <w:sz w:val="18"/>
          <w:szCs w:val="18"/>
        </w:rPr>
        <w:t xml:space="preserve">POST   /api/v1/ai/moderation         Image moderation (auto-approves)</w:t>
      </w:r>
    </w:p>
    <w:p>
      <w:pPr>
        <w:pStyle w:val="Heading2"/>
        <w:spacing w:after="120" w:before="280" w:line="312"/>
      </w:pPr>
      <w:bookmarkStart w:id="100039" w:name="_Toc100039"/>
      <w:r>
        <w:rPr>
          <w:rFonts w:ascii="Times New Roman"/>
          <w:b/>
          <w:bCs/>
          <w:color w:val="182030"/>
          <w:sz w:val="28"/>
          <w:szCs w:val="28"/>
        </w:rPr>
        <w:t xml:space="preserve">12.6 Other Routes</w:t>
      </w:r>
      <w:bookmarkEnd w:id="100039"/>
    </w:p>
    <w:p>
      <w:pPr>
        <w:spacing w:after="0" w:line="260"/>
      </w:pPr>
      <w:r>
        <w:rPr>
          <w:rFonts w:ascii="Courier New"/>
          <w:color w:val="333333"/>
          <w:sz w:val="18"/>
          <w:szCs w:val="18"/>
        </w:rPr>
        <w:t xml:space="preserve">GET    /api/v1/health                Health check with DB ping</w:t>
      </w:r>
    </w:p>
    <w:p>
      <w:pPr>
        <w:spacing w:after="0" w:line="260"/>
      </w:pPr>
      <w:r>
        <w:rPr>
          <w:rFonts w:ascii="Courier New"/>
          <w:color w:val="333333"/>
          <w:sz w:val="18"/>
          <w:szCs w:val="18"/>
        </w:rPr>
        <w:t xml:space="preserve">GET    /api/v1/search                Profile search with filters</w:t>
      </w:r>
    </w:p>
    <w:p>
      <w:pPr>
        <w:spacing w:after="0" w:line="260"/>
      </w:pPr>
      <w:r>
        <w:rPr>
          <w:rFonts w:ascii="Courier New"/>
          <w:color w:val="333333"/>
          <w:sz w:val="18"/>
          <w:szCs w:val="18"/>
        </w:rPr>
        <w:t xml:space="preserve">GET    /api/                          Placeholder: "Hello, world!"</w:t>
      </w:r>
    </w:p>
    <w:p>
      <w:pPr>
        <w:pStyle w:val="Heading1"/>
        <w:spacing w:after="160" w:before="360" w:line="312"/>
      </w:pPr>
      <w:bookmarkStart w:id="100040" w:name="_Toc100040"/>
      <w:r>
        <w:rPr>
          <w:rFonts w:ascii="Times New Roman"/>
          <w:b/>
          <w:bCs/>
          <w:color w:val="182030"/>
          <w:sz w:val="32"/>
          <w:szCs w:val="32"/>
        </w:rPr>
        <w:t xml:space="preserve">13. Database Schema Summary</w:t>
      </w:r>
      <w:bookmarkEnd w:id="100040"/>
    </w:p>
    <w:p>
      <w:pPr>
        <w:spacing w:after="80" w:line="312"/>
        <w:ind w:firstLine="480"/>
        <w:jc w:val="both"/>
      </w:pPr>
      <w:r>
        <w:rPr>
          <w:rFonts w:ascii="Times New Roman"/>
          <w:color w:val="000000"/>
          <w:sz w:val="22"/>
          <w:szCs w:val="22"/>
        </w:rPr>
        <w:t xml:space="preserve">The Prisma schema defines 19 models with comprehensive field definitions, relations, and constraints. The database provider is currently SQLite, which should be migrated to PostgreSQL for production use. The following table summarizes every model with its field count, key fields, and relationships.</w:t>
      </w:r>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gridCol w:w="100"/>
      </w:tblGrid>
      <w:tr>
        <w:trPr>
          <w:cantSplit/>
          <w:tblHeader/>
        </w:trPr>
        <w:tc>
          <w:tcPr>
            <w:tcW w:type="pct" w:w="18%"/>
            <w:shd w:fill="529286" w:val="clear"/>
            <w:tcMar>
              <w:top w:type="dxa" w:w="50"/>
              <w:left w:type="dxa" w:w="100"/>
              <w:bottom w:type="dxa" w:w="50"/>
              <w:right w:type="dxa" w:w="100"/>
            </w:tcMar>
          </w:tcPr>
          <w:p>
            <w:r>
              <w:rPr>
                <w:rFonts w:ascii="Calibri"/>
                <w:b/>
                <w:bCs/>
                <w:color w:val="FFFFFF"/>
                <w:sz w:val="20"/>
                <w:szCs w:val="20"/>
              </w:rPr>
              <w:t xml:space="preserve">Model</w:t>
            </w:r>
          </w:p>
        </w:tc>
        <w:tc>
          <w:tcPr>
            <w:tcW w:type="pct" w:w="8%"/>
            <w:shd w:fill="529286" w:val="clear"/>
            <w:tcMar>
              <w:top w:type="dxa" w:w="50"/>
              <w:left w:type="dxa" w:w="100"/>
              <w:bottom w:type="dxa" w:w="50"/>
              <w:right w:type="dxa" w:w="100"/>
            </w:tcMar>
          </w:tcPr>
          <w:p>
            <w:r>
              <w:rPr>
                <w:rFonts w:ascii="Calibri"/>
                <w:b/>
                <w:bCs/>
                <w:color w:val="FFFFFF"/>
                <w:sz w:val="20"/>
                <w:szCs w:val="20"/>
              </w:rPr>
              <w:t xml:space="preserve">Fields</w:t>
            </w:r>
          </w:p>
        </w:tc>
        <w:tc>
          <w:tcPr>
            <w:tcW w:type="pct" w:w="42%"/>
            <w:shd w:fill="529286" w:val="clear"/>
            <w:tcMar>
              <w:top w:type="dxa" w:w="50"/>
              <w:left w:type="dxa" w:w="100"/>
              <w:bottom w:type="dxa" w:w="50"/>
              <w:right w:type="dxa" w:w="100"/>
            </w:tcMar>
          </w:tcPr>
          <w:p>
            <w:r>
              <w:rPr>
                <w:rFonts w:ascii="Calibri"/>
                <w:b/>
                <w:bCs/>
                <w:color w:val="FFFFFF"/>
                <w:sz w:val="20"/>
                <w:szCs w:val="20"/>
              </w:rPr>
              <w:t xml:space="preserve">Key Fields</w:t>
            </w:r>
          </w:p>
        </w:tc>
        <w:tc>
          <w:tcPr>
            <w:tcW w:type="pct" w:w="32%"/>
            <w:shd w:fill="529286" w:val="clear"/>
            <w:tcMar>
              <w:top w:type="dxa" w:w="50"/>
              <w:left w:type="dxa" w:w="100"/>
              <w:bottom w:type="dxa" w:w="50"/>
              <w:right w:type="dxa" w:w="100"/>
            </w:tcMar>
          </w:tcPr>
          <w:p>
            <w:r>
              <w:rPr>
                <w:rFonts w:ascii="Calibri"/>
                <w:b/>
                <w:bCs/>
                <w:color w:val="FFFFFF"/>
                <w:sz w:val="20"/>
                <w:szCs w:val="20"/>
              </w:rPr>
              <w:t xml:space="preserve">Relations</w:t>
            </w:r>
          </w:p>
        </w:tc>
      </w:tr>
      <w:tr>
        <w:trPr>
          <w:cantSplit/>
        </w:trPr>
        <w:tc>
          <w:tcPr>
            <w:tcW w:type="pct" w:w="18%"/>
            <w:shd w:fill="E8ECEB" w:val="clear"/>
            <w:tcMar>
              <w:top w:type="dxa" w:w="40"/>
              <w:left w:type="dxa" w:w="100"/>
              <w:bottom w:type="dxa" w:w="40"/>
              <w:right w:type="dxa" w:w="100"/>
            </w:tcMar>
          </w:tcPr>
          <w:p>
            <w:r>
              <w:rPr>
                <w:rFonts w:ascii="Calibri"/>
                <w:color w:val="000000"/>
                <w:sz w:val="20"/>
                <w:szCs w:val="20"/>
              </w:rPr>
              <w:t xml:space="preserve">Role</w:t>
            </w:r>
          </w:p>
        </w:tc>
        <w:tc>
          <w:tcPr>
            <w:tcW w:type="pct" w:w="8%"/>
            <w:shd w:fill="E8ECEB" w:val="clear"/>
            <w:tcMar>
              <w:top w:type="dxa" w:w="40"/>
              <w:left w:type="dxa" w:w="100"/>
              <w:bottom w:type="dxa" w:w="40"/>
              <w:right w:type="dxa" w:w="100"/>
            </w:tcMar>
          </w:tcPr>
          <w:p>
            <w:r>
              <w:rPr>
                <w:rFonts w:ascii="Calibri"/>
                <w:color w:val="000000"/>
                <w:sz w:val="20"/>
                <w:szCs w:val="20"/>
              </w:rPr>
              <w:t xml:space="preserve">7</w:t>
            </w:r>
          </w:p>
        </w:tc>
        <w:tc>
          <w:tcPr>
            <w:tcW w:type="pct" w:w="42%"/>
            <w:shd w:fill="E8ECEB" w:val="clear"/>
            <w:tcMar>
              <w:top w:type="dxa" w:w="40"/>
              <w:left w:type="dxa" w:w="100"/>
              <w:bottom w:type="dxa" w:w="40"/>
              <w:right w:type="dxa" w:w="100"/>
            </w:tcMar>
          </w:tcPr>
          <w:p>
            <w:r>
              <w:rPr>
                <w:rFonts w:ascii="Calibri"/>
                <w:color w:val="000000"/>
                <w:sz w:val="20"/>
                <w:szCs w:val="20"/>
              </w:rPr>
              <w:t xml:space="preserve">name (unique), displayName, level, description</w:t>
            </w:r>
          </w:p>
        </w:tc>
        <w:tc>
          <w:tcPr>
            <w:tcW w:type="pct" w:w="32%"/>
            <w:shd w:fill="E8ECEB" w:val="clear"/>
            <w:tcMar>
              <w:top w:type="dxa" w:w="40"/>
              <w:left w:type="dxa" w:w="100"/>
              <w:bottom w:type="dxa" w:w="40"/>
              <w:right w:type="dxa" w:w="100"/>
            </w:tcMar>
          </w:tcPr>
          <w:p>
            <w:r>
              <w:rPr>
                <w:rFonts w:ascii="Calibri"/>
                <w:color w:val="000000"/>
                <w:sz w:val="20"/>
                <w:szCs w:val="20"/>
              </w:rPr>
              <w:t xml:space="preserve">users, permissions</w:t>
            </w:r>
          </w:p>
        </w:tc>
      </w:tr>
      <w:tr>
        <w:trPr>
          <w:cantSplit/>
        </w:trPr>
        <w:tc>
          <w:tcPr>
            <w:tcW w:type="pct" w:w="18%"/>
            <w:tcMar>
              <w:top w:type="dxa" w:w="40"/>
              <w:left w:type="dxa" w:w="100"/>
              <w:bottom w:type="dxa" w:w="40"/>
              <w:right w:type="dxa" w:w="100"/>
            </w:tcMar>
          </w:tcPr>
          <w:p>
            <w:r>
              <w:rPr>
                <w:rFonts w:ascii="Calibri"/>
                <w:color w:val="000000"/>
                <w:sz w:val="20"/>
                <w:szCs w:val="20"/>
              </w:rPr>
              <w:t xml:space="preserve">Permission</w:t>
            </w:r>
          </w:p>
        </w:tc>
        <w:tc>
          <w:tcPr>
            <w:tcW w:type="pct" w:w="8%"/>
            <w:tcMar>
              <w:top w:type="dxa" w:w="40"/>
              <w:left w:type="dxa" w:w="100"/>
              <w:bottom w:type="dxa" w:w="40"/>
              <w:right w:type="dxa" w:w="100"/>
            </w:tcMar>
          </w:tcPr>
          <w:p>
            <w:r>
              <w:rPr>
                <w:rFonts w:ascii="Calibri"/>
                <w:color w:val="000000"/>
                <w:sz w:val="20"/>
                <w:szCs w:val="20"/>
              </w:rPr>
              <w:t xml:space="preserve">5</w:t>
            </w:r>
          </w:p>
        </w:tc>
        <w:tc>
          <w:tcPr>
            <w:tcW w:type="pct" w:w="42%"/>
            <w:tcMar>
              <w:top w:type="dxa" w:w="40"/>
              <w:left w:type="dxa" w:w="100"/>
              <w:bottom w:type="dxa" w:w="40"/>
              <w:right w:type="dxa" w:w="100"/>
            </w:tcMar>
          </w:tcPr>
          <w:p>
            <w:r>
              <w:rPr>
                <w:rFonts w:ascii="Calibri"/>
                <w:color w:val="000000"/>
                <w:sz w:val="20"/>
                <w:szCs w:val="20"/>
              </w:rPr>
              <w:t xml:space="preserve">name (unique), module, description</w:t>
            </w:r>
          </w:p>
        </w:tc>
        <w:tc>
          <w:tcPr>
            <w:tcW w:type="pct" w:w="32%"/>
            <w:tcMar>
              <w:top w:type="dxa" w:w="40"/>
              <w:left w:type="dxa" w:w="100"/>
              <w:bottom w:type="dxa" w:w="40"/>
              <w:right w:type="dxa" w:w="100"/>
            </w:tcMar>
          </w:tcPr>
          <w:p>
            <w:r>
              <w:rPr>
                <w:rFonts w:ascii="Calibri"/>
                <w:color w:val="000000"/>
                <w:sz w:val="20"/>
                <w:szCs w:val="20"/>
              </w:rPr>
              <w:t xml:space="preserve">roles</w:t>
            </w:r>
          </w:p>
        </w:tc>
      </w:tr>
      <w:tr>
        <w:trPr>
          <w:cantSplit/>
        </w:trPr>
        <w:tc>
          <w:tcPr>
            <w:tcW w:type="pct" w:w="18%"/>
            <w:shd w:fill="E8ECEB" w:val="clear"/>
            <w:tcMar>
              <w:top w:type="dxa" w:w="40"/>
              <w:left w:type="dxa" w:w="100"/>
              <w:bottom w:type="dxa" w:w="40"/>
              <w:right w:type="dxa" w:w="100"/>
            </w:tcMar>
          </w:tcPr>
          <w:p>
            <w:r>
              <w:rPr>
                <w:rFonts w:ascii="Calibri"/>
                <w:color w:val="000000"/>
                <w:sz w:val="20"/>
                <w:szCs w:val="20"/>
              </w:rPr>
              <w:t xml:space="preserve">RolePermission</w:t>
            </w:r>
          </w:p>
        </w:tc>
        <w:tc>
          <w:tcPr>
            <w:tcW w:type="pct" w:w="8%"/>
            <w:shd w:fill="E8ECEB" w:val="clear"/>
            <w:tcMar>
              <w:top w:type="dxa" w:w="40"/>
              <w:left w:type="dxa" w:w="100"/>
              <w:bottom w:type="dxa" w:w="40"/>
              <w:right w:type="dxa" w:w="100"/>
            </w:tcMar>
          </w:tcPr>
          <w:p>
            <w:r>
              <w:rPr>
                <w:rFonts w:ascii="Calibri"/>
                <w:color w:val="000000"/>
                <w:sz w:val="20"/>
                <w:szCs w:val="20"/>
              </w:rPr>
              <w:t xml:space="preserve">4</w:t>
            </w:r>
          </w:p>
        </w:tc>
        <w:tc>
          <w:tcPr>
            <w:tcW w:type="pct" w:w="42%"/>
            <w:shd w:fill="E8ECEB" w:val="clear"/>
            <w:tcMar>
              <w:top w:type="dxa" w:w="40"/>
              <w:left w:type="dxa" w:w="100"/>
              <w:bottom w:type="dxa" w:w="40"/>
              <w:right w:type="dxa" w:w="100"/>
            </w:tcMar>
          </w:tcPr>
          <w:p>
            <w:r>
              <w:rPr>
                <w:rFonts w:ascii="Calibri"/>
                <w:color w:val="000000"/>
                <w:sz w:val="20"/>
                <w:szCs w:val="20"/>
              </w:rPr>
              <w:t xml:space="preserve">roleId, permissionId (unique pair)</w:t>
            </w:r>
          </w:p>
        </w:tc>
        <w:tc>
          <w:tcPr>
            <w:tcW w:type="pct" w:w="32%"/>
            <w:shd w:fill="E8ECEB" w:val="clear"/>
            <w:tcMar>
              <w:top w:type="dxa" w:w="40"/>
              <w:left w:type="dxa" w:w="100"/>
              <w:bottom w:type="dxa" w:w="40"/>
              <w:right w:type="dxa" w:w="100"/>
            </w:tcMar>
          </w:tcPr>
          <w:p>
            <w:r>
              <w:rPr>
                <w:rFonts w:ascii="Calibri"/>
                <w:color w:val="000000"/>
                <w:sz w:val="20"/>
                <w:szCs w:val="20"/>
              </w:rPr>
              <w:t xml:space="preserve">role, permission</w:t>
            </w:r>
          </w:p>
        </w:tc>
      </w:tr>
      <w:tr>
        <w:trPr>
          <w:cantSplit/>
        </w:trPr>
        <w:tc>
          <w:tcPr>
            <w:tcW w:type="pct" w:w="18%"/>
            <w:tcMar>
              <w:top w:type="dxa" w:w="40"/>
              <w:left w:type="dxa" w:w="100"/>
              <w:bottom w:type="dxa" w:w="40"/>
              <w:right w:type="dxa" w:w="100"/>
            </w:tcMar>
          </w:tcPr>
          <w:p>
            <w:r>
              <w:rPr>
                <w:rFonts w:ascii="Calibri"/>
                <w:color w:val="000000"/>
                <w:sz w:val="20"/>
                <w:szCs w:val="20"/>
              </w:rPr>
              <w:t xml:space="preserve">User</w:t>
            </w:r>
          </w:p>
        </w:tc>
        <w:tc>
          <w:tcPr>
            <w:tcW w:type="pct" w:w="8%"/>
            <w:tcMar>
              <w:top w:type="dxa" w:w="40"/>
              <w:left w:type="dxa" w:w="100"/>
              <w:bottom w:type="dxa" w:w="40"/>
              <w:right w:type="dxa" w:w="100"/>
            </w:tcMar>
          </w:tcPr>
          <w:p>
            <w:r>
              <w:rPr>
                <w:rFonts w:ascii="Calibri"/>
                <w:color w:val="000000"/>
                <w:sz w:val="20"/>
                <w:szCs w:val="20"/>
              </w:rPr>
              <w:t xml:space="preserve">24+</w:t>
            </w:r>
          </w:p>
        </w:tc>
        <w:tc>
          <w:tcPr>
            <w:tcW w:type="pct" w:w="42%"/>
            <w:tcMar>
              <w:top w:type="dxa" w:w="40"/>
              <w:left w:type="dxa" w:w="100"/>
              <w:bottom w:type="dxa" w:w="40"/>
              <w:right w:type="dxa" w:w="100"/>
            </w:tcMar>
          </w:tcPr>
          <w:p>
            <w:r>
              <w:rPr>
                <w:rFonts w:ascii="Calibri"/>
                <w:color w:val="000000"/>
                <w:sz w:val="20"/>
                <w:szCs w:val="20"/>
              </w:rPr>
              <w:t xml:space="preserve">email, phone, passwordHash, status, roleId, membershipTier, deletedAt</w:t>
            </w:r>
          </w:p>
        </w:tc>
        <w:tc>
          <w:tcPr>
            <w:tcW w:type="pct" w:w="32%"/>
            <w:tcMar>
              <w:top w:type="dxa" w:w="40"/>
              <w:left w:type="dxa" w:w="100"/>
              <w:bottom w:type="dxa" w:w="40"/>
              <w:right w:type="dxa" w:w="100"/>
            </w:tcMar>
          </w:tcPr>
          <w:p>
            <w:r>
              <w:rPr>
                <w:rFonts w:ascii="Calibri"/>
                <w:color w:val="000000"/>
                <w:sz w:val="20"/>
                <w:szCs w:val="20"/>
              </w:rPr>
              <w:t xml:space="preserve">14 relations</w:t>
            </w:r>
          </w:p>
        </w:tc>
      </w:tr>
      <w:tr>
        <w:trPr>
          <w:cantSplit/>
        </w:trPr>
        <w:tc>
          <w:tcPr>
            <w:tcW w:type="pct" w:w="18%"/>
            <w:shd w:fill="E8ECEB" w:val="clear"/>
            <w:tcMar>
              <w:top w:type="dxa" w:w="40"/>
              <w:left w:type="dxa" w:w="100"/>
              <w:bottom w:type="dxa" w:w="40"/>
              <w:right w:type="dxa" w:w="100"/>
            </w:tcMar>
          </w:tcPr>
          <w:p>
            <w:r>
              <w:rPr>
                <w:rFonts w:ascii="Calibri"/>
                <w:color w:val="000000"/>
                <w:sz w:val="20"/>
                <w:szCs w:val="20"/>
              </w:rPr>
              <w:t xml:space="preserve">Profile</w:t>
            </w:r>
          </w:p>
        </w:tc>
        <w:tc>
          <w:tcPr>
            <w:tcW w:type="pct" w:w="8%"/>
            <w:shd w:fill="E8ECEB" w:val="clear"/>
            <w:tcMar>
              <w:top w:type="dxa" w:w="40"/>
              <w:left w:type="dxa" w:w="100"/>
              <w:bottom w:type="dxa" w:w="40"/>
              <w:right w:type="dxa" w:w="100"/>
            </w:tcMar>
          </w:tcPr>
          <w:p>
            <w:r>
              <w:rPr>
                <w:rFonts w:ascii="Calibri"/>
                <w:color w:val="000000"/>
                <w:sz w:val="20"/>
                <w:szCs w:val="20"/>
              </w:rPr>
              <w:t xml:space="preserve">44</w:t>
            </w:r>
          </w:p>
        </w:tc>
        <w:tc>
          <w:tcPr>
            <w:tcW w:type="pct" w:w="42%"/>
            <w:shd w:fill="E8ECEB" w:val="clear"/>
            <w:tcMar>
              <w:top w:type="dxa" w:w="40"/>
              <w:left w:type="dxa" w:w="100"/>
              <w:bottom w:type="dxa" w:w="40"/>
              <w:right w:type="dxa" w:w="100"/>
            </w:tcMar>
          </w:tcPr>
          <w:p>
            <w:r>
              <w:rPr>
                <w:rFonts w:ascii="Calibri"/>
                <w:color w:val="000000"/>
                <w:sz w:val="20"/>
                <w:szCs w:val="20"/>
              </w:rPr>
              <w:t xml:space="preserve">Basic, location, professional, matrimony, business, directory, privacy, social, AI fields</w:t>
            </w:r>
          </w:p>
        </w:tc>
        <w:tc>
          <w:tcPr>
            <w:tcW w:type="pct" w:w="32%"/>
            <w:shd w:fill="E8ECEB" w:val="clear"/>
            <w:tcMar>
              <w:top w:type="dxa" w:w="40"/>
              <w:left w:type="dxa" w:w="100"/>
              <w:bottom w:type="dxa" w:w="40"/>
              <w:right w:type="dxa" w:w="100"/>
            </w:tcMar>
          </w:tcPr>
          <w:p>
            <w:r>
              <w:rPr>
                <w:rFonts w:ascii="Calibri"/>
                <w:color w:val="000000"/>
                <w:sz w:val="20"/>
                <w:szCs w:val="20"/>
              </w:rPr>
              <w:t xml:space="preserve">user (1:1)</w:t>
            </w:r>
          </w:p>
        </w:tc>
      </w:tr>
      <w:tr>
        <w:trPr>
          <w:cantSplit/>
        </w:trPr>
        <w:tc>
          <w:tcPr>
            <w:tcW w:type="pct" w:w="18%"/>
            <w:tcMar>
              <w:top w:type="dxa" w:w="40"/>
              <w:left w:type="dxa" w:w="100"/>
              <w:bottom w:type="dxa" w:w="40"/>
              <w:right w:type="dxa" w:w="100"/>
            </w:tcMar>
          </w:tcPr>
          <w:p>
            <w:r>
              <w:rPr>
                <w:rFonts w:ascii="Calibri"/>
                <w:color w:val="000000"/>
                <w:sz w:val="20"/>
                <w:szCs w:val="20"/>
              </w:rPr>
              <w:t xml:space="preserve">OtpVerification</w:t>
            </w:r>
          </w:p>
        </w:tc>
        <w:tc>
          <w:tcPr>
            <w:tcW w:type="pct" w:w="8%"/>
            <w:tcMar>
              <w:top w:type="dxa" w:w="40"/>
              <w:left w:type="dxa" w:w="100"/>
              <w:bottom w:type="dxa" w:w="40"/>
              <w:right w:type="dxa" w:w="100"/>
            </w:tcMar>
          </w:tcPr>
          <w:p>
            <w:r>
              <w:rPr>
                <w:rFonts w:ascii="Calibri"/>
                <w:color w:val="000000"/>
                <w:sz w:val="20"/>
                <w:szCs w:val="20"/>
              </w:rPr>
              <w:t xml:space="preserve">10</w:t>
            </w:r>
          </w:p>
        </w:tc>
        <w:tc>
          <w:tcPr>
            <w:tcW w:type="pct" w:w="42%"/>
            <w:tcMar>
              <w:top w:type="dxa" w:w="40"/>
              <w:left w:type="dxa" w:w="100"/>
              <w:bottom w:type="dxa" w:w="40"/>
              <w:right w:type="dxa" w:w="100"/>
            </w:tcMar>
          </w:tcPr>
          <w:p>
            <w:r>
              <w:rPr>
                <w:rFonts w:ascii="Calibri"/>
                <w:color w:val="000000"/>
                <w:sz w:val="20"/>
                <w:szCs w:val="20"/>
              </w:rPr>
              <w:t xml:space="preserve">type, method, identifier, otpCode, attempts, maxAttempts, verified, expiresAt</w:t>
            </w:r>
          </w:p>
        </w:tc>
        <w:tc>
          <w:tcPr>
            <w:tcW w:type="pct" w:w="32%"/>
            <w:tcMar>
              <w:top w:type="dxa" w:w="40"/>
              <w:left w:type="dxa" w:w="100"/>
              <w:bottom w:type="dxa" w:w="40"/>
              <w:right w:type="dxa" w:w="100"/>
            </w:tcMar>
          </w:tcPr>
          <w:p>
            <w:r>
              <w:rPr>
                <w:rFonts w:ascii="Calibri"/>
                <w:color w:val="000000"/>
                <w:sz w:val="20"/>
                <w:szCs w:val="20"/>
              </w:rPr>
              <w:t xml:space="preserve">user</w:t>
            </w:r>
          </w:p>
        </w:tc>
      </w:tr>
      <w:tr>
        <w:trPr>
          <w:cantSplit/>
        </w:trPr>
        <w:tc>
          <w:tcPr>
            <w:tcW w:type="pct" w:w="18%"/>
            <w:shd w:fill="E8ECEB" w:val="clear"/>
            <w:tcMar>
              <w:top w:type="dxa" w:w="40"/>
              <w:left w:type="dxa" w:w="100"/>
              <w:bottom w:type="dxa" w:w="40"/>
              <w:right w:type="dxa" w:w="100"/>
            </w:tcMar>
          </w:tcPr>
          <w:p>
            <w:r>
              <w:rPr>
                <w:rFonts w:ascii="Calibri"/>
                <w:color w:val="000000"/>
                <w:sz w:val="20"/>
                <w:szCs w:val="20"/>
              </w:rPr>
              <w:t xml:space="preserve">Approval</w:t>
            </w:r>
          </w:p>
        </w:tc>
        <w:tc>
          <w:tcPr>
            <w:tcW w:type="pct" w:w="8%"/>
            <w:shd w:fill="E8ECEB" w:val="clear"/>
            <w:tcMar>
              <w:top w:type="dxa" w:w="40"/>
              <w:left w:type="dxa" w:w="100"/>
              <w:bottom w:type="dxa" w:w="40"/>
              <w:right w:type="dxa" w:w="100"/>
            </w:tcMar>
          </w:tcPr>
          <w:p>
            <w:r>
              <w:rPr>
                <w:rFonts w:ascii="Calibri"/>
                <w:color w:val="000000"/>
                <w:sz w:val="20"/>
                <w:szCs w:val="20"/>
              </w:rPr>
              <w:t xml:space="preserve">8</w:t>
            </w:r>
          </w:p>
        </w:tc>
        <w:tc>
          <w:tcPr>
            <w:tcW w:type="pct" w:w="42%"/>
            <w:shd w:fill="E8ECEB" w:val="clear"/>
            <w:tcMar>
              <w:top w:type="dxa" w:w="40"/>
              <w:left w:type="dxa" w:w="100"/>
              <w:bottom w:type="dxa" w:w="40"/>
              <w:right w:type="dxa" w:w="100"/>
            </w:tcMar>
          </w:tcPr>
          <w:p>
            <w:r>
              <w:rPr>
                <w:rFonts w:ascii="Calibri"/>
                <w:color w:val="000000"/>
                <w:sz w:val="20"/>
                <w:szCs w:val="20"/>
              </w:rPr>
              <w:t xml:space="preserve">action, reason, reviewedBy, status, aiProcessed</w:t>
            </w:r>
          </w:p>
        </w:tc>
        <w:tc>
          <w:tcPr>
            <w:tcW w:type="pct" w:w="32%"/>
            <w:shd w:fill="E8ECEB" w:val="clear"/>
            <w:tcMar>
              <w:top w:type="dxa" w:w="40"/>
              <w:left w:type="dxa" w:w="100"/>
              <w:bottom w:type="dxa" w:w="40"/>
              <w:right w:type="dxa" w:w="100"/>
            </w:tcMar>
          </w:tcPr>
          <w:p>
            <w:r>
              <w:rPr>
                <w:rFonts w:ascii="Calibri"/>
                <w:color w:val="000000"/>
                <w:sz w:val="20"/>
                <w:szCs w:val="20"/>
              </w:rPr>
              <w:t xml:space="preserve">user, reviewer</w:t>
            </w:r>
          </w:p>
        </w:tc>
      </w:tr>
      <w:tr>
        <w:trPr>
          <w:cantSplit/>
        </w:trPr>
        <w:tc>
          <w:tcPr>
            <w:tcW w:type="pct" w:w="18%"/>
            <w:tcMar>
              <w:top w:type="dxa" w:w="40"/>
              <w:left w:type="dxa" w:w="100"/>
              <w:bottom w:type="dxa" w:w="40"/>
              <w:right w:type="dxa" w:w="100"/>
            </w:tcMar>
          </w:tcPr>
          <w:p>
            <w:r>
              <w:rPr>
                <w:rFonts w:ascii="Calibri"/>
                <w:color w:val="000000"/>
                <w:sz w:val="20"/>
                <w:szCs w:val="20"/>
              </w:rPr>
              <w:t xml:space="preserve">Membership</w:t>
            </w:r>
          </w:p>
        </w:tc>
        <w:tc>
          <w:tcPr>
            <w:tcW w:type="pct" w:w="8%"/>
            <w:tcMar>
              <w:top w:type="dxa" w:w="40"/>
              <w:left w:type="dxa" w:w="100"/>
              <w:bottom w:type="dxa" w:w="40"/>
              <w:right w:type="dxa" w:w="100"/>
            </w:tcMar>
          </w:tcPr>
          <w:p>
            <w:r>
              <w:rPr>
                <w:rFonts w:ascii="Calibri"/>
                <w:color w:val="000000"/>
                <w:sz w:val="20"/>
                <w:szCs w:val="20"/>
              </w:rPr>
              <w:t xml:space="preserve">10</w:t>
            </w:r>
          </w:p>
        </w:tc>
        <w:tc>
          <w:tcPr>
            <w:tcW w:type="pct" w:w="42%"/>
            <w:tcMar>
              <w:top w:type="dxa" w:w="40"/>
              <w:left w:type="dxa" w:w="100"/>
              <w:bottom w:type="dxa" w:w="40"/>
              <w:right w:type="dxa" w:w="100"/>
            </w:tcMar>
          </w:tcPr>
          <w:p>
            <w:r>
              <w:rPr>
                <w:rFonts w:ascii="Calibri"/>
                <w:color w:val="000000"/>
                <w:sz w:val="20"/>
                <w:szCs w:val="20"/>
              </w:rPr>
              <w:t xml:space="preserve">tier, status, startedAt, expiresAt, paymentMethod, amount</w:t>
            </w:r>
          </w:p>
        </w:tc>
        <w:tc>
          <w:tcPr>
            <w:tcW w:type="pct" w:w="32%"/>
            <w:tcMar>
              <w:top w:type="dxa" w:w="40"/>
              <w:left w:type="dxa" w:w="100"/>
              <w:bottom w:type="dxa" w:w="40"/>
              <w:right w:type="dxa" w:w="100"/>
            </w:tcMar>
          </w:tcPr>
          <w:p>
            <w:r>
              <w:rPr>
                <w:rFonts w:ascii="Calibri"/>
                <w:color w:val="000000"/>
                <w:sz w:val="20"/>
                <w:szCs w:val="20"/>
              </w:rPr>
              <w:t xml:space="preserve">user</w:t>
            </w:r>
          </w:p>
        </w:tc>
      </w:tr>
      <w:tr>
        <w:trPr>
          <w:cantSplit/>
        </w:trPr>
        <w:tc>
          <w:tcPr>
            <w:tcW w:type="pct" w:w="18%"/>
            <w:shd w:fill="E8ECEB" w:val="clear"/>
            <w:tcMar>
              <w:top w:type="dxa" w:w="40"/>
              <w:left w:type="dxa" w:w="100"/>
              <w:bottom w:type="dxa" w:w="40"/>
              <w:right w:type="dxa" w:w="100"/>
            </w:tcMar>
          </w:tcPr>
          <w:p>
            <w:r>
              <w:rPr>
                <w:rFonts w:ascii="Calibri"/>
                <w:color w:val="000000"/>
                <w:sz w:val="20"/>
                <w:szCs w:val="20"/>
              </w:rPr>
              <w:t xml:space="preserve">MembershipPlan</w:t>
            </w:r>
          </w:p>
        </w:tc>
        <w:tc>
          <w:tcPr>
            <w:tcW w:type="pct" w:w="8%"/>
            <w:shd w:fill="E8ECEB" w:val="clear"/>
            <w:tcMar>
              <w:top w:type="dxa" w:w="40"/>
              <w:left w:type="dxa" w:w="100"/>
              <w:bottom w:type="dxa" w:w="40"/>
              <w:right w:type="dxa" w:w="100"/>
            </w:tcMar>
          </w:tcPr>
          <w:p>
            <w:r>
              <w:rPr>
                <w:rFonts w:ascii="Calibri"/>
                <w:color w:val="000000"/>
                <w:sz w:val="20"/>
                <w:szCs w:val="20"/>
              </w:rPr>
              <w:t xml:space="preserve">12</w:t>
            </w:r>
          </w:p>
        </w:tc>
        <w:tc>
          <w:tcPr>
            <w:tcW w:type="pct" w:w="42%"/>
            <w:shd w:fill="E8ECEB" w:val="clear"/>
            <w:tcMar>
              <w:top w:type="dxa" w:w="40"/>
              <w:left w:type="dxa" w:w="100"/>
              <w:bottom w:type="dxa" w:w="40"/>
              <w:right w:type="dxa" w:w="100"/>
            </w:tcMar>
          </w:tcPr>
          <w:p>
            <w:r>
              <w:rPr>
                <w:rFonts w:ascii="Calibri"/>
                <w:color w:val="000000"/>
                <w:sz w:val="20"/>
                <w:szCs w:val="20"/>
              </w:rPr>
              <w:t xml:space="preserve">name (unique), price, currency, durationDays, features, maxContacts</w:t>
            </w:r>
          </w:p>
        </w:tc>
        <w:tc>
          <w:tcPr>
            <w:tcW w:type="pct" w:w="32%"/>
            <w:shd w:fill="E8ECEB" w:val="clear"/>
            <w:tcMar>
              <w:top w:type="dxa" w:w="40"/>
              <w:left w:type="dxa" w:w="100"/>
              <w:bottom w:type="dxa" w:w="40"/>
              <w:right w:type="dxa" w:w="100"/>
            </w:tcMar>
          </w:tcPr>
          <w:p>
            <w:r>
              <w:rPr>
                <w:rFonts w:ascii="Calibri"/>
                <w:color w:val="000000"/>
                <w:sz w:val="20"/>
                <w:szCs w:val="20"/>
              </w:rPr>
              <w:t xml:space="preserve">standalone</w:t>
            </w:r>
          </w:p>
        </w:tc>
      </w:tr>
      <w:tr>
        <w:trPr>
          <w:cantSplit/>
        </w:trPr>
        <w:tc>
          <w:tcPr>
            <w:tcW w:type="pct" w:w="18%"/>
            <w:tcMar>
              <w:top w:type="dxa" w:w="40"/>
              <w:left w:type="dxa" w:w="100"/>
              <w:bottom w:type="dxa" w:w="40"/>
              <w:right w:type="dxa" w:w="100"/>
            </w:tcMar>
          </w:tcPr>
          <w:p>
            <w:r>
              <w:rPr>
                <w:rFonts w:ascii="Calibri"/>
                <w:color w:val="000000"/>
                <w:sz w:val="20"/>
                <w:szCs w:val="20"/>
              </w:rPr>
              <w:t xml:space="preserve">Media</w:t>
            </w:r>
          </w:p>
        </w:tc>
        <w:tc>
          <w:tcPr>
            <w:tcW w:type="pct" w:w="8%"/>
            <w:tcMar>
              <w:top w:type="dxa" w:w="40"/>
              <w:left w:type="dxa" w:w="100"/>
              <w:bottom w:type="dxa" w:w="40"/>
              <w:right w:type="dxa" w:w="100"/>
            </w:tcMar>
          </w:tcPr>
          <w:p>
            <w:r>
              <w:rPr>
                <w:rFonts w:ascii="Calibri"/>
                <w:color w:val="000000"/>
                <w:sz w:val="20"/>
                <w:szCs w:val="20"/>
              </w:rPr>
              <w:t xml:space="preserve">13+</w:t>
            </w:r>
          </w:p>
        </w:tc>
        <w:tc>
          <w:tcPr>
            <w:tcW w:type="pct" w:w="42%"/>
            <w:tcMar>
              <w:top w:type="dxa" w:w="40"/>
              <w:left w:type="dxa" w:w="100"/>
              <w:bottom w:type="dxa" w:w="40"/>
              <w:right w:type="dxa" w:w="100"/>
            </w:tcMar>
          </w:tcPr>
          <w:p>
            <w:r>
              <w:rPr>
                <w:rFonts w:ascii="Calibri"/>
                <w:color w:val="000000"/>
                <w:sz w:val="20"/>
                <w:szCs w:val="20"/>
              </w:rPr>
              <w:t xml:space="preserve">category, type, fileName, fileSize, mimeType, url, thumbnailUrl, aiModerated</w:t>
            </w:r>
          </w:p>
        </w:tc>
        <w:tc>
          <w:tcPr>
            <w:tcW w:type="pct" w:w="32%"/>
            <w:tcMar>
              <w:top w:type="dxa" w:w="40"/>
              <w:left w:type="dxa" w:w="100"/>
              <w:bottom w:type="dxa" w:w="40"/>
              <w:right w:type="dxa" w:w="100"/>
            </w:tcMar>
          </w:tcPr>
          <w:p>
            <w:r>
              <w:rPr>
                <w:rFonts w:ascii="Calibri"/>
                <w:color w:val="000000"/>
                <w:sz w:val="20"/>
                <w:szCs w:val="20"/>
              </w:rPr>
              <w:t xml:space="preserve">user</w:t>
            </w:r>
          </w:p>
        </w:tc>
      </w:tr>
      <w:tr>
        <w:trPr>
          <w:cantSplit/>
        </w:trPr>
        <w:tc>
          <w:tcPr>
            <w:tcW w:type="pct" w:w="18%"/>
            <w:shd w:fill="E8ECEB" w:val="clear"/>
            <w:tcMar>
              <w:top w:type="dxa" w:w="40"/>
              <w:left w:type="dxa" w:w="100"/>
              <w:bottom w:type="dxa" w:w="40"/>
              <w:right w:type="dxa" w:w="100"/>
            </w:tcMar>
          </w:tcPr>
          <w:p>
            <w:r>
              <w:rPr>
                <w:rFonts w:ascii="Calibri"/>
                <w:color w:val="000000"/>
                <w:sz w:val="20"/>
                <w:szCs w:val="20"/>
              </w:rPr>
              <w:t xml:space="preserve">Notification</w:t>
            </w:r>
          </w:p>
        </w:tc>
        <w:tc>
          <w:tcPr>
            <w:tcW w:type="pct" w:w="8%"/>
            <w:shd w:fill="E8ECEB" w:val="clear"/>
            <w:tcMar>
              <w:top w:type="dxa" w:w="40"/>
              <w:left w:type="dxa" w:w="100"/>
              <w:bottom w:type="dxa" w:w="40"/>
              <w:right w:type="dxa" w:w="100"/>
            </w:tcMar>
          </w:tcPr>
          <w:p>
            <w:r>
              <w:rPr>
                <w:rFonts w:ascii="Calibri"/>
                <w:color w:val="000000"/>
                <w:sz w:val="20"/>
                <w:szCs w:val="20"/>
              </w:rPr>
              <w:t xml:space="preserve">9</w:t>
            </w:r>
          </w:p>
        </w:tc>
        <w:tc>
          <w:tcPr>
            <w:tcW w:type="pct" w:w="42%"/>
            <w:shd w:fill="E8ECEB" w:val="clear"/>
            <w:tcMar>
              <w:top w:type="dxa" w:w="40"/>
              <w:left w:type="dxa" w:w="100"/>
              <w:bottom w:type="dxa" w:w="40"/>
              <w:right w:type="dxa" w:w="100"/>
            </w:tcMar>
          </w:tcPr>
          <w:p>
            <w:r>
              <w:rPr>
                <w:rFonts w:ascii="Calibri"/>
                <w:color w:val="000000"/>
                <w:sz w:val="20"/>
                <w:szCs w:val="20"/>
              </w:rPr>
              <w:t xml:space="preserve">type, title, message, data, channel, read</w:t>
            </w:r>
          </w:p>
        </w:tc>
        <w:tc>
          <w:tcPr>
            <w:tcW w:type="pct" w:w="32%"/>
            <w:shd w:fill="E8ECEB" w:val="clear"/>
            <w:tcMar>
              <w:top w:type="dxa" w:w="40"/>
              <w:left w:type="dxa" w:w="100"/>
              <w:bottom w:type="dxa" w:w="40"/>
              <w:right w:type="dxa" w:w="100"/>
            </w:tcMar>
          </w:tcPr>
          <w:p>
            <w:r>
              <w:rPr>
                <w:rFonts w:ascii="Calibri"/>
                <w:color w:val="000000"/>
                <w:sz w:val="20"/>
                <w:szCs w:val="20"/>
              </w:rPr>
              <w:t xml:space="preserve">user</w:t>
            </w:r>
          </w:p>
        </w:tc>
      </w:tr>
      <w:tr>
        <w:trPr>
          <w:cantSplit/>
        </w:trPr>
        <w:tc>
          <w:tcPr>
            <w:tcW w:type="pct" w:w="18%"/>
            <w:tcMar>
              <w:top w:type="dxa" w:w="40"/>
              <w:left w:type="dxa" w:w="100"/>
              <w:bottom w:type="dxa" w:w="40"/>
              <w:right w:type="dxa" w:w="100"/>
            </w:tcMar>
          </w:tcPr>
          <w:p>
            <w:r>
              <w:rPr>
                <w:rFonts w:ascii="Calibri"/>
                <w:color w:val="000000"/>
                <w:sz w:val="20"/>
                <w:szCs w:val="20"/>
              </w:rPr>
              <w:t xml:space="preserve">ContactRequest</w:t>
            </w:r>
          </w:p>
        </w:tc>
        <w:tc>
          <w:tcPr>
            <w:tcW w:type="pct" w:w="8%"/>
            <w:tcMar>
              <w:top w:type="dxa" w:w="40"/>
              <w:left w:type="dxa" w:w="100"/>
              <w:bottom w:type="dxa" w:w="40"/>
              <w:right w:type="dxa" w:w="100"/>
            </w:tcMar>
          </w:tcPr>
          <w:p>
            <w:r>
              <w:rPr>
                <w:rFonts w:ascii="Calibri"/>
                <w:color w:val="000000"/>
                <w:sz w:val="20"/>
                <w:szCs w:val="20"/>
              </w:rPr>
              <w:t xml:space="preserve">6</w:t>
            </w:r>
          </w:p>
        </w:tc>
        <w:tc>
          <w:tcPr>
            <w:tcW w:type="pct" w:w="42%"/>
            <w:tcMar>
              <w:top w:type="dxa" w:w="40"/>
              <w:left w:type="dxa" w:w="100"/>
              <w:bottom w:type="dxa" w:w="40"/>
              <w:right w:type="dxa" w:w="100"/>
            </w:tcMar>
          </w:tcPr>
          <w:p>
            <w:r>
              <w:rPr>
                <w:rFonts w:ascii="Calibri"/>
                <w:color w:val="000000"/>
                <w:sz w:val="20"/>
                <w:szCs w:val="20"/>
              </w:rPr>
              <w:t xml:space="preserve">message, status</w:t>
            </w:r>
          </w:p>
        </w:tc>
        <w:tc>
          <w:tcPr>
            <w:tcW w:type="pct" w:w="32%"/>
            <w:tcMar>
              <w:top w:type="dxa" w:w="40"/>
              <w:left w:type="dxa" w:w="100"/>
              <w:bottom w:type="dxa" w:w="40"/>
              <w:right w:type="dxa" w:w="100"/>
            </w:tcMar>
          </w:tcPr>
          <w:p>
            <w:r>
              <w:rPr>
                <w:rFonts w:ascii="Calibri"/>
                <w:color w:val="000000"/>
                <w:sz w:val="20"/>
                <w:szCs w:val="20"/>
              </w:rPr>
              <w:t xml:space="preserve">sender, receiver</w:t>
            </w:r>
          </w:p>
        </w:tc>
      </w:tr>
      <w:tr>
        <w:trPr>
          <w:cantSplit/>
        </w:trPr>
        <w:tc>
          <w:tcPr>
            <w:tcW w:type="pct" w:w="18%"/>
            <w:shd w:fill="E8ECEB" w:val="clear"/>
            <w:tcMar>
              <w:top w:type="dxa" w:w="40"/>
              <w:left w:type="dxa" w:w="100"/>
              <w:bottom w:type="dxa" w:w="40"/>
              <w:right w:type="dxa" w:w="100"/>
            </w:tcMar>
          </w:tcPr>
          <w:p>
            <w:r>
              <w:rPr>
                <w:rFonts w:ascii="Calibri"/>
                <w:color w:val="000000"/>
                <w:sz w:val="20"/>
                <w:szCs w:val="20"/>
              </w:rPr>
              <w:t xml:space="preserve">AppointmentRequest</w:t>
            </w:r>
          </w:p>
        </w:tc>
        <w:tc>
          <w:tcPr>
            <w:tcW w:type="pct" w:w="8%"/>
            <w:shd w:fill="E8ECEB" w:val="clear"/>
            <w:tcMar>
              <w:top w:type="dxa" w:w="40"/>
              <w:left w:type="dxa" w:w="100"/>
              <w:bottom w:type="dxa" w:w="40"/>
              <w:right w:type="dxa" w:w="100"/>
            </w:tcMar>
          </w:tcPr>
          <w:p>
            <w:r>
              <w:rPr>
                <w:rFonts w:ascii="Calibri"/>
                <w:color w:val="000000"/>
                <w:sz w:val="20"/>
                <w:szCs w:val="20"/>
              </w:rPr>
              <w:t xml:space="preserve">10</w:t>
            </w:r>
          </w:p>
        </w:tc>
        <w:tc>
          <w:tcPr>
            <w:tcW w:type="pct" w:w="42%"/>
            <w:shd w:fill="E8ECEB" w:val="clear"/>
            <w:tcMar>
              <w:top w:type="dxa" w:w="40"/>
              <w:left w:type="dxa" w:w="100"/>
              <w:bottom w:type="dxa" w:w="40"/>
              <w:right w:type="dxa" w:w="100"/>
            </w:tcMar>
          </w:tcPr>
          <w:p>
            <w:r>
              <w:rPr>
                <w:rFonts w:ascii="Calibri"/>
                <w:color w:val="000000"/>
                <w:sz w:val="20"/>
                <w:szCs w:val="20"/>
              </w:rPr>
              <w:t xml:space="preserve">title, message, proposedDate, proposedTime, status</w:t>
            </w:r>
          </w:p>
        </w:tc>
        <w:tc>
          <w:tcPr>
            <w:tcW w:type="pct" w:w="32%"/>
            <w:shd w:fill="E8ECEB" w:val="clear"/>
            <w:tcMar>
              <w:top w:type="dxa" w:w="40"/>
              <w:left w:type="dxa" w:w="100"/>
              <w:bottom w:type="dxa" w:w="40"/>
              <w:right w:type="dxa" w:w="100"/>
            </w:tcMar>
          </w:tcPr>
          <w:p>
            <w:r>
              <w:rPr>
                <w:rFonts w:ascii="Calibri"/>
                <w:color w:val="000000"/>
                <w:sz w:val="20"/>
                <w:szCs w:val="20"/>
              </w:rPr>
              <w:t xml:space="preserve">sender, receiver</w:t>
            </w:r>
          </w:p>
        </w:tc>
      </w:tr>
      <w:tr>
        <w:trPr>
          <w:cantSplit/>
        </w:trPr>
        <w:tc>
          <w:tcPr>
            <w:tcW w:type="pct" w:w="18%"/>
            <w:tcMar>
              <w:top w:type="dxa" w:w="40"/>
              <w:left w:type="dxa" w:w="100"/>
              <w:bottom w:type="dxa" w:w="40"/>
              <w:right w:type="dxa" w:w="100"/>
            </w:tcMar>
          </w:tcPr>
          <w:p>
            <w:r>
              <w:rPr>
                <w:rFonts w:ascii="Calibri"/>
                <w:color w:val="000000"/>
                <w:sz w:val="20"/>
                <w:szCs w:val="20"/>
              </w:rPr>
              <w:t xml:space="preserve">AuditLog</w:t>
            </w:r>
          </w:p>
        </w:tc>
        <w:tc>
          <w:tcPr>
            <w:tcW w:type="pct" w:w="8%"/>
            <w:tcMar>
              <w:top w:type="dxa" w:w="40"/>
              <w:left w:type="dxa" w:w="100"/>
              <w:bottom w:type="dxa" w:w="40"/>
              <w:right w:type="dxa" w:w="100"/>
            </w:tcMar>
          </w:tcPr>
          <w:p>
            <w:r>
              <w:rPr>
                <w:rFonts w:ascii="Calibri"/>
                <w:color w:val="000000"/>
                <w:sz w:val="20"/>
                <w:szCs w:val="20"/>
              </w:rPr>
              <w:t xml:space="preserve">9</w:t>
            </w:r>
          </w:p>
        </w:tc>
        <w:tc>
          <w:tcPr>
            <w:tcW w:type="pct" w:w="42%"/>
            <w:tcMar>
              <w:top w:type="dxa" w:w="40"/>
              <w:left w:type="dxa" w:w="100"/>
              <w:bottom w:type="dxa" w:w="40"/>
              <w:right w:type="dxa" w:w="100"/>
            </w:tcMar>
          </w:tcPr>
          <w:p>
            <w:r>
              <w:rPr>
                <w:rFonts w:ascii="Calibri"/>
                <w:color w:val="000000"/>
                <w:sz w:val="20"/>
                <w:szCs w:val="20"/>
              </w:rPr>
              <w:t xml:space="preserve">action, entity, entityId, details, ipAddress</w:t>
            </w:r>
          </w:p>
        </w:tc>
        <w:tc>
          <w:tcPr>
            <w:tcW w:type="pct" w:w="32%"/>
            <w:tcMar>
              <w:top w:type="dxa" w:w="40"/>
              <w:left w:type="dxa" w:w="100"/>
              <w:bottom w:type="dxa" w:w="40"/>
              <w:right w:type="dxa" w:w="100"/>
            </w:tcMar>
          </w:tcPr>
          <w:p>
            <w:r>
              <w:rPr>
                <w:rFonts w:ascii="Calibri"/>
                <w:color w:val="000000"/>
                <w:sz w:val="20"/>
                <w:szCs w:val="20"/>
              </w:rPr>
              <w:t xml:space="preserve">user</w:t>
            </w:r>
          </w:p>
        </w:tc>
      </w:tr>
      <w:tr>
        <w:trPr>
          <w:cantSplit/>
        </w:trPr>
        <w:tc>
          <w:tcPr>
            <w:tcW w:type="pct" w:w="18%"/>
            <w:shd w:fill="E8ECEB" w:val="clear"/>
            <w:tcMar>
              <w:top w:type="dxa" w:w="40"/>
              <w:left w:type="dxa" w:w="100"/>
              <w:bottom w:type="dxa" w:w="40"/>
              <w:right w:type="dxa" w:w="100"/>
            </w:tcMar>
          </w:tcPr>
          <w:p>
            <w:r>
              <w:rPr>
                <w:rFonts w:ascii="Calibri"/>
                <w:color w:val="000000"/>
                <w:sz w:val="20"/>
                <w:szCs w:val="20"/>
              </w:rPr>
              <w:t xml:space="preserve">SecurityEvent</w:t>
            </w:r>
          </w:p>
        </w:tc>
        <w:tc>
          <w:tcPr>
            <w:tcW w:type="pct" w:w="8%"/>
            <w:shd w:fill="E8ECEB" w:val="clear"/>
            <w:tcMar>
              <w:top w:type="dxa" w:w="40"/>
              <w:left w:type="dxa" w:w="100"/>
              <w:bottom w:type="dxa" w:w="40"/>
              <w:right w:type="dxa" w:w="100"/>
            </w:tcMar>
          </w:tcPr>
          <w:p>
            <w:r>
              <w:rPr>
                <w:rFonts w:ascii="Calibri"/>
                <w:color w:val="000000"/>
                <w:sz w:val="20"/>
                <w:szCs w:val="20"/>
              </w:rPr>
              <w:t xml:space="preserve">9</w:t>
            </w:r>
          </w:p>
        </w:tc>
        <w:tc>
          <w:tcPr>
            <w:tcW w:type="pct" w:w="42%"/>
            <w:shd w:fill="E8ECEB" w:val="clear"/>
            <w:tcMar>
              <w:top w:type="dxa" w:w="40"/>
              <w:left w:type="dxa" w:w="100"/>
              <w:bottom w:type="dxa" w:w="40"/>
              <w:right w:type="dxa" w:w="100"/>
            </w:tcMar>
          </w:tcPr>
          <w:p>
            <w:r>
              <w:rPr>
                <w:rFonts w:ascii="Calibri"/>
                <w:color w:val="000000"/>
                <w:sz w:val="20"/>
                <w:szCs w:val="20"/>
              </w:rPr>
              <w:t xml:space="preserve">eventType, description, severity, metadata</w:t>
            </w:r>
          </w:p>
        </w:tc>
        <w:tc>
          <w:tcPr>
            <w:tcW w:type="pct" w:w="32%"/>
            <w:shd w:fill="E8ECEB" w:val="clear"/>
            <w:tcMar>
              <w:top w:type="dxa" w:w="40"/>
              <w:left w:type="dxa" w:w="100"/>
              <w:bottom w:type="dxa" w:w="40"/>
              <w:right w:type="dxa" w:w="100"/>
            </w:tcMar>
          </w:tcPr>
          <w:p>
            <w:r>
              <w:rPr>
                <w:rFonts w:ascii="Calibri"/>
                <w:color w:val="000000"/>
                <w:sz w:val="20"/>
                <w:szCs w:val="20"/>
              </w:rPr>
              <w:t xml:space="preserve">user</w:t>
            </w:r>
          </w:p>
        </w:tc>
      </w:tr>
      <w:tr>
        <w:trPr>
          <w:cantSplit/>
        </w:trPr>
        <w:tc>
          <w:tcPr>
            <w:tcW w:type="pct" w:w="18%"/>
            <w:tcMar>
              <w:top w:type="dxa" w:w="40"/>
              <w:left w:type="dxa" w:w="100"/>
              <w:bottom w:type="dxa" w:w="40"/>
              <w:right w:type="dxa" w:w="100"/>
            </w:tcMar>
          </w:tcPr>
          <w:p>
            <w:r>
              <w:rPr>
                <w:rFonts w:ascii="Calibri"/>
                <w:color w:val="000000"/>
                <w:sz w:val="20"/>
                <w:szCs w:val="20"/>
              </w:rPr>
              <w:t xml:space="preserve">LoginHistory</w:t>
            </w:r>
          </w:p>
        </w:tc>
        <w:tc>
          <w:tcPr>
            <w:tcW w:type="pct" w:w="8%"/>
            <w:tcMar>
              <w:top w:type="dxa" w:w="40"/>
              <w:left w:type="dxa" w:w="100"/>
              <w:bottom w:type="dxa" w:w="40"/>
              <w:right w:type="dxa" w:w="100"/>
            </w:tcMar>
          </w:tcPr>
          <w:p>
            <w:r>
              <w:rPr>
                <w:rFonts w:ascii="Calibri"/>
                <w:color w:val="000000"/>
                <w:sz w:val="20"/>
                <w:szCs w:val="20"/>
              </w:rPr>
              <w:t xml:space="preserve">7</w:t>
            </w:r>
          </w:p>
        </w:tc>
        <w:tc>
          <w:tcPr>
            <w:tcW w:type="pct" w:w="42%"/>
            <w:tcMar>
              <w:top w:type="dxa" w:w="40"/>
              <w:left w:type="dxa" w:w="100"/>
              <w:bottom w:type="dxa" w:w="40"/>
              <w:right w:type="dxa" w:w="100"/>
            </w:tcMar>
          </w:tcPr>
          <w:p>
            <w:r>
              <w:rPr>
                <w:rFonts w:ascii="Calibri"/>
                <w:color w:val="000000"/>
                <w:sz w:val="20"/>
                <w:szCs w:val="20"/>
              </w:rPr>
              <w:t xml:space="preserve">ipAddress, userAgent, device, location, success</w:t>
            </w:r>
          </w:p>
        </w:tc>
        <w:tc>
          <w:tcPr>
            <w:tcW w:type="pct" w:w="32%"/>
            <w:tcMar>
              <w:top w:type="dxa" w:w="40"/>
              <w:left w:type="dxa" w:w="100"/>
              <w:bottom w:type="dxa" w:w="40"/>
              <w:right w:type="dxa" w:w="100"/>
            </w:tcMar>
          </w:tcPr>
          <w:p>
            <w:r>
              <w:rPr>
                <w:rFonts w:ascii="Calibri"/>
                <w:color w:val="000000"/>
                <w:sz w:val="20"/>
                <w:szCs w:val="20"/>
              </w:rPr>
              <w:t xml:space="preserve">user</w:t>
            </w:r>
          </w:p>
        </w:tc>
      </w:tr>
      <w:tr>
        <w:trPr>
          <w:cantSplit/>
        </w:trPr>
        <w:tc>
          <w:tcPr>
            <w:tcW w:type="pct" w:w="18%"/>
            <w:shd w:fill="E8ECEB" w:val="clear"/>
            <w:tcMar>
              <w:top w:type="dxa" w:w="40"/>
              <w:left w:type="dxa" w:w="100"/>
              <w:bottom w:type="dxa" w:w="40"/>
              <w:right w:type="dxa" w:w="100"/>
            </w:tcMar>
          </w:tcPr>
          <w:p>
            <w:r>
              <w:rPr>
                <w:rFonts w:ascii="Calibri"/>
                <w:color w:val="000000"/>
                <w:sz w:val="20"/>
                <w:szCs w:val="20"/>
              </w:rPr>
              <w:t xml:space="preserve">UserSession</w:t>
            </w:r>
          </w:p>
        </w:tc>
        <w:tc>
          <w:tcPr>
            <w:tcW w:type="pct" w:w="8%"/>
            <w:shd w:fill="E8ECEB" w:val="clear"/>
            <w:tcMar>
              <w:top w:type="dxa" w:w="40"/>
              <w:left w:type="dxa" w:w="100"/>
              <w:bottom w:type="dxa" w:w="40"/>
              <w:right w:type="dxa" w:w="100"/>
            </w:tcMar>
          </w:tcPr>
          <w:p>
            <w:r>
              <w:rPr>
                <w:rFonts w:ascii="Calibri"/>
                <w:color w:val="000000"/>
                <w:sz w:val="20"/>
                <w:szCs w:val="20"/>
              </w:rPr>
              <w:t xml:space="preserve">7</w:t>
            </w:r>
          </w:p>
        </w:tc>
        <w:tc>
          <w:tcPr>
            <w:tcW w:type="pct" w:w="42%"/>
            <w:shd w:fill="E8ECEB" w:val="clear"/>
            <w:tcMar>
              <w:top w:type="dxa" w:w="40"/>
              <w:left w:type="dxa" w:w="100"/>
              <w:bottom w:type="dxa" w:w="40"/>
              <w:right w:type="dxa" w:w="100"/>
            </w:tcMar>
          </w:tcPr>
          <w:p>
            <w:r>
              <w:rPr>
                <w:rFonts w:ascii="Calibri"/>
                <w:color w:val="000000"/>
                <w:sz w:val="20"/>
                <w:szCs w:val="20"/>
              </w:rPr>
              <w:t xml:space="preserve">token (unique), device, ipAddress, userAgent, expiresAt</w:t>
            </w:r>
          </w:p>
        </w:tc>
        <w:tc>
          <w:tcPr>
            <w:tcW w:type="pct" w:w="32%"/>
            <w:shd w:fill="E8ECEB" w:val="clear"/>
            <w:tcMar>
              <w:top w:type="dxa" w:w="40"/>
              <w:left w:type="dxa" w:w="100"/>
              <w:bottom w:type="dxa" w:w="40"/>
              <w:right w:type="dxa" w:w="100"/>
            </w:tcMar>
          </w:tcPr>
          <w:p>
            <w:r>
              <w:rPr>
                <w:rFonts w:ascii="Calibri"/>
                <w:color w:val="000000"/>
                <w:sz w:val="20"/>
                <w:szCs w:val="20"/>
              </w:rPr>
              <w:t xml:space="preserve">user</w:t>
            </w:r>
          </w:p>
        </w:tc>
      </w:tr>
      <w:tr>
        <w:trPr>
          <w:cantSplit/>
        </w:trPr>
        <w:tc>
          <w:tcPr>
            <w:tcW w:type="pct" w:w="18%"/>
            <w:tcMar>
              <w:top w:type="dxa" w:w="40"/>
              <w:left w:type="dxa" w:w="100"/>
              <w:bottom w:type="dxa" w:w="40"/>
              <w:right w:type="dxa" w:w="100"/>
            </w:tcMar>
          </w:tcPr>
          <w:p>
            <w:r>
              <w:rPr>
                <w:rFonts w:ascii="Calibri"/>
                <w:color w:val="000000"/>
                <w:sz w:val="20"/>
                <w:szCs w:val="20"/>
              </w:rPr>
              <w:t xml:space="preserve">Advertisement</w:t>
            </w:r>
          </w:p>
        </w:tc>
        <w:tc>
          <w:tcPr>
            <w:tcW w:type="pct" w:w="8%"/>
            <w:tcMar>
              <w:top w:type="dxa" w:w="40"/>
              <w:left w:type="dxa" w:w="100"/>
              <w:bottom w:type="dxa" w:w="40"/>
              <w:right w:type="dxa" w:w="100"/>
            </w:tcMar>
          </w:tcPr>
          <w:p>
            <w:r>
              <w:rPr>
                <w:rFonts w:ascii="Calibri"/>
                <w:color w:val="000000"/>
                <w:sz w:val="20"/>
                <w:szCs w:val="20"/>
              </w:rPr>
              <w:t xml:space="preserve">14+</w:t>
            </w:r>
          </w:p>
        </w:tc>
        <w:tc>
          <w:tcPr>
            <w:tcW w:type="pct" w:w="42%"/>
            <w:tcMar>
              <w:top w:type="dxa" w:w="40"/>
              <w:left w:type="dxa" w:w="100"/>
              <w:bottom w:type="dxa" w:w="40"/>
              <w:right w:type="dxa" w:w="100"/>
            </w:tcMar>
          </w:tcPr>
          <w:p>
            <w:r>
              <w:rPr>
                <w:rFonts w:ascii="Calibri"/>
                <w:color w:val="000000"/>
                <w:sz w:val="20"/>
                <w:szCs w:val="20"/>
              </w:rPr>
              <w:t xml:space="preserve">title, imageUrl, linkUrl, position, category, status, impressions, clicks</w:t>
            </w:r>
          </w:p>
        </w:tc>
        <w:tc>
          <w:tcPr>
            <w:tcW w:type="pct" w:w="32%"/>
            <w:tcMar>
              <w:top w:type="dxa" w:w="40"/>
              <w:left w:type="dxa" w:w="100"/>
              <w:bottom w:type="dxa" w:w="40"/>
              <w:right w:type="dxa" w:w="100"/>
            </w:tcMar>
          </w:tcPr>
          <w:p>
            <w:r>
              <w:rPr>
                <w:rFonts w:ascii="Calibri"/>
                <w:color w:val="000000"/>
                <w:sz w:val="20"/>
                <w:szCs w:val="20"/>
              </w:rPr>
              <w:t xml:space="preserve">user</w:t>
            </w:r>
          </w:p>
        </w:tc>
      </w:tr>
      <w:tr>
        <w:trPr>
          <w:cantSplit/>
        </w:trPr>
        <w:tc>
          <w:tcPr>
            <w:tcW w:type="pct" w:w="18%"/>
            <w:shd w:fill="E8ECEB" w:val="clear"/>
            <w:tcMar>
              <w:top w:type="dxa" w:w="40"/>
              <w:left w:type="dxa" w:w="100"/>
              <w:bottom w:type="dxa" w:w="40"/>
              <w:right w:type="dxa" w:w="100"/>
            </w:tcMar>
          </w:tcPr>
          <w:p>
            <w:r>
              <w:rPr>
                <w:rFonts w:ascii="Calibri"/>
                <w:color w:val="000000"/>
                <w:sz w:val="20"/>
                <w:szCs w:val="20"/>
              </w:rPr>
              <w:t xml:space="preserve">SystemConfiguration</w:t>
            </w:r>
          </w:p>
        </w:tc>
        <w:tc>
          <w:tcPr>
            <w:tcW w:type="pct" w:w="8%"/>
            <w:shd w:fill="E8ECEB" w:val="clear"/>
            <w:tcMar>
              <w:top w:type="dxa" w:w="40"/>
              <w:left w:type="dxa" w:w="100"/>
              <w:bottom w:type="dxa" w:w="40"/>
              <w:right w:type="dxa" w:w="100"/>
            </w:tcMar>
          </w:tcPr>
          <w:p>
            <w:r>
              <w:rPr>
                <w:rFonts w:ascii="Calibri"/>
                <w:color w:val="000000"/>
                <w:sz w:val="20"/>
                <w:szCs w:val="20"/>
              </w:rPr>
              <w:t xml:space="preserve">7</w:t>
            </w:r>
          </w:p>
        </w:tc>
        <w:tc>
          <w:tcPr>
            <w:tcW w:type="pct" w:w="42%"/>
            <w:shd w:fill="E8ECEB" w:val="clear"/>
            <w:tcMar>
              <w:top w:type="dxa" w:w="40"/>
              <w:left w:type="dxa" w:w="100"/>
              <w:bottom w:type="dxa" w:w="40"/>
              <w:right w:type="dxa" w:w="100"/>
            </w:tcMar>
          </w:tcPr>
          <w:p>
            <w:r>
              <w:rPr>
                <w:rFonts w:ascii="Calibri"/>
                <w:color w:val="000000"/>
                <w:sz w:val="20"/>
                <w:szCs w:val="20"/>
              </w:rPr>
              <w:t xml:space="preserve">key (unique), value, description, category, isPublic</w:t>
            </w:r>
          </w:p>
        </w:tc>
        <w:tc>
          <w:tcPr>
            <w:tcW w:type="pct" w:w="32%"/>
            <w:shd w:fill="E8ECEB" w:val="clear"/>
            <w:tcMar>
              <w:top w:type="dxa" w:w="40"/>
              <w:left w:type="dxa" w:w="100"/>
              <w:bottom w:type="dxa" w:w="40"/>
              <w:right w:type="dxa" w:w="100"/>
            </w:tcMar>
          </w:tcPr>
          <w:p>
            <w:r>
              <w:rPr>
                <w:rFonts w:ascii="Calibri"/>
                <w:color w:val="000000"/>
                <w:sz w:val="20"/>
                <w:szCs w:val="20"/>
              </w:rPr>
              <w:t xml:space="preserve">standalone</w:t>
            </w:r>
          </w:p>
        </w:tc>
      </w:tr>
    </w:tbl>
    <w:p>
      <w:pPr>
        <w:pStyle w:val="Heading1"/>
        <w:spacing w:after="160" w:before="360" w:line="312"/>
      </w:pPr>
      <w:bookmarkStart w:id="100041" w:name="_Toc100041"/>
      <w:r>
        <w:rPr>
          <w:rFonts w:ascii="Times New Roman"/>
          <w:b/>
          <w:bCs/>
          <w:color w:val="182030"/>
          <w:sz w:val="32"/>
          <w:szCs w:val="32"/>
        </w:rPr>
        <w:t xml:space="preserve">14. Project Completion Percentages</w:t>
      </w:r>
      <w:bookmarkEnd w:id="100041"/>
    </w:p>
    <w:p>
      <w:pPr>
        <w:spacing w:after="80" w:line="312"/>
        <w:ind w:firstLine="480"/>
        <w:jc w:val="both"/>
      </w:pPr>
      <w:r>
        <w:rPr>
          <w:rFonts w:ascii="Times New Roman"/>
          <w:color w:val="000000"/>
          <w:sz w:val="22"/>
          <w:szCs w:val="22"/>
        </w:rPr>
        <w:t xml:space="preserve">The following completion percentages are calculated based on the audit findings across all dimensions of the project. Each percentage reflects the ratio of implemented functionality to the total planned scope for that phase or category.</w:t>
      </w:r>
    </w:p>
    <w:p>
      <w:pPr>
        <w:pStyle w:val="Heading2"/>
        <w:spacing w:after="120" w:before="280" w:line="312"/>
      </w:pPr>
      <w:bookmarkStart w:id="100042" w:name="_Toc100042"/>
      <w:r>
        <w:rPr>
          <w:rFonts w:ascii="Times New Roman"/>
          <w:b/>
          <w:bCs/>
          <w:color w:val="182030"/>
          <w:sz w:val="28"/>
          <w:szCs w:val="28"/>
        </w:rPr>
        <w:t xml:space="preserve">14.1 Phase 1: Premium UI Redesign</w:t>
      </w:r>
      <w:bookmarkEnd w:id="100042"/>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gridCol w:w="100"/>
      </w:tblGrid>
      <w:tr>
        <w:trPr>
          <w:cantSplit/>
          <w:tblHeader/>
        </w:trPr>
        <w:tc>
          <w:tcPr>
            <w:tcW w:type="pct" w:w="25%"/>
            <w:shd w:fill="529286" w:val="clear"/>
            <w:tcMar>
              <w:top w:type="dxa" w:w="50"/>
              <w:left w:type="dxa" w:w="100"/>
              <w:bottom w:type="dxa" w:w="50"/>
              <w:right w:type="dxa" w:w="100"/>
            </w:tcMar>
          </w:tcPr>
          <w:p>
            <w:r>
              <w:rPr>
                <w:rFonts w:ascii="Calibri"/>
                <w:b/>
                <w:bCs/>
                <w:color w:val="FFFFFF"/>
                <w:sz w:val="20"/>
                <w:szCs w:val="20"/>
              </w:rPr>
              <w:t xml:space="preserve">Category</w:t>
            </w:r>
          </w:p>
        </w:tc>
        <w:tc>
          <w:tcPr>
            <w:tcW w:type="pct" w:w="12%"/>
            <w:shd w:fill="529286" w:val="clear"/>
            <w:tcMar>
              <w:top w:type="dxa" w:w="50"/>
              <w:left w:type="dxa" w:w="100"/>
              <w:bottom w:type="dxa" w:w="50"/>
              <w:right w:type="dxa" w:w="100"/>
            </w:tcMar>
          </w:tcPr>
          <w:p>
            <w:r>
              <w:rPr>
                <w:rFonts w:ascii="Calibri"/>
                <w:b/>
                <w:bCs/>
                <w:color w:val="FFFFFF"/>
                <w:sz w:val="20"/>
                <w:szCs w:val="20"/>
              </w:rPr>
              <w:t xml:space="preserve">Weight</w:t>
            </w:r>
          </w:p>
        </w:tc>
        <w:tc>
          <w:tcPr>
            <w:tcW w:type="pct" w:w="15%"/>
            <w:shd w:fill="529286" w:val="clear"/>
            <w:tcMar>
              <w:top w:type="dxa" w:w="50"/>
              <w:left w:type="dxa" w:w="100"/>
              <w:bottom w:type="dxa" w:w="50"/>
              <w:right w:type="dxa" w:w="100"/>
            </w:tcMar>
          </w:tcPr>
          <w:p>
            <w:r>
              <w:rPr>
                <w:rFonts w:ascii="Calibri"/>
                <w:b/>
                <w:bCs/>
                <w:color w:val="FFFFFF"/>
                <w:sz w:val="20"/>
                <w:szCs w:val="20"/>
              </w:rPr>
              <w:t xml:space="preserve">Completion</w:t>
            </w:r>
          </w:p>
        </w:tc>
        <w:tc>
          <w:tcPr>
            <w:tcW w:type="pct" w:w="48%"/>
            <w:shd w:fill="529286" w:val="clear"/>
            <w:tcMar>
              <w:top w:type="dxa" w:w="50"/>
              <w:left w:type="dxa" w:w="100"/>
              <w:bottom w:type="dxa" w:w="50"/>
              <w:right w:type="dxa" w:w="100"/>
            </w:tcMar>
          </w:tcPr>
          <w:p>
            <w:r>
              <w:rPr>
                <w:rFonts w:ascii="Calibri"/>
                <w:b/>
                <w:bCs/>
                <w:color w:val="FFFFFF"/>
                <w:sz w:val="20"/>
                <w:szCs w:val="20"/>
              </w:rPr>
              <w:t xml:space="preserve">Notes</w:t>
            </w:r>
          </w:p>
        </w:tc>
      </w:tr>
      <w:tr>
        <w:trPr>
          <w:cantSplit/>
        </w:trPr>
        <w:tc>
          <w:tcPr>
            <w:tcW w:type="pct" w:w="25%"/>
            <w:shd w:fill="E8ECEB" w:val="clear"/>
            <w:tcMar>
              <w:top w:type="dxa" w:w="40"/>
              <w:left w:type="dxa" w:w="100"/>
              <w:bottom w:type="dxa" w:w="40"/>
              <w:right w:type="dxa" w:w="100"/>
            </w:tcMar>
          </w:tcPr>
          <w:p>
            <w:r>
              <w:rPr>
                <w:rFonts w:ascii="Calibri"/>
                <w:color w:val="000000"/>
                <w:sz w:val="20"/>
                <w:szCs w:val="20"/>
              </w:rPr>
              <w:t xml:space="preserve">UI Components</w:t>
            </w:r>
          </w:p>
        </w:tc>
        <w:tc>
          <w:tcPr>
            <w:tcW w:type="pct" w:w="12%"/>
            <w:shd w:fill="E8ECEB" w:val="clear"/>
            <w:tcMar>
              <w:top w:type="dxa" w:w="40"/>
              <w:left w:type="dxa" w:w="100"/>
              <w:bottom w:type="dxa" w:w="40"/>
              <w:right w:type="dxa" w:w="100"/>
            </w:tcMar>
          </w:tcPr>
          <w:p>
            <w:r>
              <w:rPr>
                <w:rFonts w:ascii="Calibri"/>
                <w:color w:val="000000"/>
                <w:sz w:val="20"/>
                <w:szCs w:val="20"/>
              </w:rPr>
              <w:t xml:space="preserve">25%</w:t>
            </w:r>
          </w:p>
        </w:tc>
        <w:tc>
          <w:tcPr>
            <w:tcW w:type="pct" w:w="15%"/>
            <w:shd w:fill="E8ECEB" w:val="clear"/>
            <w:tcMar>
              <w:top w:type="dxa" w:w="40"/>
              <w:left w:type="dxa" w:w="100"/>
              <w:bottom w:type="dxa" w:w="40"/>
              <w:right w:type="dxa" w:w="100"/>
            </w:tcMar>
          </w:tcPr>
          <w:p>
            <w:r>
              <w:rPr>
                <w:rFonts w:ascii="Calibri"/>
                <w:color w:val="000000"/>
                <w:sz w:val="20"/>
                <w:szCs w:val="20"/>
              </w:rPr>
              <w:t xml:space="preserve">100%</w:t>
            </w:r>
          </w:p>
        </w:tc>
        <w:tc>
          <w:tcPr>
            <w:tcW w:type="pct" w:w="48%"/>
            <w:shd w:fill="E8ECEB" w:val="clear"/>
            <w:tcMar>
              <w:top w:type="dxa" w:w="40"/>
              <w:left w:type="dxa" w:w="100"/>
              <w:bottom w:type="dxa" w:w="40"/>
              <w:right w:type="dxa" w:w="100"/>
            </w:tcMar>
          </w:tcPr>
          <w:p>
            <w:r>
              <w:rPr>
                <w:rFonts w:ascii="Calibri"/>
                <w:color w:val="000000"/>
                <w:sz w:val="20"/>
                <w:szCs w:val="20"/>
              </w:rPr>
              <w:t xml:space="preserve">All 11 active components fully implemented with animations</w:t>
            </w:r>
          </w:p>
        </w:tc>
      </w:tr>
      <w:tr>
        <w:trPr>
          <w:cantSplit/>
        </w:trPr>
        <w:tc>
          <w:tcPr>
            <w:tcW w:type="pct" w:w="25%"/>
            <w:tcMar>
              <w:top w:type="dxa" w:w="40"/>
              <w:left w:type="dxa" w:w="100"/>
              <w:bottom w:type="dxa" w:w="40"/>
              <w:right w:type="dxa" w:w="100"/>
            </w:tcMar>
          </w:tcPr>
          <w:p>
            <w:r>
              <w:rPr>
                <w:rFonts w:ascii="Calibri"/>
                <w:color w:val="000000"/>
                <w:sz w:val="20"/>
                <w:szCs w:val="20"/>
              </w:rPr>
              <w:t xml:space="preserve">Responsive Design</w:t>
            </w:r>
          </w:p>
        </w:tc>
        <w:tc>
          <w:tcPr>
            <w:tcW w:type="pct" w:w="12%"/>
            <w:tcMar>
              <w:top w:type="dxa" w:w="40"/>
              <w:left w:type="dxa" w:w="100"/>
              <w:bottom w:type="dxa" w:w="40"/>
              <w:right w:type="dxa" w:w="100"/>
            </w:tcMar>
          </w:tcPr>
          <w:p>
            <w:r>
              <w:rPr>
                <w:rFonts w:ascii="Calibri"/>
                <w:color w:val="000000"/>
                <w:sz w:val="20"/>
                <w:szCs w:val="20"/>
              </w:rPr>
              <w:t xml:space="preserve">15%</w:t>
            </w:r>
          </w:p>
        </w:tc>
        <w:tc>
          <w:tcPr>
            <w:tcW w:type="pct" w:w="15%"/>
            <w:tcMar>
              <w:top w:type="dxa" w:w="40"/>
              <w:left w:type="dxa" w:w="100"/>
              <w:bottom w:type="dxa" w:w="40"/>
              <w:right w:type="dxa" w:w="100"/>
            </w:tcMar>
          </w:tcPr>
          <w:p>
            <w:r>
              <w:rPr>
                <w:rFonts w:ascii="Calibri"/>
                <w:color w:val="000000"/>
                <w:sz w:val="20"/>
                <w:szCs w:val="20"/>
              </w:rPr>
              <w:t xml:space="preserve">95%</w:t>
            </w:r>
          </w:p>
        </w:tc>
        <w:tc>
          <w:tcPr>
            <w:tcW w:type="pct" w:w="48%"/>
            <w:tcMar>
              <w:top w:type="dxa" w:w="40"/>
              <w:left w:type="dxa" w:w="100"/>
              <w:bottom w:type="dxa" w:w="40"/>
              <w:right w:type="dxa" w:w="100"/>
            </w:tcMar>
          </w:tcPr>
          <w:p>
            <w:r>
              <w:rPr>
                <w:rFonts w:ascii="Calibri"/>
                <w:color w:val="000000"/>
                <w:sz w:val="20"/>
                <w:szCs w:val="20"/>
              </w:rPr>
              <w:t xml:space="preserve">4 breakpoints, mobile drawer; desktop nav only at xl:</w:t>
            </w:r>
          </w:p>
        </w:tc>
      </w:tr>
      <w:tr>
        <w:trPr>
          <w:cantSplit/>
        </w:trPr>
        <w:tc>
          <w:tcPr>
            <w:tcW w:type="pct" w:w="25%"/>
            <w:shd w:fill="E8ECEB" w:val="clear"/>
            <w:tcMar>
              <w:top w:type="dxa" w:w="40"/>
              <w:left w:type="dxa" w:w="100"/>
              <w:bottom w:type="dxa" w:w="40"/>
              <w:right w:type="dxa" w:w="100"/>
            </w:tcMar>
          </w:tcPr>
          <w:p>
            <w:r>
              <w:rPr>
                <w:rFonts w:ascii="Calibri"/>
                <w:color w:val="000000"/>
                <w:sz w:val="20"/>
                <w:szCs w:val="20"/>
              </w:rPr>
              <w:t xml:space="preserve">Multilingual i18n</w:t>
            </w:r>
          </w:p>
        </w:tc>
        <w:tc>
          <w:tcPr>
            <w:tcW w:type="pct" w:w="12%"/>
            <w:shd w:fill="E8ECEB" w:val="clear"/>
            <w:tcMar>
              <w:top w:type="dxa" w:w="40"/>
              <w:left w:type="dxa" w:w="100"/>
              <w:bottom w:type="dxa" w:w="40"/>
              <w:right w:type="dxa" w:w="100"/>
            </w:tcMar>
          </w:tcPr>
          <w:p>
            <w:r>
              <w:rPr>
                <w:rFonts w:ascii="Calibri"/>
                <w:color w:val="000000"/>
                <w:sz w:val="20"/>
                <w:szCs w:val="20"/>
              </w:rPr>
              <w:t xml:space="preserve">15%</w:t>
            </w:r>
          </w:p>
        </w:tc>
        <w:tc>
          <w:tcPr>
            <w:tcW w:type="pct" w:w="15%"/>
            <w:shd w:fill="E8ECEB" w:val="clear"/>
            <w:tcMar>
              <w:top w:type="dxa" w:w="40"/>
              <w:left w:type="dxa" w:w="100"/>
              <w:bottom w:type="dxa" w:w="40"/>
              <w:right w:type="dxa" w:w="100"/>
            </w:tcMar>
          </w:tcPr>
          <w:p>
            <w:r>
              <w:rPr>
                <w:rFonts w:ascii="Calibri"/>
                <w:color w:val="000000"/>
                <w:sz w:val="20"/>
                <w:szCs w:val="20"/>
              </w:rPr>
              <w:t xml:space="preserve">100%</w:t>
            </w:r>
          </w:p>
        </w:tc>
        <w:tc>
          <w:tcPr>
            <w:tcW w:type="pct" w:w="48%"/>
            <w:shd w:fill="E8ECEB" w:val="clear"/>
            <w:tcMar>
              <w:top w:type="dxa" w:w="40"/>
              <w:left w:type="dxa" w:w="100"/>
              <w:bottom w:type="dxa" w:w="40"/>
              <w:right w:type="dxa" w:w="100"/>
            </w:tcMar>
          </w:tcPr>
          <w:p>
            <w:r>
              <w:rPr>
                <w:rFonts w:ascii="Calibri"/>
                <w:color w:val="000000"/>
                <w:sz w:val="20"/>
                <w:szCs w:val="20"/>
              </w:rPr>
              <w:t xml:space="preserve">120+ keys, 100% HI coverage, Zustand persisted</w:t>
            </w:r>
          </w:p>
        </w:tc>
      </w:tr>
      <w:tr>
        <w:trPr>
          <w:cantSplit/>
        </w:trPr>
        <w:tc>
          <w:tcPr>
            <w:tcW w:type="pct" w:w="25%"/>
            <w:tcMar>
              <w:top w:type="dxa" w:w="40"/>
              <w:left w:type="dxa" w:w="100"/>
              <w:bottom w:type="dxa" w:w="40"/>
              <w:right w:type="dxa" w:w="100"/>
            </w:tcMar>
          </w:tcPr>
          <w:p>
            <w:r>
              <w:rPr>
                <w:rFonts w:ascii="Calibri"/>
                <w:color w:val="000000"/>
                <w:sz w:val="20"/>
                <w:szCs w:val="20"/>
              </w:rPr>
              <w:t xml:space="preserve">Logo Switching</w:t>
            </w:r>
          </w:p>
        </w:tc>
        <w:tc>
          <w:tcPr>
            <w:tcW w:type="pct" w:w="12%"/>
            <w:tcMar>
              <w:top w:type="dxa" w:w="40"/>
              <w:left w:type="dxa" w:w="100"/>
              <w:bottom w:type="dxa" w:w="40"/>
              <w:right w:type="dxa" w:w="100"/>
            </w:tcMar>
          </w:tcPr>
          <w:p>
            <w:r>
              <w:rPr>
                <w:rFonts w:ascii="Calibri"/>
                <w:color w:val="000000"/>
                <w:sz w:val="20"/>
                <w:szCs w:val="20"/>
              </w:rPr>
              <w:t xml:space="preserve">5%</w:t>
            </w:r>
          </w:p>
        </w:tc>
        <w:tc>
          <w:tcPr>
            <w:tcW w:type="pct" w:w="15%"/>
            <w:tcMar>
              <w:top w:type="dxa" w:w="40"/>
              <w:left w:type="dxa" w:w="100"/>
              <w:bottom w:type="dxa" w:w="40"/>
              <w:right w:type="dxa" w:w="100"/>
            </w:tcMar>
          </w:tcPr>
          <w:p>
            <w:r>
              <w:rPr>
                <w:rFonts w:ascii="Calibri"/>
                <w:color w:val="000000"/>
                <w:sz w:val="20"/>
                <w:szCs w:val="20"/>
              </w:rPr>
              <w:t xml:space="preserve">100%</w:t>
            </w:r>
          </w:p>
        </w:tc>
        <w:tc>
          <w:tcPr>
            <w:tcW w:type="pct" w:w="48%"/>
            <w:tcMar>
              <w:top w:type="dxa" w:w="40"/>
              <w:left w:type="dxa" w:w="100"/>
              <w:bottom w:type="dxa" w:w="40"/>
              <w:right w:type="dxa" w:w="100"/>
            </w:tcMar>
          </w:tcPr>
          <w:p>
            <w:r>
              <w:rPr>
                <w:rFonts w:ascii="Calibri"/>
                <w:color w:val="000000"/>
                <w:sz w:val="20"/>
                <w:szCs w:val="20"/>
              </w:rPr>
              <w:t xml:space="preserve">Locale-based EN/HI, object-contain, responsive</w:t>
            </w:r>
          </w:p>
        </w:tc>
      </w:tr>
      <w:tr>
        <w:trPr>
          <w:cantSplit/>
        </w:trPr>
        <w:tc>
          <w:tcPr>
            <w:tcW w:type="pct" w:w="25%"/>
            <w:shd w:fill="E8ECEB" w:val="clear"/>
            <w:tcMar>
              <w:top w:type="dxa" w:w="40"/>
              <w:left w:type="dxa" w:w="100"/>
              <w:bottom w:type="dxa" w:w="40"/>
              <w:right w:type="dxa" w:w="100"/>
            </w:tcMar>
          </w:tcPr>
          <w:p>
            <w:r>
              <w:rPr>
                <w:rFonts w:ascii="Calibri"/>
                <w:color w:val="000000"/>
                <w:sz w:val="20"/>
                <w:szCs w:val="20"/>
              </w:rPr>
              <w:t xml:space="preserve">Hero Carousel</w:t>
            </w:r>
          </w:p>
        </w:tc>
        <w:tc>
          <w:tcPr>
            <w:tcW w:type="pct" w:w="12%"/>
            <w:shd w:fill="E8ECEB" w:val="clear"/>
            <w:tcMar>
              <w:top w:type="dxa" w:w="40"/>
              <w:left w:type="dxa" w:w="100"/>
              <w:bottom w:type="dxa" w:w="40"/>
              <w:right w:type="dxa" w:w="100"/>
            </w:tcMar>
          </w:tcPr>
          <w:p>
            <w:r>
              <w:rPr>
                <w:rFonts w:ascii="Calibri"/>
                <w:color w:val="000000"/>
                <w:sz w:val="20"/>
                <w:szCs w:val="20"/>
              </w:rPr>
              <w:t xml:space="preserve">10%</w:t>
            </w:r>
          </w:p>
        </w:tc>
        <w:tc>
          <w:tcPr>
            <w:tcW w:type="pct" w:w="15%"/>
            <w:shd w:fill="E8ECEB" w:val="clear"/>
            <w:tcMar>
              <w:top w:type="dxa" w:w="40"/>
              <w:left w:type="dxa" w:w="100"/>
              <w:bottom w:type="dxa" w:w="40"/>
              <w:right w:type="dxa" w:w="100"/>
            </w:tcMar>
          </w:tcPr>
          <w:p>
            <w:r>
              <w:rPr>
                <w:rFonts w:ascii="Calibri"/>
                <w:color w:val="000000"/>
                <w:sz w:val="20"/>
                <w:szCs w:val="20"/>
              </w:rPr>
              <w:t xml:space="preserve">100%</w:t>
            </w:r>
          </w:p>
        </w:tc>
        <w:tc>
          <w:tcPr>
            <w:tcW w:type="pct" w:w="48%"/>
            <w:shd w:fill="E8ECEB" w:val="clear"/>
            <w:tcMar>
              <w:top w:type="dxa" w:w="40"/>
              <w:left w:type="dxa" w:w="100"/>
              <w:bottom w:type="dxa" w:w="40"/>
              <w:right w:type="dxa" w:w="100"/>
            </w:tcMar>
          </w:tcPr>
          <w:p>
            <w:r>
              <w:rPr>
                <w:rFonts w:ascii="Calibri"/>
                <w:color w:val="000000"/>
                <w:sz w:val="20"/>
                <w:szCs w:val="20"/>
              </w:rPr>
              <w:t xml:space="preserve">4 slides, auto-play, AnimatePresence, color themes</w:t>
            </w:r>
          </w:p>
        </w:tc>
      </w:tr>
      <w:tr>
        <w:trPr>
          <w:cantSplit/>
        </w:trPr>
        <w:tc>
          <w:tcPr>
            <w:tcW w:type="pct" w:w="25%"/>
            <w:tcMar>
              <w:top w:type="dxa" w:w="40"/>
              <w:left w:type="dxa" w:w="100"/>
              <w:bottom w:type="dxa" w:w="40"/>
              <w:right w:type="dxa" w:w="100"/>
            </w:tcMar>
          </w:tcPr>
          <w:p>
            <w:r>
              <w:rPr>
                <w:rFonts w:ascii="Calibri"/>
                <w:color w:val="000000"/>
                <w:sz w:val="20"/>
                <w:szCs w:val="20"/>
              </w:rPr>
              <w:t xml:space="preserve">Advertisements</w:t>
            </w:r>
          </w:p>
        </w:tc>
        <w:tc>
          <w:tcPr>
            <w:tcW w:type="pct" w:w="12%"/>
            <w:tcMar>
              <w:top w:type="dxa" w:w="40"/>
              <w:left w:type="dxa" w:w="100"/>
              <w:bottom w:type="dxa" w:w="40"/>
              <w:right w:type="dxa" w:w="100"/>
            </w:tcMar>
          </w:tcPr>
          <w:p>
            <w:r>
              <w:rPr>
                <w:rFonts w:ascii="Calibri"/>
                <w:color w:val="000000"/>
                <w:sz w:val="20"/>
                <w:szCs w:val="20"/>
              </w:rPr>
              <w:t xml:space="preserve">5%</w:t>
            </w:r>
          </w:p>
        </w:tc>
        <w:tc>
          <w:tcPr>
            <w:tcW w:type="pct" w:w="15%"/>
            <w:tcMar>
              <w:top w:type="dxa" w:w="40"/>
              <w:left w:type="dxa" w:w="100"/>
              <w:bottom w:type="dxa" w:w="40"/>
              <w:right w:type="dxa" w:w="100"/>
            </w:tcMar>
          </w:tcPr>
          <w:p>
            <w:r>
              <w:rPr>
                <w:rFonts w:ascii="Calibri"/>
                <w:color w:val="000000"/>
                <w:sz w:val="20"/>
                <w:szCs w:val="20"/>
              </w:rPr>
              <w:t xml:space="preserve">100%</w:t>
            </w:r>
          </w:p>
        </w:tc>
        <w:tc>
          <w:tcPr>
            <w:tcW w:type="pct" w:w="48%"/>
            <w:tcMar>
              <w:top w:type="dxa" w:w="40"/>
              <w:left w:type="dxa" w:w="100"/>
              <w:bottom w:type="dxa" w:w="40"/>
              <w:right w:type="dxa" w:w="100"/>
            </w:tcMar>
          </w:tcPr>
          <w:p>
            <w:r>
              <w:rPr>
                <w:rFonts w:ascii="Calibri"/>
                <w:color w:val="000000"/>
                <w:sz w:val="20"/>
                <w:szCs w:val="20"/>
              </w:rPr>
              <w:t xml:space="preserve">2 photo banners with gradient overlays</w:t>
            </w:r>
          </w:p>
        </w:tc>
      </w:tr>
      <w:tr>
        <w:trPr>
          <w:cantSplit/>
        </w:trPr>
        <w:tc>
          <w:tcPr>
            <w:tcW w:type="pct" w:w="25%"/>
            <w:shd w:fill="E8ECEB" w:val="clear"/>
            <w:tcMar>
              <w:top w:type="dxa" w:w="40"/>
              <w:left w:type="dxa" w:w="100"/>
              <w:bottom w:type="dxa" w:w="40"/>
              <w:right w:type="dxa" w:w="100"/>
            </w:tcMar>
          </w:tcPr>
          <w:p>
            <w:r>
              <w:rPr>
                <w:rFonts w:ascii="Calibri"/>
                <w:color w:val="000000"/>
                <w:sz w:val="20"/>
                <w:szCs w:val="20"/>
              </w:rPr>
              <w:t xml:space="preserve">Design System</w:t>
            </w:r>
          </w:p>
        </w:tc>
        <w:tc>
          <w:tcPr>
            <w:tcW w:type="pct" w:w="12%"/>
            <w:shd w:fill="E8ECEB" w:val="clear"/>
            <w:tcMar>
              <w:top w:type="dxa" w:w="40"/>
              <w:left w:type="dxa" w:w="100"/>
              <w:bottom w:type="dxa" w:w="40"/>
              <w:right w:type="dxa" w:w="100"/>
            </w:tcMar>
          </w:tcPr>
          <w:p>
            <w:r>
              <w:rPr>
                <w:rFonts w:ascii="Calibri"/>
                <w:color w:val="000000"/>
                <w:sz w:val="20"/>
                <w:szCs w:val="20"/>
              </w:rPr>
              <w:t xml:space="preserve">10%</w:t>
            </w:r>
          </w:p>
        </w:tc>
        <w:tc>
          <w:tcPr>
            <w:tcW w:type="pct" w:w="15%"/>
            <w:shd w:fill="E8ECEB" w:val="clear"/>
            <w:tcMar>
              <w:top w:type="dxa" w:w="40"/>
              <w:left w:type="dxa" w:w="100"/>
              <w:bottom w:type="dxa" w:w="40"/>
              <w:right w:type="dxa" w:w="100"/>
            </w:tcMar>
          </w:tcPr>
          <w:p>
            <w:r>
              <w:rPr>
                <w:rFonts w:ascii="Calibri"/>
                <w:color w:val="000000"/>
                <w:sz w:val="20"/>
                <w:szCs w:val="20"/>
              </w:rPr>
              <w:t xml:space="preserve">100%</w:t>
            </w:r>
          </w:p>
        </w:tc>
        <w:tc>
          <w:tcPr>
            <w:tcW w:type="pct" w:w="48%"/>
            <w:shd w:fill="E8ECEB" w:val="clear"/>
            <w:tcMar>
              <w:top w:type="dxa" w:w="40"/>
              <w:left w:type="dxa" w:w="100"/>
              <w:bottom w:type="dxa" w:w="40"/>
              <w:right w:type="dxa" w:w="100"/>
            </w:tcMar>
          </w:tcPr>
          <w:p>
            <w:r>
              <w:rPr>
                <w:rFonts w:ascii="Calibri"/>
                <w:color w:val="000000"/>
                <w:sz w:val="20"/>
                <w:szCs w:val="20"/>
              </w:rPr>
              <w:t xml:space="preserve">38 CSS vars, 8 animations, glass utilities</w:t>
            </w:r>
          </w:p>
        </w:tc>
      </w:tr>
      <w:tr>
        <w:trPr>
          <w:cantSplit/>
        </w:trPr>
        <w:tc>
          <w:tcPr>
            <w:tcW w:type="pct" w:w="25%"/>
            <w:tcMar>
              <w:top w:type="dxa" w:w="40"/>
              <w:left w:type="dxa" w:w="100"/>
              <w:bottom w:type="dxa" w:w="40"/>
              <w:right w:type="dxa" w:w="100"/>
            </w:tcMar>
          </w:tcPr>
          <w:p>
            <w:r>
              <w:rPr>
                <w:rFonts w:ascii="Calibri"/>
                <w:color w:val="000000"/>
                <w:sz w:val="20"/>
                <w:szCs w:val="20"/>
              </w:rPr>
              <w:t xml:space="preserve">Footer / Header</w:t>
            </w:r>
          </w:p>
        </w:tc>
        <w:tc>
          <w:tcPr>
            <w:tcW w:type="pct" w:w="12%"/>
            <w:tcMar>
              <w:top w:type="dxa" w:w="40"/>
              <w:left w:type="dxa" w:w="100"/>
              <w:bottom w:type="dxa" w:w="40"/>
              <w:right w:type="dxa" w:w="100"/>
            </w:tcMar>
          </w:tcPr>
          <w:p>
            <w:r>
              <w:rPr>
                <w:rFonts w:ascii="Calibri"/>
                <w:color w:val="000000"/>
                <w:sz w:val="20"/>
                <w:szCs w:val="20"/>
              </w:rPr>
              <w:t xml:space="preserve">10%</w:t>
            </w:r>
          </w:p>
        </w:tc>
        <w:tc>
          <w:tcPr>
            <w:tcW w:type="pct" w:w="15%"/>
            <w:tcMar>
              <w:top w:type="dxa" w:w="40"/>
              <w:left w:type="dxa" w:w="100"/>
              <w:bottom w:type="dxa" w:w="40"/>
              <w:right w:type="dxa" w:w="100"/>
            </w:tcMar>
          </w:tcPr>
          <w:p>
            <w:r>
              <w:rPr>
                <w:rFonts w:ascii="Calibri"/>
                <w:color w:val="000000"/>
                <w:sz w:val="20"/>
                <w:szCs w:val="20"/>
              </w:rPr>
              <w:t xml:space="preserve">100%</w:t>
            </w:r>
          </w:p>
        </w:tc>
        <w:tc>
          <w:tcPr>
            <w:tcW w:type="pct" w:w="48%"/>
            <w:tcMar>
              <w:top w:type="dxa" w:w="40"/>
              <w:left w:type="dxa" w:w="100"/>
              <w:bottom w:type="dxa" w:w="40"/>
              <w:right w:type="dxa" w:w="100"/>
            </w:tcMar>
          </w:tcPr>
          <w:p>
            <w:r>
              <w:rPr>
                <w:rFonts w:ascii="Calibri"/>
                <w:color w:val="000000"/>
                <w:sz w:val="20"/>
                <w:szCs w:val="20"/>
              </w:rPr>
              <w:t xml:space="preserve">Complete with responsive breakpoints</w:t>
            </w:r>
          </w:p>
        </w:tc>
      </w:tr>
      <w:tr>
        <w:trPr>
          <w:cantSplit/>
        </w:trPr>
        <w:tc>
          <w:tcPr>
            <w:tcW w:type="pct" w:w="25%"/>
            <w:shd w:fill="E8ECEB" w:val="clear"/>
            <w:tcMar>
              <w:top w:type="dxa" w:w="40"/>
              <w:left w:type="dxa" w:w="100"/>
              <w:bottom w:type="dxa" w:w="40"/>
              <w:right w:type="dxa" w:w="100"/>
            </w:tcMar>
          </w:tcPr>
          <w:p>
            <w:r>
              <w:rPr>
                <w:rFonts w:ascii="Calibri"/>
                <w:color w:val="000000"/>
                <w:sz w:val="20"/>
                <w:szCs w:val="20"/>
              </w:rPr>
              <w:t xml:space="preserve">Homepage Assembly</w:t>
            </w:r>
          </w:p>
        </w:tc>
        <w:tc>
          <w:tcPr>
            <w:tcW w:type="pct" w:w="12%"/>
            <w:shd w:fill="E8ECEB" w:val="clear"/>
            <w:tcMar>
              <w:top w:type="dxa" w:w="40"/>
              <w:left w:type="dxa" w:w="100"/>
              <w:bottom w:type="dxa" w:w="40"/>
              <w:right w:type="dxa" w:w="100"/>
            </w:tcMar>
          </w:tcPr>
          <w:p>
            <w:r>
              <w:rPr>
                <w:rFonts w:ascii="Calibri"/>
                <w:color w:val="000000"/>
                <w:sz w:val="20"/>
                <w:szCs w:val="20"/>
              </w:rPr>
              <w:t xml:space="preserve">5%</w:t>
            </w:r>
          </w:p>
        </w:tc>
        <w:tc>
          <w:tcPr>
            <w:tcW w:type="pct" w:w="15%"/>
            <w:shd w:fill="E8ECEB" w:val="clear"/>
            <w:tcMar>
              <w:top w:type="dxa" w:w="40"/>
              <w:left w:type="dxa" w:w="100"/>
              <w:bottom w:type="dxa" w:w="40"/>
              <w:right w:type="dxa" w:w="100"/>
            </w:tcMar>
          </w:tcPr>
          <w:p>
            <w:r>
              <w:rPr>
                <w:rFonts w:ascii="Calibri"/>
                <w:color w:val="000000"/>
                <w:sz w:val="20"/>
                <w:szCs w:val="20"/>
              </w:rPr>
              <w:t xml:space="preserve">100%</w:t>
            </w:r>
          </w:p>
        </w:tc>
        <w:tc>
          <w:tcPr>
            <w:tcW w:type="pct" w:w="48%"/>
            <w:shd w:fill="E8ECEB" w:val="clear"/>
            <w:tcMar>
              <w:top w:type="dxa" w:w="40"/>
              <w:left w:type="dxa" w:w="100"/>
              <w:bottom w:type="dxa" w:w="40"/>
              <w:right w:type="dxa" w:w="100"/>
            </w:tcMar>
          </w:tcPr>
          <w:p>
            <w:r>
              <w:rPr>
                <w:rFonts w:ascii="Calibri"/>
                <w:color w:val="000000"/>
                <w:sz w:val="20"/>
                <w:szCs w:val="20"/>
              </w:rPr>
              <w:t xml:space="preserve">10-section flow, zero errors</w:t>
            </w:r>
          </w:p>
        </w:tc>
      </w:tr>
    </w:tbl>
    <w:p>
      <w:pPr>
        <w:spacing w:before="80"/>
      </w:pPr>
    </w:p>
    <w:p>
      <w:pPr>
        <w:spacing w:after="80" w:line="312"/>
        <w:jc w:val="left"/>
      </w:pPr>
      <w:r>
        <w:rPr>
          <w:rFonts w:ascii="Times New Roman"/>
          <w:color w:val="000000"/>
          <w:sz w:val="22"/>
          <w:szCs w:val="22"/>
        </w:rPr>
        <w:t xml:space="preserve">Phase 1 Overall Completion: 95%</w:t>
      </w:r>
    </w:p>
    <w:p>
      <w:pPr>
        <w:spacing w:after="80" w:line="312"/>
        <w:ind w:firstLine="480"/>
        <w:jc w:val="both"/>
      </w:pPr>
      <w:r>
        <w:rPr>
          <w:rFonts w:ascii="Times New Roman"/>
          <w:color w:val="000000"/>
          <w:sz w:val="22"/>
          <w:szCs w:val="22"/>
        </w:rPr>
        <w:t xml:space="preserve">The remaining 5% accounts for the hardcoded lang="en" in layout.tsx (never updates to "hi"), missing legal links in the footer, and the &lt;html lang&gt; attribute not being reactive. All visual and interactive elements are complete and functional.</w:t>
      </w:r>
    </w:p>
    <w:p>
      <w:pPr>
        <w:pStyle w:val="Heading2"/>
        <w:spacing w:after="120" w:before="280" w:line="312"/>
      </w:pPr>
      <w:bookmarkStart w:id="100043" w:name="_Toc100043"/>
      <w:r>
        <w:rPr>
          <w:rFonts w:ascii="Times New Roman"/>
          <w:b/>
          <w:bCs/>
          <w:color w:val="182030"/>
          <w:sz w:val="28"/>
          <w:szCs w:val="28"/>
        </w:rPr>
        <w:t xml:space="preserve">14.2 Phase 2: Enterprise Backend</w:t>
      </w:r>
      <w:bookmarkEnd w:id="100043"/>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gridCol w:w="100"/>
      </w:tblGrid>
      <w:tr>
        <w:trPr>
          <w:cantSplit/>
          <w:tblHeader/>
        </w:trPr>
        <w:tc>
          <w:tcPr>
            <w:tcW w:type="pct" w:w="25%"/>
            <w:shd w:fill="529286" w:val="clear"/>
            <w:tcMar>
              <w:top w:type="dxa" w:w="50"/>
              <w:left w:type="dxa" w:w="100"/>
              <w:bottom w:type="dxa" w:w="50"/>
              <w:right w:type="dxa" w:w="100"/>
            </w:tcMar>
          </w:tcPr>
          <w:p>
            <w:r>
              <w:rPr>
                <w:rFonts w:ascii="Calibri"/>
                <w:b/>
                <w:bCs/>
                <w:color w:val="FFFFFF"/>
                <w:sz w:val="20"/>
                <w:szCs w:val="20"/>
              </w:rPr>
              <w:t xml:space="preserve">Category</w:t>
            </w:r>
          </w:p>
        </w:tc>
        <w:tc>
          <w:tcPr>
            <w:tcW w:type="pct" w:w="12%"/>
            <w:shd w:fill="529286" w:val="clear"/>
            <w:tcMar>
              <w:top w:type="dxa" w:w="50"/>
              <w:left w:type="dxa" w:w="100"/>
              <w:bottom w:type="dxa" w:w="50"/>
              <w:right w:type="dxa" w:w="100"/>
            </w:tcMar>
          </w:tcPr>
          <w:p>
            <w:r>
              <w:rPr>
                <w:rFonts w:ascii="Calibri"/>
                <w:b/>
                <w:bCs/>
                <w:color w:val="FFFFFF"/>
                <w:sz w:val="20"/>
                <w:szCs w:val="20"/>
              </w:rPr>
              <w:t xml:space="preserve">Weight</w:t>
            </w:r>
          </w:p>
        </w:tc>
        <w:tc>
          <w:tcPr>
            <w:tcW w:type="pct" w:w="15%"/>
            <w:shd w:fill="529286" w:val="clear"/>
            <w:tcMar>
              <w:top w:type="dxa" w:w="50"/>
              <w:left w:type="dxa" w:w="100"/>
              <w:bottom w:type="dxa" w:w="50"/>
              <w:right w:type="dxa" w:w="100"/>
            </w:tcMar>
          </w:tcPr>
          <w:p>
            <w:r>
              <w:rPr>
                <w:rFonts w:ascii="Calibri"/>
                <w:b/>
                <w:bCs/>
                <w:color w:val="FFFFFF"/>
                <w:sz w:val="20"/>
                <w:szCs w:val="20"/>
              </w:rPr>
              <w:t xml:space="preserve">Completion</w:t>
            </w:r>
          </w:p>
        </w:tc>
        <w:tc>
          <w:tcPr>
            <w:tcW w:type="pct" w:w="48%"/>
            <w:shd w:fill="529286" w:val="clear"/>
            <w:tcMar>
              <w:top w:type="dxa" w:w="50"/>
              <w:left w:type="dxa" w:w="100"/>
              <w:bottom w:type="dxa" w:w="50"/>
              <w:right w:type="dxa" w:w="100"/>
            </w:tcMar>
          </w:tcPr>
          <w:p>
            <w:r>
              <w:rPr>
                <w:rFonts w:ascii="Calibri"/>
                <w:b/>
                <w:bCs/>
                <w:color w:val="FFFFFF"/>
                <w:sz w:val="20"/>
                <w:szCs w:val="20"/>
              </w:rPr>
              <w:t xml:space="preserve">Notes</w:t>
            </w:r>
          </w:p>
        </w:tc>
      </w:tr>
      <w:tr>
        <w:trPr>
          <w:cantSplit/>
        </w:trPr>
        <w:tc>
          <w:tcPr>
            <w:tcW w:type="pct" w:w="25%"/>
            <w:shd w:fill="E8ECEB" w:val="clear"/>
            <w:tcMar>
              <w:top w:type="dxa" w:w="40"/>
              <w:left w:type="dxa" w:w="100"/>
              <w:bottom w:type="dxa" w:w="40"/>
              <w:right w:type="dxa" w:w="100"/>
            </w:tcMar>
          </w:tcPr>
          <w:p>
            <w:r>
              <w:rPr>
                <w:rFonts w:ascii="Calibri"/>
                <w:color w:val="000000"/>
                <w:sz w:val="20"/>
                <w:szCs w:val="20"/>
              </w:rPr>
              <w:t xml:space="preserve">Database Schema</w:t>
            </w:r>
          </w:p>
        </w:tc>
        <w:tc>
          <w:tcPr>
            <w:tcW w:type="pct" w:w="12%"/>
            <w:shd w:fill="E8ECEB" w:val="clear"/>
            <w:tcMar>
              <w:top w:type="dxa" w:w="40"/>
              <w:left w:type="dxa" w:w="100"/>
              <w:bottom w:type="dxa" w:w="40"/>
              <w:right w:type="dxa" w:w="100"/>
            </w:tcMar>
          </w:tcPr>
          <w:p>
            <w:r>
              <w:rPr>
                <w:rFonts w:ascii="Calibri"/>
                <w:color w:val="000000"/>
                <w:sz w:val="20"/>
                <w:szCs w:val="20"/>
              </w:rPr>
              <w:t xml:space="preserve">15%</w:t>
            </w:r>
          </w:p>
        </w:tc>
        <w:tc>
          <w:tcPr>
            <w:tcW w:type="pct" w:w="15%"/>
            <w:shd w:fill="E8ECEB" w:val="clear"/>
            <w:tcMar>
              <w:top w:type="dxa" w:w="40"/>
              <w:left w:type="dxa" w:w="100"/>
              <w:bottom w:type="dxa" w:w="40"/>
              <w:right w:type="dxa" w:w="100"/>
            </w:tcMar>
          </w:tcPr>
          <w:p>
            <w:r>
              <w:rPr>
                <w:rFonts w:ascii="Calibri"/>
                <w:color w:val="000000"/>
                <w:sz w:val="20"/>
                <w:szCs w:val="20"/>
              </w:rPr>
              <w:t xml:space="preserve">85%</w:t>
            </w:r>
          </w:p>
        </w:tc>
        <w:tc>
          <w:tcPr>
            <w:tcW w:type="pct" w:w="48%"/>
            <w:shd w:fill="E8ECEB" w:val="clear"/>
            <w:tcMar>
              <w:top w:type="dxa" w:w="40"/>
              <w:left w:type="dxa" w:w="100"/>
              <w:bottom w:type="dxa" w:w="40"/>
              <w:right w:type="dxa" w:w="100"/>
            </w:tcMar>
          </w:tcPr>
          <w:p>
            <w:r>
              <w:rPr>
                <w:rFonts w:ascii="Calibri"/>
                <w:color w:val="000000"/>
                <w:sz w:val="20"/>
                <w:szCs w:val="20"/>
              </w:rPr>
              <w:t xml:space="preserve">19 models, well-structured; missing indexes, SQLite limitation</w:t>
            </w:r>
          </w:p>
        </w:tc>
      </w:tr>
      <w:tr>
        <w:trPr>
          <w:cantSplit/>
        </w:trPr>
        <w:tc>
          <w:tcPr>
            <w:tcW w:type="pct" w:w="25%"/>
            <w:tcMar>
              <w:top w:type="dxa" w:w="40"/>
              <w:left w:type="dxa" w:w="100"/>
              <w:bottom w:type="dxa" w:w="40"/>
              <w:right w:type="dxa" w:w="100"/>
            </w:tcMar>
          </w:tcPr>
          <w:p>
            <w:r>
              <w:rPr>
                <w:rFonts w:ascii="Calibri"/>
                <w:color w:val="000000"/>
                <w:sz w:val="20"/>
                <w:szCs w:val="20"/>
              </w:rPr>
              <w:t xml:space="preserve">Authentication</w:t>
            </w:r>
          </w:p>
        </w:tc>
        <w:tc>
          <w:tcPr>
            <w:tcW w:type="pct" w:w="12%"/>
            <w:tcMar>
              <w:top w:type="dxa" w:w="40"/>
              <w:left w:type="dxa" w:w="100"/>
              <w:bottom w:type="dxa" w:w="40"/>
              <w:right w:type="dxa" w:w="100"/>
            </w:tcMar>
          </w:tcPr>
          <w:p>
            <w:r>
              <w:rPr>
                <w:rFonts w:ascii="Calibri"/>
                <w:color w:val="000000"/>
                <w:sz w:val="20"/>
                <w:szCs w:val="20"/>
              </w:rPr>
              <w:t xml:space="preserve">15%</w:t>
            </w:r>
          </w:p>
        </w:tc>
        <w:tc>
          <w:tcPr>
            <w:tcW w:type="pct" w:w="15%"/>
            <w:tcMar>
              <w:top w:type="dxa" w:w="40"/>
              <w:left w:type="dxa" w:w="100"/>
              <w:bottom w:type="dxa" w:w="40"/>
              <w:right w:type="dxa" w:w="100"/>
            </w:tcMar>
          </w:tcPr>
          <w:p>
            <w:r>
              <w:rPr>
                <w:rFonts w:ascii="Calibri"/>
                <w:color w:val="000000"/>
                <w:sz w:val="20"/>
                <w:szCs w:val="20"/>
              </w:rPr>
              <w:t xml:space="preserve">75%</w:t>
            </w:r>
          </w:p>
        </w:tc>
        <w:tc>
          <w:tcPr>
            <w:tcW w:type="pct" w:w="48%"/>
            <w:tcMar>
              <w:top w:type="dxa" w:w="40"/>
              <w:left w:type="dxa" w:w="100"/>
              <w:bottom w:type="dxa" w:w="40"/>
              <w:right w:type="dxa" w:w="100"/>
            </w:tcMar>
          </w:tcPr>
          <w:p>
            <w:r>
              <w:rPr>
                <w:rFonts w:ascii="Calibri"/>
                <w:color w:val="000000"/>
                <w:sz w:val="20"/>
                <w:szCs w:val="20"/>
              </w:rPr>
              <w:t xml:space="preserve">Login/register/session/OTP complete; no password reset, no social auth</w:t>
            </w:r>
          </w:p>
        </w:tc>
      </w:tr>
      <w:tr>
        <w:trPr>
          <w:cantSplit/>
        </w:trPr>
        <w:tc>
          <w:tcPr>
            <w:tcW w:type="pct" w:w="25%"/>
            <w:shd w:fill="E8ECEB" w:val="clear"/>
            <w:tcMar>
              <w:top w:type="dxa" w:w="40"/>
              <w:left w:type="dxa" w:w="100"/>
              <w:bottom w:type="dxa" w:w="40"/>
              <w:right w:type="dxa" w:w="100"/>
            </w:tcMar>
          </w:tcPr>
          <w:p>
            <w:r>
              <w:rPr>
                <w:rFonts w:ascii="Calibri"/>
                <w:color w:val="000000"/>
                <w:sz w:val="20"/>
                <w:szCs w:val="20"/>
              </w:rPr>
              <w:t xml:space="preserve">RBAC</w:t>
            </w:r>
          </w:p>
        </w:tc>
        <w:tc>
          <w:tcPr>
            <w:tcW w:type="pct" w:w="12%"/>
            <w:shd w:fill="E8ECEB" w:val="clear"/>
            <w:tcMar>
              <w:top w:type="dxa" w:w="40"/>
              <w:left w:type="dxa" w:w="100"/>
              <w:bottom w:type="dxa" w:w="40"/>
              <w:right w:type="dxa" w:w="100"/>
            </w:tcMar>
          </w:tcPr>
          <w:p>
            <w:r>
              <w:rPr>
                <w:rFonts w:ascii="Calibri"/>
                <w:color w:val="000000"/>
                <w:sz w:val="20"/>
                <w:szCs w:val="20"/>
              </w:rPr>
              <w:t xml:space="preserve">10%</w:t>
            </w:r>
          </w:p>
        </w:tc>
        <w:tc>
          <w:tcPr>
            <w:tcW w:type="pct" w:w="15%"/>
            <w:shd w:fill="E8ECEB" w:val="clear"/>
            <w:tcMar>
              <w:top w:type="dxa" w:w="40"/>
              <w:left w:type="dxa" w:w="100"/>
              <w:bottom w:type="dxa" w:w="40"/>
              <w:right w:type="dxa" w:w="100"/>
            </w:tcMar>
          </w:tcPr>
          <w:p>
            <w:r>
              <w:rPr>
                <w:rFonts w:ascii="Calibri"/>
                <w:color w:val="000000"/>
                <w:sz w:val="20"/>
                <w:szCs w:val="20"/>
              </w:rPr>
              <w:t xml:space="preserve">40%</w:t>
            </w:r>
          </w:p>
        </w:tc>
        <w:tc>
          <w:tcPr>
            <w:tcW w:type="pct" w:w="48%"/>
            <w:shd w:fill="E8ECEB" w:val="clear"/>
            <w:tcMar>
              <w:top w:type="dxa" w:w="40"/>
              <w:left w:type="dxa" w:w="100"/>
              <w:bottom w:type="dxa" w:w="40"/>
              <w:right w:type="dxa" w:w="100"/>
            </w:tcMar>
          </w:tcPr>
          <w:p>
            <w:r>
              <w:rPr>
                <w:rFonts w:ascii="Calibri"/>
                <w:color w:val="000000"/>
                <w:sz w:val="20"/>
                <w:szCs w:val="20"/>
              </w:rPr>
              <w:t xml:space="preserve">Schema and roles defined; runtime disconnected from database</w:t>
            </w:r>
          </w:p>
        </w:tc>
      </w:tr>
      <w:tr>
        <w:trPr>
          <w:cantSplit/>
        </w:trPr>
        <w:tc>
          <w:tcPr>
            <w:tcW w:type="pct" w:w="25%"/>
            <w:tcMar>
              <w:top w:type="dxa" w:w="40"/>
              <w:left w:type="dxa" w:w="100"/>
              <w:bottom w:type="dxa" w:w="40"/>
              <w:right w:type="dxa" w:w="100"/>
            </w:tcMar>
          </w:tcPr>
          <w:p>
            <w:r>
              <w:rPr>
                <w:rFonts w:ascii="Calibri"/>
                <w:color w:val="000000"/>
                <w:sz w:val="20"/>
                <w:szCs w:val="20"/>
              </w:rPr>
              <w:t xml:space="preserve">API Routes (Auth + User)</w:t>
            </w:r>
          </w:p>
        </w:tc>
        <w:tc>
          <w:tcPr>
            <w:tcW w:type="pct" w:w="12%"/>
            <w:tcMar>
              <w:top w:type="dxa" w:w="40"/>
              <w:left w:type="dxa" w:w="100"/>
              <w:bottom w:type="dxa" w:w="40"/>
              <w:right w:type="dxa" w:w="100"/>
            </w:tcMar>
          </w:tcPr>
          <w:p>
            <w:r>
              <w:rPr>
                <w:rFonts w:ascii="Calibri"/>
                <w:color w:val="000000"/>
                <w:sz w:val="20"/>
                <w:szCs w:val="20"/>
              </w:rPr>
              <w:t xml:space="preserve">10%</w:t>
            </w:r>
          </w:p>
        </w:tc>
        <w:tc>
          <w:tcPr>
            <w:tcW w:type="pct" w:w="15%"/>
            <w:tcMar>
              <w:top w:type="dxa" w:w="40"/>
              <w:left w:type="dxa" w:w="100"/>
              <w:bottom w:type="dxa" w:w="40"/>
              <w:right w:type="dxa" w:w="100"/>
            </w:tcMar>
          </w:tcPr>
          <w:p>
            <w:r>
              <w:rPr>
                <w:rFonts w:ascii="Calibri"/>
                <w:color w:val="000000"/>
                <w:sz w:val="20"/>
                <w:szCs w:val="20"/>
              </w:rPr>
              <w:t xml:space="preserve">80%</w:t>
            </w:r>
          </w:p>
        </w:tc>
        <w:tc>
          <w:tcPr>
            <w:tcW w:type="pct" w:w="48%"/>
            <w:tcMar>
              <w:top w:type="dxa" w:w="40"/>
              <w:left w:type="dxa" w:w="100"/>
              <w:bottom w:type="dxa" w:w="40"/>
              <w:right w:type="dxa" w:w="100"/>
            </w:tcMar>
          </w:tcPr>
          <w:p>
            <w:r>
              <w:rPr>
                <w:rFonts w:ascii="Calibri"/>
                <w:color w:val="000000"/>
                <w:sz w:val="20"/>
                <w:szCs w:val="20"/>
              </w:rPr>
              <w:t xml:space="preserve">All core routes functional</w:t>
            </w:r>
          </w:p>
        </w:tc>
      </w:tr>
      <w:tr>
        <w:trPr>
          <w:cantSplit/>
        </w:trPr>
        <w:tc>
          <w:tcPr>
            <w:tcW w:type="pct" w:w="25%"/>
            <w:shd w:fill="E8ECEB" w:val="clear"/>
            <w:tcMar>
              <w:top w:type="dxa" w:w="40"/>
              <w:left w:type="dxa" w:w="100"/>
              <w:bottom w:type="dxa" w:w="40"/>
              <w:right w:type="dxa" w:w="100"/>
            </w:tcMar>
          </w:tcPr>
          <w:p>
            <w:r>
              <w:rPr>
                <w:rFonts w:ascii="Calibri"/>
                <w:color w:val="000000"/>
                <w:sz w:val="20"/>
                <w:szCs w:val="20"/>
              </w:rPr>
              <w:t xml:space="preserve">API Routes (Admin)</w:t>
            </w:r>
          </w:p>
        </w:tc>
        <w:tc>
          <w:tcPr>
            <w:tcW w:type="pct" w:w="12%"/>
            <w:shd w:fill="E8ECEB" w:val="clear"/>
            <w:tcMar>
              <w:top w:type="dxa" w:w="40"/>
              <w:left w:type="dxa" w:w="100"/>
              <w:bottom w:type="dxa" w:w="40"/>
              <w:right w:type="dxa" w:w="100"/>
            </w:tcMar>
          </w:tcPr>
          <w:p>
            <w:r>
              <w:rPr>
                <w:rFonts w:ascii="Calibri"/>
                <w:color w:val="000000"/>
                <w:sz w:val="20"/>
                <w:szCs w:val="20"/>
              </w:rPr>
              <w:t xml:space="preserve">10%</w:t>
            </w:r>
          </w:p>
        </w:tc>
        <w:tc>
          <w:tcPr>
            <w:tcW w:type="pct" w:w="15%"/>
            <w:shd w:fill="E8ECEB" w:val="clear"/>
            <w:tcMar>
              <w:top w:type="dxa" w:w="40"/>
              <w:left w:type="dxa" w:w="100"/>
              <w:bottom w:type="dxa" w:w="40"/>
              <w:right w:type="dxa" w:w="100"/>
            </w:tcMar>
          </w:tcPr>
          <w:p>
            <w:r>
              <w:rPr>
                <w:rFonts w:ascii="Calibri"/>
                <w:color w:val="000000"/>
                <w:sz w:val="20"/>
                <w:szCs w:val="20"/>
              </w:rPr>
              <w:t xml:space="preserve">85%</w:t>
            </w:r>
          </w:p>
        </w:tc>
        <w:tc>
          <w:tcPr>
            <w:tcW w:type="pct" w:w="48%"/>
            <w:shd w:fill="E8ECEB" w:val="clear"/>
            <w:tcMar>
              <w:top w:type="dxa" w:w="40"/>
              <w:left w:type="dxa" w:w="100"/>
              <w:bottom w:type="dxa" w:w="40"/>
              <w:right w:type="dxa" w:w="100"/>
            </w:tcMar>
          </w:tcPr>
          <w:p>
            <w:r>
              <w:rPr>
                <w:rFonts w:ascii="Calibri"/>
                <w:color w:val="000000"/>
                <w:sz w:val="20"/>
                <w:szCs w:val="20"/>
              </w:rPr>
              <w:t xml:space="preserve">Dashboard, users, roles, settings, ads, membership, analytics</w:t>
            </w:r>
          </w:p>
        </w:tc>
      </w:tr>
      <w:tr>
        <w:trPr>
          <w:cantSplit/>
        </w:trPr>
        <w:tc>
          <w:tcPr>
            <w:tcW w:type="pct" w:w="25%"/>
            <w:tcMar>
              <w:top w:type="dxa" w:w="40"/>
              <w:left w:type="dxa" w:w="100"/>
              <w:bottom w:type="dxa" w:w="40"/>
              <w:right w:type="dxa" w:w="100"/>
            </w:tcMar>
          </w:tcPr>
          <w:p>
            <w:r>
              <w:rPr>
                <w:rFonts w:ascii="Calibri"/>
                <w:color w:val="000000"/>
                <w:sz w:val="20"/>
                <w:szCs w:val="20"/>
              </w:rPr>
              <w:t xml:space="preserve">API Routes (AI)</w:t>
            </w:r>
          </w:p>
        </w:tc>
        <w:tc>
          <w:tcPr>
            <w:tcW w:type="pct" w:w="12%"/>
            <w:tcMar>
              <w:top w:type="dxa" w:w="40"/>
              <w:left w:type="dxa" w:w="100"/>
              <w:bottom w:type="dxa" w:w="40"/>
              <w:right w:type="dxa" w:w="100"/>
            </w:tcMar>
          </w:tcPr>
          <w:p>
            <w:r>
              <w:rPr>
                <w:rFonts w:ascii="Calibri"/>
                <w:color w:val="000000"/>
                <w:sz w:val="20"/>
                <w:szCs w:val="20"/>
              </w:rPr>
              <w:t xml:space="preserve">5%</w:t>
            </w:r>
          </w:p>
        </w:tc>
        <w:tc>
          <w:tcPr>
            <w:tcW w:type="pct" w:w="15%"/>
            <w:tcMar>
              <w:top w:type="dxa" w:w="40"/>
              <w:left w:type="dxa" w:w="100"/>
              <w:bottom w:type="dxa" w:w="40"/>
              <w:right w:type="dxa" w:w="100"/>
            </w:tcMar>
          </w:tcPr>
          <w:p>
            <w:r>
              <w:rPr>
                <w:rFonts w:ascii="Calibri"/>
                <w:color w:val="000000"/>
                <w:sz w:val="20"/>
                <w:szCs w:val="20"/>
              </w:rPr>
              <w:t xml:space="preserve">5%</w:t>
            </w:r>
          </w:p>
        </w:tc>
        <w:tc>
          <w:tcPr>
            <w:tcW w:type="pct" w:w="48%"/>
            <w:tcMar>
              <w:top w:type="dxa" w:w="40"/>
              <w:left w:type="dxa" w:w="100"/>
              <w:bottom w:type="dxa" w:w="40"/>
              <w:right w:type="dxa" w:w="100"/>
            </w:tcMar>
          </w:tcPr>
          <w:p>
            <w:r>
              <w:rPr>
                <w:rFonts w:ascii="Calibri"/>
                <w:color w:val="000000"/>
                <w:sz w:val="20"/>
                <w:szCs w:val="20"/>
              </w:rPr>
              <w:t xml:space="preserve">All 5 routes exist but are pure stubs returning zero/empty</w:t>
            </w:r>
          </w:p>
        </w:tc>
      </w:tr>
      <w:tr>
        <w:trPr>
          <w:cantSplit/>
        </w:trPr>
        <w:tc>
          <w:tcPr>
            <w:tcW w:type="pct" w:w="25%"/>
            <w:shd w:fill="E8ECEB" w:val="clear"/>
            <w:tcMar>
              <w:top w:type="dxa" w:w="40"/>
              <w:left w:type="dxa" w:w="100"/>
              <w:bottom w:type="dxa" w:w="40"/>
              <w:right w:type="dxa" w:w="100"/>
            </w:tcMar>
          </w:tcPr>
          <w:p>
            <w:r>
              <w:rPr>
                <w:rFonts w:ascii="Calibri"/>
                <w:color w:val="000000"/>
                <w:sz w:val="20"/>
                <w:szCs w:val="20"/>
              </w:rPr>
              <w:t xml:space="preserve">Security</w:t>
            </w:r>
          </w:p>
        </w:tc>
        <w:tc>
          <w:tcPr>
            <w:tcW w:type="pct" w:w="12%"/>
            <w:shd w:fill="E8ECEB" w:val="clear"/>
            <w:tcMar>
              <w:top w:type="dxa" w:w="40"/>
              <w:left w:type="dxa" w:w="100"/>
              <w:bottom w:type="dxa" w:w="40"/>
              <w:right w:type="dxa" w:w="100"/>
            </w:tcMar>
          </w:tcPr>
          <w:p>
            <w:r>
              <w:rPr>
                <w:rFonts w:ascii="Calibri"/>
                <w:color w:val="000000"/>
                <w:sz w:val="20"/>
                <w:szCs w:val="20"/>
              </w:rPr>
              <w:t xml:space="preserve">10%</w:t>
            </w:r>
          </w:p>
        </w:tc>
        <w:tc>
          <w:tcPr>
            <w:tcW w:type="pct" w:w="15%"/>
            <w:shd w:fill="E8ECEB" w:val="clear"/>
            <w:tcMar>
              <w:top w:type="dxa" w:w="40"/>
              <w:left w:type="dxa" w:w="100"/>
              <w:bottom w:type="dxa" w:w="40"/>
              <w:right w:type="dxa" w:w="100"/>
            </w:tcMar>
          </w:tcPr>
          <w:p>
            <w:r>
              <w:rPr>
                <w:rFonts w:ascii="Calibri"/>
                <w:color w:val="000000"/>
                <w:sz w:val="20"/>
                <w:szCs w:val="20"/>
              </w:rPr>
              <w:t xml:space="preserve">55%</w:t>
            </w:r>
          </w:p>
        </w:tc>
        <w:tc>
          <w:tcPr>
            <w:tcW w:type="pct" w:w="48%"/>
            <w:shd w:fill="E8ECEB" w:val="clear"/>
            <w:tcMar>
              <w:top w:type="dxa" w:w="40"/>
              <w:left w:type="dxa" w:w="100"/>
              <w:bottom w:type="dxa" w:w="40"/>
              <w:right w:type="dxa" w:w="100"/>
            </w:tcMar>
          </w:tcPr>
          <w:p>
            <w:r>
              <w:rPr>
                <w:rFonts w:ascii="Calibri"/>
                <w:color w:val="000000"/>
                <w:sz w:val="20"/>
                <w:szCs w:val="20"/>
              </w:rPr>
              <w:t xml:space="preserve">Headers, rate limit, lockout; no CSRF, CORS wildcard, no middleware.ts</w:t>
            </w:r>
          </w:p>
        </w:tc>
      </w:tr>
      <w:tr>
        <w:trPr>
          <w:cantSplit/>
        </w:trPr>
        <w:tc>
          <w:tcPr>
            <w:tcW w:type="pct" w:w="25%"/>
            <w:tcMar>
              <w:top w:type="dxa" w:w="40"/>
              <w:left w:type="dxa" w:w="100"/>
              <w:bottom w:type="dxa" w:w="40"/>
              <w:right w:type="dxa" w:w="100"/>
            </w:tcMar>
          </w:tcPr>
          <w:p>
            <w:r>
              <w:rPr>
                <w:rFonts w:ascii="Calibri"/>
                <w:color w:val="000000"/>
                <w:sz w:val="20"/>
                <w:szCs w:val="20"/>
              </w:rPr>
              <w:t xml:space="preserve">Services (Cache/Queue)</w:t>
            </w:r>
          </w:p>
        </w:tc>
        <w:tc>
          <w:tcPr>
            <w:tcW w:type="pct" w:w="12%"/>
            <w:tcMar>
              <w:top w:type="dxa" w:w="40"/>
              <w:left w:type="dxa" w:w="100"/>
              <w:bottom w:type="dxa" w:w="40"/>
              <w:right w:type="dxa" w:w="100"/>
            </w:tcMar>
          </w:tcPr>
          <w:p>
            <w:r>
              <w:rPr>
                <w:rFonts w:ascii="Calibri"/>
                <w:color w:val="000000"/>
                <w:sz w:val="20"/>
                <w:szCs w:val="20"/>
              </w:rPr>
              <w:t xml:space="preserve">5%</w:t>
            </w:r>
          </w:p>
        </w:tc>
        <w:tc>
          <w:tcPr>
            <w:tcW w:type="pct" w:w="15%"/>
            <w:tcMar>
              <w:top w:type="dxa" w:w="40"/>
              <w:left w:type="dxa" w:w="100"/>
              <w:bottom w:type="dxa" w:w="40"/>
              <w:right w:type="dxa" w:w="100"/>
            </w:tcMar>
          </w:tcPr>
          <w:p>
            <w:r>
              <w:rPr>
                <w:rFonts w:ascii="Calibri"/>
                <w:color w:val="000000"/>
                <w:sz w:val="20"/>
                <w:szCs w:val="20"/>
              </w:rPr>
              <w:t xml:space="preserve">30%</w:t>
            </w:r>
          </w:p>
        </w:tc>
        <w:tc>
          <w:tcPr>
            <w:tcW w:type="pct" w:w="48%"/>
            <w:tcMar>
              <w:top w:type="dxa" w:w="40"/>
              <w:left w:type="dxa" w:w="100"/>
              <w:bottom w:type="dxa" w:w="40"/>
              <w:right w:type="dxa" w:w="100"/>
            </w:tcMar>
          </w:tcPr>
          <w:p>
            <w:r>
              <w:rPr>
                <w:rFonts w:ascii="Calibri"/>
                <w:color w:val="000000"/>
                <w:sz w:val="20"/>
                <w:szCs w:val="20"/>
              </w:rPr>
              <w:t xml:space="preserve">In-memory only, unbounded, no Redis, no registered handlers</w:t>
            </w:r>
          </w:p>
        </w:tc>
      </w:tr>
      <w:tr>
        <w:trPr>
          <w:cantSplit/>
        </w:trPr>
        <w:tc>
          <w:tcPr>
            <w:tcW w:type="pct" w:w="25%"/>
            <w:shd w:fill="E8ECEB" w:val="clear"/>
            <w:tcMar>
              <w:top w:type="dxa" w:w="40"/>
              <w:left w:type="dxa" w:w="100"/>
              <w:bottom w:type="dxa" w:w="40"/>
              <w:right w:type="dxa" w:w="100"/>
            </w:tcMar>
          </w:tcPr>
          <w:p>
            <w:r>
              <w:rPr>
                <w:rFonts w:ascii="Calibri"/>
                <w:color w:val="000000"/>
                <w:sz w:val="20"/>
                <w:szCs w:val="20"/>
              </w:rPr>
              <w:t xml:space="preserve">Services (Search/Media)</w:t>
            </w:r>
          </w:p>
        </w:tc>
        <w:tc>
          <w:tcPr>
            <w:tcW w:type="pct" w:w="12%"/>
            <w:shd w:fill="E8ECEB" w:val="clear"/>
            <w:tcMar>
              <w:top w:type="dxa" w:w="40"/>
              <w:left w:type="dxa" w:w="100"/>
              <w:bottom w:type="dxa" w:w="40"/>
              <w:right w:type="dxa" w:w="100"/>
            </w:tcMar>
          </w:tcPr>
          <w:p>
            <w:r>
              <w:rPr>
                <w:rFonts w:ascii="Calibri"/>
                <w:color w:val="000000"/>
                <w:sz w:val="20"/>
                <w:szCs w:val="20"/>
              </w:rPr>
              <w:t xml:space="preserve">5%</w:t>
            </w:r>
          </w:p>
        </w:tc>
        <w:tc>
          <w:tcPr>
            <w:tcW w:type="pct" w:w="15%"/>
            <w:shd w:fill="E8ECEB" w:val="clear"/>
            <w:tcMar>
              <w:top w:type="dxa" w:w="40"/>
              <w:left w:type="dxa" w:w="100"/>
              <w:bottom w:type="dxa" w:w="40"/>
              <w:right w:type="dxa" w:w="100"/>
            </w:tcMar>
          </w:tcPr>
          <w:p>
            <w:r>
              <w:rPr>
                <w:rFonts w:ascii="Calibri"/>
                <w:color w:val="000000"/>
                <w:sz w:val="20"/>
                <w:szCs w:val="20"/>
              </w:rPr>
              <w:t xml:space="preserve">45%</w:t>
            </w:r>
          </w:p>
        </w:tc>
        <w:tc>
          <w:tcPr>
            <w:tcW w:type="pct" w:w="48%"/>
            <w:shd w:fill="E8ECEB" w:val="clear"/>
            <w:tcMar>
              <w:top w:type="dxa" w:w="40"/>
              <w:left w:type="dxa" w:w="100"/>
              <w:bottom w:type="dxa" w:w="40"/>
              <w:right w:type="dxa" w:w="100"/>
            </w:tcMar>
          </w:tcPr>
          <w:p>
            <w:r>
              <w:rPr>
                <w:rFonts w:ascii="Calibri"/>
                <w:color w:val="000000"/>
                <w:sz w:val="20"/>
                <w:szCs w:val="20"/>
              </w:rPr>
              <w:t xml:space="preserve">Search works with LIKE; media has no actual upload handling</w:t>
            </w:r>
          </w:p>
        </w:tc>
      </w:tr>
      <w:tr>
        <w:trPr>
          <w:cantSplit/>
        </w:trPr>
        <w:tc>
          <w:tcPr>
            <w:tcW w:type="pct" w:w="25%"/>
            <w:tcMar>
              <w:top w:type="dxa" w:w="40"/>
              <w:left w:type="dxa" w:w="100"/>
              <w:bottom w:type="dxa" w:w="40"/>
              <w:right w:type="dxa" w:w="100"/>
            </w:tcMar>
          </w:tcPr>
          <w:p>
            <w:r>
              <w:rPr>
                <w:rFonts w:ascii="Calibri"/>
                <w:color w:val="000000"/>
                <w:sz w:val="20"/>
                <w:szCs w:val="20"/>
              </w:rPr>
              <w:t xml:space="preserve">Services (AI/Monitoring)</w:t>
            </w:r>
          </w:p>
        </w:tc>
        <w:tc>
          <w:tcPr>
            <w:tcW w:type="pct" w:w="12%"/>
            <w:tcMar>
              <w:top w:type="dxa" w:w="40"/>
              <w:left w:type="dxa" w:w="100"/>
              <w:bottom w:type="dxa" w:w="40"/>
              <w:right w:type="dxa" w:w="100"/>
            </w:tcMar>
          </w:tcPr>
          <w:p>
            <w:r>
              <w:rPr>
                <w:rFonts w:ascii="Calibri"/>
                <w:color w:val="000000"/>
                <w:sz w:val="20"/>
                <w:szCs w:val="20"/>
              </w:rPr>
              <w:t xml:space="preserve">5%</w:t>
            </w:r>
          </w:p>
        </w:tc>
        <w:tc>
          <w:tcPr>
            <w:tcW w:type="pct" w:w="15%"/>
            <w:tcMar>
              <w:top w:type="dxa" w:w="40"/>
              <w:left w:type="dxa" w:w="100"/>
              <w:bottom w:type="dxa" w:w="40"/>
              <w:right w:type="dxa" w:w="100"/>
            </w:tcMar>
          </w:tcPr>
          <w:p>
            <w:r>
              <w:rPr>
                <w:rFonts w:ascii="Calibri"/>
                <w:color w:val="000000"/>
                <w:sz w:val="20"/>
                <w:szCs w:val="20"/>
              </w:rPr>
              <w:t xml:space="preserve">10%</w:t>
            </w:r>
          </w:p>
        </w:tc>
        <w:tc>
          <w:tcPr>
            <w:tcW w:type="pct" w:w="48%"/>
            <w:tcMar>
              <w:top w:type="dxa" w:w="40"/>
              <w:left w:type="dxa" w:w="100"/>
              <w:bottom w:type="dxa" w:w="40"/>
              <w:right w:type="dxa" w:w="100"/>
            </w:tcMar>
          </w:tcPr>
          <w:p>
            <w:r>
              <w:rPr>
                <w:rFonts w:ascii="Calibri"/>
                <w:color w:val="000000"/>
                <w:sz w:val="20"/>
                <w:szCs w:val="20"/>
              </w:rPr>
              <w:t xml:space="preserve">AI all stubs; monitoring never called from routes</w:t>
            </w:r>
          </w:p>
        </w:tc>
      </w:tr>
      <w:tr>
        <w:trPr>
          <w:cantSplit/>
        </w:trPr>
        <w:tc>
          <w:tcPr>
            <w:tcW w:type="pct" w:w="25%"/>
            <w:shd w:fill="E8ECEB" w:val="clear"/>
            <w:tcMar>
              <w:top w:type="dxa" w:w="40"/>
              <w:left w:type="dxa" w:w="100"/>
              <w:bottom w:type="dxa" w:w="40"/>
              <w:right w:type="dxa" w:w="100"/>
            </w:tcMar>
          </w:tcPr>
          <w:p>
            <w:r>
              <w:rPr>
                <w:rFonts w:ascii="Calibri"/>
                <w:color w:val="000000"/>
                <w:sz w:val="20"/>
                <w:szCs w:val="20"/>
              </w:rPr>
              <w:t xml:space="preserve">Configuration</w:t>
            </w:r>
          </w:p>
        </w:tc>
        <w:tc>
          <w:tcPr>
            <w:tcW w:type="pct" w:w="12%"/>
            <w:shd w:fill="E8ECEB" w:val="clear"/>
            <w:tcMar>
              <w:top w:type="dxa" w:w="40"/>
              <w:left w:type="dxa" w:w="100"/>
              <w:bottom w:type="dxa" w:w="40"/>
              <w:right w:type="dxa" w:w="100"/>
            </w:tcMar>
          </w:tcPr>
          <w:p>
            <w:r>
              <w:rPr>
                <w:rFonts w:ascii="Calibri"/>
                <w:color w:val="000000"/>
                <w:sz w:val="20"/>
                <w:szCs w:val="20"/>
              </w:rPr>
              <w:t xml:space="preserve">5%</w:t>
            </w:r>
          </w:p>
        </w:tc>
        <w:tc>
          <w:tcPr>
            <w:tcW w:type="pct" w:w="15%"/>
            <w:shd w:fill="E8ECEB" w:val="clear"/>
            <w:tcMar>
              <w:top w:type="dxa" w:w="40"/>
              <w:left w:type="dxa" w:w="100"/>
              <w:bottom w:type="dxa" w:w="40"/>
              <w:right w:type="dxa" w:w="100"/>
            </w:tcMar>
          </w:tcPr>
          <w:p>
            <w:r>
              <w:rPr>
                <w:rFonts w:ascii="Calibri"/>
                <w:color w:val="000000"/>
                <w:sz w:val="20"/>
                <w:szCs w:val="20"/>
              </w:rPr>
              <w:t xml:space="preserve">40%</w:t>
            </w:r>
          </w:p>
        </w:tc>
        <w:tc>
          <w:tcPr>
            <w:tcW w:type="pct" w:w="48%"/>
            <w:shd w:fill="E8ECEB" w:val="clear"/>
            <w:tcMar>
              <w:top w:type="dxa" w:w="40"/>
              <w:left w:type="dxa" w:w="100"/>
              <w:bottom w:type="dxa" w:w="40"/>
              <w:right w:type="dxa" w:w="100"/>
            </w:tcMar>
          </w:tcPr>
          <w:p>
            <w:r>
              <w:rPr>
                <w:rFonts w:ascii="Calibri"/>
                <w:color w:val="000000"/>
                <w:sz w:val="20"/>
                <w:szCs w:val="20"/>
              </w:rPr>
              <w:t xml:space="preserve">Missing .env, .env.example, middleware.ts; lint disabled</w:t>
            </w:r>
          </w:p>
        </w:tc>
      </w:tr>
      <w:tr>
        <w:trPr>
          <w:cantSplit/>
        </w:trPr>
        <w:tc>
          <w:tcPr>
            <w:tcW w:type="pct" w:w="25%"/>
            <w:tcMar>
              <w:top w:type="dxa" w:w="40"/>
              <w:left w:type="dxa" w:w="100"/>
              <w:bottom w:type="dxa" w:w="40"/>
              <w:right w:type="dxa" w:w="100"/>
            </w:tcMar>
          </w:tcPr>
          <w:p>
            <w:r>
              <w:rPr>
                <w:rFonts w:ascii="Calibri"/>
                <w:color w:val="000000"/>
                <w:sz w:val="20"/>
                <w:szCs w:val="20"/>
              </w:rPr>
              <w:t xml:space="preserve">Infrastructure</w:t>
            </w:r>
          </w:p>
        </w:tc>
        <w:tc>
          <w:tcPr>
            <w:tcW w:type="pct" w:w="12%"/>
            <w:tcMar>
              <w:top w:type="dxa" w:w="40"/>
              <w:left w:type="dxa" w:w="100"/>
              <w:bottom w:type="dxa" w:w="40"/>
              <w:right w:type="dxa" w:w="100"/>
            </w:tcMar>
          </w:tcPr>
          <w:p>
            <w:r>
              <w:rPr>
                <w:rFonts w:ascii="Calibri"/>
                <w:color w:val="000000"/>
                <w:sz w:val="20"/>
                <w:szCs w:val="20"/>
              </w:rPr>
              <w:t xml:space="preserve">5%</w:t>
            </w:r>
          </w:p>
        </w:tc>
        <w:tc>
          <w:tcPr>
            <w:tcW w:type="pct" w:w="15%"/>
            <w:tcMar>
              <w:top w:type="dxa" w:w="40"/>
              <w:left w:type="dxa" w:w="100"/>
              <w:bottom w:type="dxa" w:w="40"/>
              <w:right w:type="dxa" w:w="100"/>
            </w:tcMar>
          </w:tcPr>
          <w:p>
            <w:r>
              <w:rPr>
                <w:rFonts w:ascii="Calibri"/>
                <w:color w:val="000000"/>
                <w:sz w:val="20"/>
                <w:szCs w:val="20"/>
              </w:rPr>
              <w:t xml:space="preserve">20%</w:t>
            </w:r>
          </w:p>
        </w:tc>
        <w:tc>
          <w:tcPr>
            <w:tcW w:type="pct" w:w="48%"/>
            <w:tcMar>
              <w:top w:type="dxa" w:w="40"/>
              <w:left w:type="dxa" w:w="100"/>
              <w:bottom w:type="dxa" w:w="40"/>
              <w:right w:type="dxa" w:w="100"/>
            </w:tcMar>
          </w:tcPr>
          <w:p>
            <w:r>
              <w:rPr>
                <w:rFonts w:ascii="Calibri"/>
                <w:color w:val="000000"/>
                <w:sz w:val="20"/>
                <w:szCs w:val="20"/>
              </w:rPr>
              <w:t xml:space="preserve">No Redis, no S3, no email/SMS, no PostgreSQL, no tests</w:t>
            </w:r>
          </w:p>
        </w:tc>
      </w:tr>
    </w:tbl>
    <w:p>
      <w:pPr>
        <w:spacing w:before="80"/>
      </w:pPr>
    </w:p>
    <w:p>
      <w:pPr>
        <w:spacing w:after="80" w:line="312"/>
        <w:jc w:val="left"/>
      </w:pPr>
      <w:r>
        <w:rPr>
          <w:rFonts w:ascii="Times New Roman"/>
          <w:color w:val="000000"/>
          <w:sz w:val="22"/>
          <w:szCs w:val="22"/>
        </w:rPr>
        <w:t xml:space="preserve">Phase 2 Overall Completion: 55%</w:t>
      </w:r>
    </w:p>
    <w:p>
      <w:pPr>
        <w:spacing w:after="80" w:line="312"/>
        <w:ind w:firstLine="480"/>
        <w:jc w:val="both"/>
      </w:pPr>
      <w:r>
        <w:rPr>
          <w:rFonts w:ascii="Times New Roman"/>
          <w:color w:val="000000"/>
          <w:sz w:val="22"/>
          <w:szCs w:val="22"/>
        </w:rPr>
        <w:t xml:space="preserve">The backend has a solid foundation with functional authentication, comprehensive admin APIs, and a well-designed database schema. The critical gaps are: (1) RBAC runtime is fake - database changes have no effect, (2) all six AI service functions are stubs, (3) no actual file upload, (4) in-memory services cannot survive production use, and (5) critical security gaps exist in CORS configuration, input validation, and OTP handling.</w:t>
      </w:r>
    </w:p>
    <w:p>
      <w:pPr>
        <w:pStyle w:val="Heading2"/>
        <w:spacing w:after="120" w:before="280" w:line="312"/>
      </w:pPr>
      <w:bookmarkStart w:id="100044" w:name="_Toc100044"/>
      <w:r>
        <w:rPr>
          <w:rFonts w:ascii="Times New Roman"/>
          <w:b/>
          <w:bCs/>
          <w:color w:val="182030"/>
          <w:sz w:val="28"/>
          <w:szCs w:val="28"/>
        </w:rPr>
        <w:t xml:space="preserve">14.3 Overall Project Completion</w:t>
      </w:r>
      <w:bookmarkEnd w:id="100044"/>
    </w:p>
    <w:p>
      <w:pPr>
        <w:spacing w:before="40"/>
      </w:pPr>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tblGrid>
      <w:tr>
        <w:trPr>
          <w:cantSplit/>
          <w:tblHeader/>
        </w:trPr>
        <w:tc>
          <w:tcPr>
            <w:tcW w:type="pct" w:w="40%"/>
            <w:shd w:fill="529286" w:val="clear"/>
            <w:tcMar>
              <w:top w:type="dxa" w:w="50"/>
              <w:left w:type="dxa" w:w="100"/>
              <w:bottom w:type="dxa" w:w="50"/>
              <w:right w:type="dxa" w:w="100"/>
            </w:tcMar>
          </w:tcPr>
          <w:p>
            <w:r>
              <w:rPr>
                <w:rFonts w:ascii="Calibri"/>
                <w:b/>
                <w:bCs/>
                <w:color w:val="FFFFFF"/>
                <w:sz w:val="20"/>
                <w:szCs w:val="20"/>
              </w:rPr>
              <w:t xml:space="preserve">Phase</w:t>
            </w:r>
          </w:p>
        </w:tc>
        <w:tc>
          <w:tcPr>
            <w:tcW w:type="pct" w:w="25%"/>
            <w:shd w:fill="529286" w:val="clear"/>
            <w:tcMar>
              <w:top w:type="dxa" w:w="50"/>
              <w:left w:type="dxa" w:w="100"/>
              <w:bottom w:type="dxa" w:w="50"/>
              <w:right w:type="dxa" w:w="100"/>
            </w:tcMar>
          </w:tcPr>
          <w:p>
            <w:r>
              <w:rPr>
                <w:rFonts w:ascii="Calibri"/>
                <w:b/>
                <w:bCs/>
                <w:color w:val="FFFFFF"/>
                <w:sz w:val="20"/>
                <w:szCs w:val="20"/>
              </w:rPr>
              <w:t xml:space="preserve">Completion</w:t>
            </w:r>
          </w:p>
        </w:tc>
        <w:tc>
          <w:tcPr>
            <w:tcW w:type="pct" w:w="35%"/>
            <w:shd w:fill="529286" w:val="clear"/>
            <w:tcMar>
              <w:top w:type="dxa" w:w="50"/>
              <w:left w:type="dxa" w:w="100"/>
              <w:bottom w:type="dxa" w:w="50"/>
              <w:right w:type="dxa" w:w="100"/>
            </w:tcMar>
          </w:tcPr>
          <w:p>
            <w:r>
              <w:rPr>
                <w:rFonts w:ascii="Calibri"/>
                <w:b/>
                <w:bCs/>
                <w:color w:val="FFFFFF"/>
                <w:sz w:val="20"/>
                <w:szCs w:val="20"/>
              </w:rPr>
              <w:t xml:space="preserve">Weighted Contribution</w:t>
            </w:r>
          </w:p>
        </w:tc>
      </w:tr>
      <w:tr>
        <w:trPr>
          <w:cantSplit/>
        </w:trPr>
        <w:tc>
          <w:tcPr>
            <w:tcW w:type="pct" w:w="40%"/>
            <w:shd w:fill="E8ECEB" w:val="clear"/>
            <w:tcMar>
              <w:top w:type="dxa" w:w="40"/>
              <w:left w:type="dxa" w:w="100"/>
              <w:bottom w:type="dxa" w:w="40"/>
              <w:right w:type="dxa" w:w="100"/>
            </w:tcMar>
          </w:tcPr>
          <w:p>
            <w:r>
              <w:rPr>
                <w:rFonts w:ascii="Calibri"/>
                <w:color w:val="000000"/>
                <w:sz w:val="20"/>
                <w:szCs w:val="20"/>
              </w:rPr>
              <w:t xml:space="preserve">Phase 1: Premium UI</w:t>
            </w:r>
          </w:p>
        </w:tc>
        <w:tc>
          <w:tcPr>
            <w:tcW w:type="pct" w:w="25%"/>
            <w:shd w:fill="E8ECEB" w:val="clear"/>
            <w:tcMar>
              <w:top w:type="dxa" w:w="40"/>
              <w:left w:type="dxa" w:w="100"/>
              <w:bottom w:type="dxa" w:w="40"/>
              <w:right w:type="dxa" w:w="100"/>
            </w:tcMar>
          </w:tcPr>
          <w:p>
            <w:r>
              <w:rPr>
                <w:rFonts w:ascii="Calibri"/>
                <w:color w:val="000000"/>
                <w:sz w:val="20"/>
                <w:szCs w:val="20"/>
              </w:rPr>
              <w:t xml:space="preserve">95%</w:t>
            </w:r>
          </w:p>
        </w:tc>
        <w:tc>
          <w:tcPr>
            <w:tcW w:type="pct" w:w="35%"/>
            <w:shd w:fill="E8ECEB" w:val="clear"/>
            <w:tcMar>
              <w:top w:type="dxa" w:w="40"/>
              <w:left w:type="dxa" w:w="100"/>
              <w:bottom w:type="dxa" w:w="40"/>
              <w:right w:type="dxa" w:w="100"/>
            </w:tcMar>
          </w:tcPr>
          <w:p>
            <w:r>
              <w:rPr>
                <w:rFonts w:ascii="Calibri"/>
                <w:color w:val="000000"/>
                <w:sz w:val="20"/>
                <w:szCs w:val="20"/>
              </w:rPr>
              <w:t xml:space="preserve">47.5%</w:t>
            </w:r>
          </w:p>
        </w:tc>
      </w:tr>
      <w:tr>
        <w:trPr>
          <w:cantSplit/>
        </w:trPr>
        <w:tc>
          <w:tcPr>
            <w:tcW w:type="pct" w:w="40%"/>
            <w:tcMar>
              <w:top w:type="dxa" w:w="40"/>
              <w:left w:type="dxa" w:w="100"/>
              <w:bottom w:type="dxa" w:w="40"/>
              <w:right w:type="dxa" w:w="100"/>
            </w:tcMar>
          </w:tcPr>
          <w:p>
            <w:r>
              <w:rPr>
                <w:rFonts w:ascii="Calibri"/>
                <w:color w:val="000000"/>
                <w:sz w:val="20"/>
                <w:szCs w:val="20"/>
              </w:rPr>
              <w:t xml:space="preserve">Phase 2: Enterprise Backend</w:t>
            </w:r>
          </w:p>
        </w:tc>
        <w:tc>
          <w:tcPr>
            <w:tcW w:type="pct" w:w="25%"/>
            <w:tcMar>
              <w:top w:type="dxa" w:w="40"/>
              <w:left w:type="dxa" w:w="100"/>
              <w:bottom w:type="dxa" w:w="40"/>
              <w:right w:type="dxa" w:w="100"/>
            </w:tcMar>
          </w:tcPr>
          <w:p>
            <w:r>
              <w:rPr>
                <w:rFonts w:ascii="Calibri"/>
                <w:color w:val="000000"/>
                <w:sz w:val="20"/>
                <w:szCs w:val="20"/>
              </w:rPr>
              <w:t xml:space="preserve">55%</w:t>
            </w:r>
          </w:p>
        </w:tc>
        <w:tc>
          <w:tcPr>
            <w:tcW w:type="pct" w:w="35%"/>
            <w:tcMar>
              <w:top w:type="dxa" w:w="40"/>
              <w:left w:type="dxa" w:w="100"/>
              <w:bottom w:type="dxa" w:w="40"/>
              <w:right w:type="dxa" w:w="100"/>
            </w:tcMar>
          </w:tcPr>
          <w:p>
            <w:r>
              <w:rPr>
                <w:rFonts w:ascii="Calibri"/>
                <w:color w:val="000000"/>
                <w:sz w:val="20"/>
                <w:szCs w:val="20"/>
              </w:rPr>
              <w:t xml:space="preserve">27.5%</w:t>
            </w:r>
          </w:p>
        </w:tc>
      </w:tr>
      <w:tr>
        <w:trPr>
          <w:cantSplit/>
        </w:trPr>
        <w:tc>
          <w:tcPr>
            <w:tcW w:type="pct" w:w="40%"/>
            <w:shd w:fill="E8ECEB" w:val="clear"/>
            <w:tcMar>
              <w:top w:type="dxa" w:w="40"/>
              <w:left w:type="dxa" w:w="100"/>
              <w:bottom w:type="dxa" w:w="40"/>
              <w:right w:type="dxa" w:w="100"/>
            </w:tcMar>
          </w:tcPr>
          <w:p>
            <w:r>
              <w:rPr>
                <w:rFonts w:ascii="Calibri"/>
                <w:color w:val="000000"/>
                <w:sz w:val="20"/>
                <w:szCs w:val="20"/>
              </w:rPr>
              <w:t xml:space="preserve">Overall Project</w:t>
            </w:r>
          </w:p>
        </w:tc>
        <w:tc>
          <w:tcPr>
            <w:tcW w:type="pct" w:w="25%"/>
            <w:shd w:fill="E8ECEB" w:val="clear"/>
            <w:tcMar>
              <w:top w:type="dxa" w:w="40"/>
              <w:left w:type="dxa" w:w="100"/>
              <w:bottom w:type="dxa" w:w="40"/>
              <w:right w:type="dxa" w:w="100"/>
            </w:tcMar>
          </w:tcPr>
          <w:p>
            <w:r>
              <w:rPr>
                <w:rFonts w:ascii="Calibri"/>
                <w:color w:val="000000"/>
                <w:sz w:val="20"/>
                <w:szCs w:val="20"/>
              </w:rPr>
              <w:t xml:space="preserve">72%</w:t>
            </w:r>
          </w:p>
        </w:tc>
        <w:tc>
          <w:tcPr>
            <w:tcW w:type="pct" w:w="35%"/>
            <w:shd w:fill="E8ECEB" w:val="clear"/>
            <w:tcMar>
              <w:top w:type="dxa" w:w="40"/>
              <w:left w:type="dxa" w:w="100"/>
              <w:bottom w:type="dxa" w:w="40"/>
              <w:right w:type="dxa" w:w="100"/>
            </w:tcMar>
          </w:tcPr>
          <w:p>
            <w:r>
              <w:rPr>
                <w:rFonts w:ascii="Calibri"/>
                <w:color w:val="000000"/>
                <w:sz w:val="20"/>
                <w:szCs w:val="20"/>
              </w:rPr>
              <w:t xml:space="preserve">75% of Phase 1 weight + 55% of Phase 2 weight</w:t>
            </w:r>
          </w:p>
        </w:tc>
      </w:tr>
    </w:tbl>
    <w:p>
      <w:pPr>
        <w:spacing w:before="80"/>
      </w:pPr>
    </w:p>
    <w:p>
      <w:pPr>
        <w:spacing w:after="80" w:line="312"/>
        <w:ind w:firstLine="480"/>
        <w:jc w:val="both"/>
      </w:pPr>
      <w:r>
        <w:rPr>
          <w:rFonts w:ascii="Times New Roman"/>
          <w:color w:val="000000"/>
          <w:sz w:val="22"/>
          <w:szCs w:val="22"/>
        </w:rPr>
        <w:t xml:space="preserve">The Bandhan platform has achieved 72% overall completion. Phase 1 (UI) is nearly production-ready at 95%, requiring only minor fixes. Phase 2 (Backend) is at 55%, with the authentication and admin subsystems being the strongest components, while AI services and infrastructure integrations represent the largest gaps. The most impactful next steps would be: connecting RBAC runtime to the database, integrating Redis for all in-memory services, migrating from SQLite to PostgreSQL, implementing actual file upload handling, and beginning AI model integration for the core matching and recommendation features.</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0607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060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506070"/>
        <w:sz w:val="18"/>
        <w:szCs w:val="18"/>
      </w:rPr>
      <w:t xml:space="preserve">Bandhan Enterprise Audit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506070"/>
        <w:sz w:val="18"/>
        <w:szCs w:val="18"/>
      </w:rPr>
      <w:t xml:space="preserve">Bandhan Enterprise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olor w:val="00000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2026-08-06T11:58:02.510Z</dcterms:created>
  <dcterms:modified xsi:type="dcterms:W3CDTF">2026-08-06T11:58:02.511Z</dcterms:modified>
</cp:coreProperties>
</file>

<file path=docProps/custom.xml><?xml version="1.0" encoding="utf-8"?>
<Properties xmlns="http://schemas.openxmlformats.org/officeDocument/2006/custom-properties" xmlns:vt="http://schemas.openxmlformats.org/officeDocument/2006/docPropsVTypes"/>
</file>