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7F8" w:rsidRPr="00FC50E3" w:rsidRDefault="000112B4" w:rsidP="006F04CA">
      <w:pPr>
        <w:spacing w:line="264" w:lineRule="auto"/>
        <w:jc w:val="center"/>
        <w:rPr>
          <w:rFonts w:cstheme="minorHAnsi"/>
          <w:b/>
          <w:sz w:val="44"/>
          <w:szCs w:val="44"/>
        </w:rPr>
      </w:pPr>
      <w:r w:rsidRPr="00FC50E3">
        <w:rPr>
          <w:rFonts w:cstheme="minorHAnsi"/>
          <w:b/>
          <w:sz w:val="44"/>
          <w:szCs w:val="44"/>
        </w:rPr>
        <w:t xml:space="preserve">TS Database </w:t>
      </w:r>
      <w:r w:rsidR="005D61B2">
        <w:rPr>
          <w:rFonts w:cstheme="minorHAnsi"/>
          <w:b/>
          <w:sz w:val="44"/>
          <w:szCs w:val="44"/>
        </w:rPr>
        <w:t>S</w:t>
      </w:r>
      <w:r w:rsidRPr="00FC50E3">
        <w:rPr>
          <w:rFonts w:cstheme="minorHAnsi"/>
          <w:b/>
          <w:sz w:val="44"/>
          <w:szCs w:val="44"/>
        </w:rPr>
        <w:t>tructure Overview</w:t>
      </w:r>
    </w:p>
    <w:sdt>
      <w:sdtPr>
        <w:rPr>
          <w:rFonts w:asciiTheme="minorHAnsi" w:eastAsiaTheme="minorHAnsi" w:hAnsiTheme="minorHAnsi" w:cstheme="minorBidi"/>
          <w:b w:val="0"/>
          <w:bCs w:val="0"/>
          <w:color w:val="auto"/>
          <w:sz w:val="22"/>
          <w:szCs w:val="22"/>
          <w:lang w:val="en-IN"/>
        </w:rPr>
        <w:id w:val="32046771"/>
        <w:docPartObj>
          <w:docPartGallery w:val="Table of Contents"/>
          <w:docPartUnique/>
        </w:docPartObj>
      </w:sdtPr>
      <w:sdtEndPr>
        <w:rPr>
          <w:rFonts w:cstheme="minorHAnsi"/>
        </w:rPr>
      </w:sdtEndPr>
      <w:sdtContent>
        <w:p w:rsidR="000112B4" w:rsidRPr="006F04CA" w:rsidRDefault="000112B4" w:rsidP="00127D47">
          <w:pPr>
            <w:pStyle w:val="TOCHeading"/>
          </w:pPr>
          <w:r w:rsidRPr="006F04CA">
            <w:t>Contents</w:t>
          </w:r>
        </w:p>
        <w:bookmarkStart w:id="0" w:name="_GoBack"/>
        <w:bookmarkEnd w:id="0"/>
        <w:p w:rsidR="005A4D85" w:rsidRDefault="0028520B">
          <w:pPr>
            <w:pStyle w:val="TOC1"/>
            <w:tabs>
              <w:tab w:val="left" w:pos="440"/>
              <w:tab w:val="right" w:leader="dot" w:pos="10520"/>
            </w:tabs>
            <w:rPr>
              <w:rFonts w:eastAsiaTheme="minorEastAsia"/>
              <w:noProof/>
              <w:lang w:eastAsia="en-IN"/>
            </w:rPr>
          </w:pPr>
          <w:r w:rsidRPr="006F04CA">
            <w:rPr>
              <w:rFonts w:cstheme="minorHAnsi"/>
            </w:rPr>
            <w:fldChar w:fldCharType="begin"/>
          </w:r>
          <w:r w:rsidR="000112B4" w:rsidRPr="006F04CA">
            <w:rPr>
              <w:rFonts w:cstheme="minorHAnsi"/>
            </w:rPr>
            <w:instrText xml:space="preserve"> TOC \o "1-3" \h \z \u </w:instrText>
          </w:r>
          <w:r w:rsidRPr="006F04CA">
            <w:rPr>
              <w:rFonts w:cstheme="minorHAnsi"/>
            </w:rPr>
            <w:fldChar w:fldCharType="separate"/>
          </w:r>
          <w:hyperlink w:anchor="_Toc457495210" w:history="1">
            <w:r w:rsidR="005A4D85" w:rsidRPr="007C2F6B">
              <w:rPr>
                <w:rStyle w:val="Hyperlink"/>
                <w:noProof/>
              </w:rPr>
              <w:t>1.</w:t>
            </w:r>
            <w:r w:rsidR="005A4D85">
              <w:rPr>
                <w:rFonts w:eastAsiaTheme="minorEastAsia"/>
                <w:noProof/>
                <w:lang w:eastAsia="en-IN"/>
              </w:rPr>
              <w:tab/>
            </w:r>
            <w:r w:rsidR="005A4D85" w:rsidRPr="007C2F6B">
              <w:rPr>
                <w:rStyle w:val="Hyperlink"/>
                <w:noProof/>
              </w:rPr>
              <w:t>Database Overview</w:t>
            </w:r>
            <w:r w:rsidR="005A4D85">
              <w:rPr>
                <w:noProof/>
                <w:webHidden/>
              </w:rPr>
              <w:tab/>
            </w:r>
            <w:r>
              <w:rPr>
                <w:noProof/>
                <w:webHidden/>
              </w:rPr>
              <w:fldChar w:fldCharType="begin"/>
            </w:r>
            <w:r w:rsidR="005A4D85">
              <w:rPr>
                <w:noProof/>
                <w:webHidden/>
              </w:rPr>
              <w:instrText xml:space="preserve"> PAGEREF _Toc457495210 \h </w:instrText>
            </w:r>
            <w:r>
              <w:rPr>
                <w:noProof/>
                <w:webHidden/>
              </w:rPr>
            </w:r>
            <w:r>
              <w:rPr>
                <w:noProof/>
                <w:webHidden/>
              </w:rPr>
              <w:fldChar w:fldCharType="separate"/>
            </w:r>
            <w:r w:rsidR="005A4D85">
              <w:rPr>
                <w:noProof/>
                <w:webHidden/>
              </w:rPr>
              <w:t>2</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1" w:history="1">
            <w:r w:rsidR="005A4D85" w:rsidRPr="007C2F6B">
              <w:rPr>
                <w:rStyle w:val="Hyperlink"/>
                <w:noProof/>
              </w:rPr>
              <w:t>2.</w:t>
            </w:r>
            <w:r w:rsidR="005A4D85">
              <w:rPr>
                <w:rFonts w:eastAsiaTheme="minorEastAsia"/>
                <w:noProof/>
                <w:lang w:eastAsia="en-IN"/>
              </w:rPr>
              <w:tab/>
            </w:r>
            <w:r w:rsidR="005A4D85" w:rsidRPr="007C2F6B">
              <w:rPr>
                <w:rStyle w:val="Hyperlink"/>
                <w:noProof/>
              </w:rPr>
              <w:t>Getting table related information in SQL</w:t>
            </w:r>
            <w:r w:rsidR="005A4D85">
              <w:rPr>
                <w:noProof/>
                <w:webHidden/>
              </w:rPr>
              <w:tab/>
            </w:r>
            <w:r>
              <w:rPr>
                <w:noProof/>
                <w:webHidden/>
              </w:rPr>
              <w:fldChar w:fldCharType="begin"/>
            </w:r>
            <w:r w:rsidR="005A4D85">
              <w:rPr>
                <w:noProof/>
                <w:webHidden/>
              </w:rPr>
              <w:instrText xml:space="preserve"> PAGEREF _Toc457495211 \h </w:instrText>
            </w:r>
            <w:r>
              <w:rPr>
                <w:noProof/>
                <w:webHidden/>
              </w:rPr>
            </w:r>
            <w:r>
              <w:rPr>
                <w:noProof/>
                <w:webHidden/>
              </w:rPr>
              <w:fldChar w:fldCharType="separate"/>
            </w:r>
            <w:r w:rsidR="005A4D85">
              <w:rPr>
                <w:noProof/>
                <w:webHidden/>
              </w:rPr>
              <w:t>2</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2" w:history="1">
            <w:r w:rsidR="005A4D85" w:rsidRPr="007C2F6B">
              <w:rPr>
                <w:rStyle w:val="Hyperlink"/>
                <w:noProof/>
              </w:rPr>
              <w:t>3.</w:t>
            </w:r>
            <w:r w:rsidR="005A4D85">
              <w:rPr>
                <w:rFonts w:eastAsiaTheme="minorEastAsia"/>
                <w:noProof/>
                <w:lang w:eastAsia="en-IN"/>
              </w:rPr>
              <w:tab/>
            </w:r>
            <w:r w:rsidR="005A4D85" w:rsidRPr="007C2F6B">
              <w:rPr>
                <w:rStyle w:val="Hyperlink"/>
                <w:noProof/>
              </w:rPr>
              <w:t>Most Important Guidelines</w:t>
            </w:r>
            <w:r w:rsidR="005A4D85">
              <w:rPr>
                <w:noProof/>
                <w:webHidden/>
              </w:rPr>
              <w:tab/>
            </w:r>
            <w:r>
              <w:rPr>
                <w:noProof/>
                <w:webHidden/>
              </w:rPr>
              <w:fldChar w:fldCharType="begin"/>
            </w:r>
            <w:r w:rsidR="005A4D85">
              <w:rPr>
                <w:noProof/>
                <w:webHidden/>
              </w:rPr>
              <w:instrText xml:space="preserve"> PAGEREF _Toc457495212 \h </w:instrText>
            </w:r>
            <w:r>
              <w:rPr>
                <w:noProof/>
                <w:webHidden/>
              </w:rPr>
            </w:r>
            <w:r>
              <w:rPr>
                <w:noProof/>
                <w:webHidden/>
              </w:rPr>
              <w:fldChar w:fldCharType="separate"/>
            </w:r>
            <w:r w:rsidR="005A4D85">
              <w:rPr>
                <w:noProof/>
                <w:webHidden/>
              </w:rPr>
              <w:t>3</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3" w:history="1">
            <w:r w:rsidR="005A4D85" w:rsidRPr="007C2F6B">
              <w:rPr>
                <w:rStyle w:val="Hyperlink"/>
                <w:noProof/>
              </w:rPr>
              <w:t>4.</w:t>
            </w:r>
            <w:r w:rsidR="005A4D85">
              <w:rPr>
                <w:rFonts w:eastAsiaTheme="minorEastAsia"/>
                <w:noProof/>
                <w:lang w:eastAsia="en-IN"/>
              </w:rPr>
              <w:tab/>
            </w:r>
            <w:r w:rsidR="005A4D85" w:rsidRPr="007C2F6B">
              <w:rPr>
                <w:rStyle w:val="Hyperlink"/>
                <w:noProof/>
              </w:rPr>
              <w:t>Supplier and Price Contract Related Tables</w:t>
            </w:r>
            <w:r w:rsidR="005A4D85">
              <w:rPr>
                <w:noProof/>
                <w:webHidden/>
              </w:rPr>
              <w:tab/>
            </w:r>
            <w:r>
              <w:rPr>
                <w:noProof/>
                <w:webHidden/>
              </w:rPr>
              <w:fldChar w:fldCharType="begin"/>
            </w:r>
            <w:r w:rsidR="005A4D85">
              <w:rPr>
                <w:noProof/>
                <w:webHidden/>
              </w:rPr>
              <w:instrText xml:space="preserve"> PAGEREF _Toc457495213 \h </w:instrText>
            </w:r>
            <w:r>
              <w:rPr>
                <w:noProof/>
                <w:webHidden/>
              </w:rPr>
            </w:r>
            <w:r>
              <w:rPr>
                <w:noProof/>
                <w:webHidden/>
              </w:rPr>
              <w:fldChar w:fldCharType="separate"/>
            </w:r>
            <w:r w:rsidR="005A4D85">
              <w:rPr>
                <w:noProof/>
                <w:webHidden/>
              </w:rPr>
              <w:t>3</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4" w:history="1">
            <w:r w:rsidR="005A4D85" w:rsidRPr="007C2F6B">
              <w:rPr>
                <w:rStyle w:val="Hyperlink"/>
                <w:noProof/>
              </w:rPr>
              <w:t>5.</w:t>
            </w:r>
            <w:r w:rsidR="005A4D85">
              <w:rPr>
                <w:rFonts w:eastAsiaTheme="minorEastAsia"/>
                <w:noProof/>
                <w:lang w:eastAsia="en-IN"/>
              </w:rPr>
              <w:tab/>
            </w:r>
            <w:r w:rsidR="005A4D85" w:rsidRPr="007C2F6B">
              <w:rPr>
                <w:rStyle w:val="Hyperlink"/>
                <w:noProof/>
              </w:rPr>
              <w:t>Service</w:t>
            </w:r>
            <w:r w:rsidR="005A4D85">
              <w:rPr>
                <w:noProof/>
                <w:webHidden/>
              </w:rPr>
              <w:tab/>
            </w:r>
            <w:r>
              <w:rPr>
                <w:noProof/>
                <w:webHidden/>
              </w:rPr>
              <w:fldChar w:fldCharType="begin"/>
            </w:r>
            <w:r w:rsidR="005A4D85">
              <w:rPr>
                <w:noProof/>
                <w:webHidden/>
              </w:rPr>
              <w:instrText xml:space="preserve"> PAGEREF _Toc457495214 \h </w:instrText>
            </w:r>
            <w:r>
              <w:rPr>
                <w:noProof/>
                <w:webHidden/>
              </w:rPr>
            </w:r>
            <w:r>
              <w:rPr>
                <w:noProof/>
                <w:webHidden/>
              </w:rPr>
              <w:fldChar w:fldCharType="separate"/>
            </w:r>
            <w:r w:rsidR="005A4D85">
              <w:rPr>
                <w:noProof/>
                <w:webHidden/>
              </w:rPr>
              <w:t>5</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5" w:history="1">
            <w:r w:rsidR="005A4D85" w:rsidRPr="007C2F6B">
              <w:rPr>
                <w:rStyle w:val="Hyperlink"/>
                <w:noProof/>
              </w:rPr>
              <w:t>6.</w:t>
            </w:r>
            <w:r w:rsidR="005A4D85">
              <w:rPr>
                <w:rFonts w:eastAsiaTheme="minorEastAsia"/>
                <w:noProof/>
                <w:lang w:eastAsia="en-IN"/>
              </w:rPr>
              <w:tab/>
            </w:r>
            <w:r w:rsidR="005A4D85" w:rsidRPr="007C2F6B">
              <w:rPr>
                <w:rStyle w:val="Hyperlink"/>
                <w:noProof/>
              </w:rPr>
              <w:t>Service related Tables</w:t>
            </w:r>
            <w:r w:rsidR="005A4D85">
              <w:rPr>
                <w:noProof/>
                <w:webHidden/>
              </w:rPr>
              <w:tab/>
            </w:r>
            <w:r>
              <w:rPr>
                <w:noProof/>
                <w:webHidden/>
              </w:rPr>
              <w:fldChar w:fldCharType="begin"/>
            </w:r>
            <w:r w:rsidR="005A4D85">
              <w:rPr>
                <w:noProof/>
                <w:webHidden/>
              </w:rPr>
              <w:instrText xml:space="preserve"> PAGEREF _Toc457495215 \h </w:instrText>
            </w:r>
            <w:r>
              <w:rPr>
                <w:noProof/>
                <w:webHidden/>
              </w:rPr>
            </w:r>
            <w:r>
              <w:rPr>
                <w:noProof/>
                <w:webHidden/>
              </w:rPr>
              <w:fldChar w:fldCharType="separate"/>
            </w:r>
            <w:r w:rsidR="005A4D85">
              <w:rPr>
                <w:noProof/>
                <w:webHidden/>
              </w:rPr>
              <w:t>7</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6" w:history="1">
            <w:r w:rsidR="005A4D85" w:rsidRPr="007C2F6B">
              <w:rPr>
                <w:rStyle w:val="Hyperlink"/>
                <w:noProof/>
              </w:rPr>
              <w:t>7.</w:t>
            </w:r>
            <w:r w:rsidR="005A4D85">
              <w:rPr>
                <w:rFonts w:eastAsiaTheme="minorEastAsia"/>
                <w:noProof/>
                <w:lang w:eastAsia="en-IN"/>
              </w:rPr>
              <w:tab/>
            </w:r>
            <w:r w:rsidR="005A4D85" w:rsidRPr="007C2F6B">
              <w:rPr>
                <w:rStyle w:val="Hyperlink"/>
                <w:noProof/>
              </w:rPr>
              <w:t>Client related tables</w:t>
            </w:r>
            <w:r w:rsidR="005A4D85">
              <w:rPr>
                <w:noProof/>
                <w:webHidden/>
              </w:rPr>
              <w:tab/>
            </w:r>
            <w:r>
              <w:rPr>
                <w:noProof/>
                <w:webHidden/>
              </w:rPr>
              <w:fldChar w:fldCharType="begin"/>
            </w:r>
            <w:r w:rsidR="005A4D85">
              <w:rPr>
                <w:noProof/>
                <w:webHidden/>
              </w:rPr>
              <w:instrText xml:space="preserve"> PAGEREF _Toc457495216 \h </w:instrText>
            </w:r>
            <w:r>
              <w:rPr>
                <w:noProof/>
                <w:webHidden/>
              </w:rPr>
            </w:r>
            <w:r>
              <w:rPr>
                <w:noProof/>
                <w:webHidden/>
              </w:rPr>
              <w:fldChar w:fldCharType="separate"/>
            </w:r>
            <w:r w:rsidR="005A4D85">
              <w:rPr>
                <w:noProof/>
                <w:webHidden/>
              </w:rPr>
              <w:t>14</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7" w:history="1">
            <w:r w:rsidR="005A4D85" w:rsidRPr="007C2F6B">
              <w:rPr>
                <w:rStyle w:val="Hyperlink"/>
                <w:noProof/>
              </w:rPr>
              <w:t>8.</w:t>
            </w:r>
            <w:r w:rsidR="005A4D85">
              <w:rPr>
                <w:rFonts w:eastAsiaTheme="minorEastAsia"/>
                <w:noProof/>
                <w:lang w:eastAsia="en-IN"/>
              </w:rPr>
              <w:tab/>
            </w:r>
            <w:r w:rsidR="005A4D85" w:rsidRPr="007C2F6B">
              <w:rPr>
                <w:rStyle w:val="Hyperlink"/>
                <w:noProof/>
              </w:rPr>
              <w:t>Passenger related Tables</w:t>
            </w:r>
            <w:r w:rsidR="005A4D85">
              <w:rPr>
                <w:noProof/>
                <w:webHidden/>
              </w:rPr>
              <w:tab/>
            </w:r>
            <w:r>
              <w:rPr>
                <w:noProof/>
                <w:webHidden/>
              </w:rPr>
              <w:fldChar w:fldCharType="begin"/>
            </w:r>
            <w:r w:rsidR="005A4D85">
              <w:rPr>
                <w:noProof/>
                <w:webHidden/>
              </w:rPr>
              <w:instrText xml:space="preserve"> PAGEREF _Toc457495217 \h </w:instrText>
            </w:r>
            <w:r>
              <w:rPr>
                <w:noProof/>
                <w:webHidden/>
              </w:rPr>
            </w:r>
            <w:r>
              <w:rPr>
                <w:noProof/>
                <w:webHidden/>
              </w:rPr>
              <w:fldChar w:fldCharType="separate"/>
            </w:r>
            <w:r w:rsidR="005A4D85">
              <w:rPr>
                <w:noProof/>
                <w:webHidden/>
              </w:rPr>
              <w:t>15</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18" w:history="1">
            <w:r w:rsidR="005A4D85" w:rsidRPr="007C2F6B">
              <w:rPr>
                <w:rStyle w:val="Hyperlink"/>
                <w:noProof/>
              </w:rPr>
              <w:t>9.</w:t>
            </w:r>
            <w:r w:rsidR="005A4D85">
              <w:rPr>
                <w:rFonts w:eastAsiaTheme="minorEastAsia"/>
                <w:noProof/>
                <w:lang w:eastAsia="en-IN"/>
              </w:rPr>
              <w:tab/>
            </w:r>
            <w:r w:rsidR="005A4D85" w:rsidRPr="007C2F6B">
              <w:rPr>
                <w:rStyle w:val="Hyperlink"/>
                <w:noProof/>
              </w:rPr>
              <w:t>Package related Tables</w:t>
            </w:r>
            <w:r w:rsidR="005A4D85">
              <w:rPr>
                <w:noProof/>
                <w:webHidden/>
              </w:rPr>
              <w:tab/>
            </w:r>
            <w:r>
              <w:rPr>
                <w:noProof/>
                <w:webHidden/>
              </w:rPr>
              <w:fldChar w:fldCharType="begin"/>
            </w:r>
            <w:r w:rsidR="005A4D85">
              <w:rPr>
                <w:noProof/>
                <w:webHidden/>
              </w:rPr>
              <w:instrText xml:space="preserve"> PAGEREF _Toc457495218 \h </w:instrText>
            </w:r>
            <w:r>
              <w:rPr>
                <w:noProof/>
                <w:webHidden/>
              </w:rPr>
            </w:r>
            <w:r>
              <w:rPr>
                <w:noProof/>
                <w:webHidden/>
              </w:rPr>
              <w:fldChar w:fldCharType="separate"/>
            </w:r>
            <w:r w:rsidR="005A4D85">
              <w:rPr>
                <w:noProof/>
                <w:webHidden/>
              </w:rPr>
              <w:t>16</w:t>
            </w:r>
            <w:r>
              <w:rPr>
                <w:noProof/>
                <w:webHidden/>
              </w:rPr>
              <w:fldChar w:fldCharType="end"/>
            </w:r>
          </w:hyperlink>
        </w:p>
        <w:p w:rsidR="005A4D85" w:rsidRDefault="0028520B">
          <w:pPr>
            <w:pStyle w:val="TOC1"/>
            <w:tabs>
              <w:tab w:val="left" w:pos="660"/>
              <w:tab w:val="right" w:leader="dot" w:pos="10520"/>
            </w:tabs>
            <w:rPr>
              <w:rFonts w:eastAsiaTheme="minorEastAsia"/>
              <w:noProof/>
              <w:lang w:eastAsia="en-IN"/>
            </w:rPr>
          </w:pPr>
          <w:hyperlink w:anchor="_Toc457495219" w:history="1">
            <w:r w:rsidR="005A4D85" w:rsidRPr="007C2F6B">
              <w:rPr>
                <w:rStyle w:val="Hyperlink"/>
                <w:noProof/>
              </w:rPr>
              <w:t>10.</w:t>
            </w:r>
            <w:r w:rsidR="005A4D85">
              <w:rPr>
                <w:rFonts w:eastAsiaTheme="minorEastAsia"/>
                <w:noProof/>
                <w:lang w:eastAsia="en-IN"/>
              </w:rPr>
              <w:tab/>
            </w:r>
            <w:r w:rsidR="005A4D85" w:rsidRPr="007C2F6B">
              <w:rPr>
                <w:rStyle w:val="Hyperlink"/>
                <w:noProof/>
              </w:rPr>
              <w:t>Linked Packages Specific Table Structures</w:t>
            </w:r>
            <w:r w:rsidR="005A4D85">
              <w:rPr>
                <w:noProof/>
                <w:webHidden/>
              </w:rPr>
              <w:tab/>
            </w:r>
            <w:r>
              <w:rPr>
                <w:noProof/>
                <w:webHidden/>
              </w:rPr>
              <w:fldChar w:fldCharType="begin"/>
            </w:r>
            <w:r w:rsidR="005A4D85">
              <w:rPr>
                <w:noProof/>
                <w:webHidden/>
              </w:rPr>
              <w:instrText xml:space="preserve"> PAGEREF _Toc457495219 \h </w:instrText>
            </w:r>
            <w:r>
              <w:rPr>
                <w:noProof/>
                <w:webHidden/>
              </w:rPr>
            </w:r>
            <w:r>
              <w:rPr>
                <w:noProof/>
                <w:webHidden/>
              </w:rPr>
              <w:fldChar w:fldCharType="separate"/>
            </w:r>
            <w:r w:rsidR="005A4D85">
              <w:rPr>
                <w:noProof/>
                <w:webHidden/>
              </w:rPr>
              <w:t>18</w:t>
            </w:r>
            <w:r>
              <w:rPr>
                <w:noProof/>
                <w:webHidden/>
              </w:rPr>
              <w:fldChar w:fldCharType="end"/>
            </w:r>
          </w:hyperlink>
        </w:p>
        <w:p w:rsidR="005A4D85" w:rsidRDefault="0028520B">
          <w:pPr>
            <w:pStyle w:val="TOC1"/>
            <w:tabs>
              <w:tab w:val="left" w:pos="660"/>
              <w:tab w:val="right" w:leader="dot" w:pos="10520"/>
            </w:tabs>
            <w:rPr>
              <w:rFonts w:eastAsiaTheme="minorEastAsia"/>
              <w:noProof/>
              <w:lang w:eastAsia="en-IN"/>
            </w:rPr>
          </w:pPr>
          <w:hyperlink w:anchor="_Toc457495220" w:history="1">
            <w:r w:rsidR="005A4D85" w:rsidRPr="007C2F6B">
              <w:rPr>
                <w:rStyle w:val="Hyperlink"/>
                <w:noProof/>
              </w:rPr>
              <w:t>11.</w:t>
            </w:r>
            <w:r w:rsidR="005A4D85">
              <w:rPr>
                <w:rFonts w:eastAsiaTheme="minorEastAsia"/>
                <w:noProof/>
                <w:lang w:eastAsia="en-IN"/>
              </w:rPr>
              <w:tab/>
            </w:r>
            <w:r w:rsidR="005A4D85" w:rsidRPr="007C2F6B">
              <w:rPr>
                <w:rStyle w:val="Hyperlink"/>
                <w:noProof/>
              </w:rPr>
              <w:t>Rail Specific Table structures</w:t>
            </w:r>
            <w:r w:rsidR="005A4D85">
              <w:rPr>
                <w:noProof/>
                <w:webHidden/>
              </w:rPr>
              <w:tab/>
            </w:r>
            <w:r>
              <w:rPr>
                <w:noProof/>
                <w:webHidden/>
              </w:rPr>
              <w:fldChar w:fldCharType="begin"/>
            </w:r>
            <w:r w:rsidR="005A4D85">
              <w:rPr>
                <w:noProof/>
                <w:webHidden/>
              </w:rPr>
              <w:instrText xml:space="preserve"> PAGEREF _Toc457495220 \h </w:instrText>
            </w:r>
            <w:r>
              <w:rPr>
                <w:noProof/>
                <w:webHidden/>
              </w:rPr>
            </w:r>
            <w:r>
              <w:rPr>
                <w:noProof/>
                <w:webHidden/>
              </w:rPr>
              <w:fldChar w:fldCharType="separate"/>
            </w:r>
            <w:r w:rsidR="005A4D85">
              <w:rPr>
                <w:noProof/>
                <w:webHidden/>
              </w:rPr>
              <w:t>19</w:t>
            </w:r>
            <w:r>
              <w:rPr>
                <w:noProof/>
                <w:webHidden/>
              </w:rPr>
              <w:fldChar w:fldCharType="end"/>
            </w:r>
          </w:hyperlink>
        </w:p>
        <w:p w:rsidR="005A4D85" w:rsidRDefault="0028520B">
          <w:pPr>
            <w:pStyle w:val="TOC1"/>
            <w:tabs>
              <w:tab w:val="left" w:pos="660"/>
              <w:tab w:val="right" w:leader="dot" w:pos="10520"/>
            </w:tabs>
            <w:rPr>
              <w:rFonts w:eastAsiaTheme="minorEastAsia"/>
              <w:noProof/>
              <w:lang w:eastAsia="en-IN"/>
            </w:rPr>
          </w:pPr>
          <w:hyperlink w:anchor="_Toc457495221" w:history="1">
            <w:r w:rsidR="005A4D85" w:rsidRPr="007C2F6B">
              <w:rPr>
                <w:rStyle w:val="Hyperlink"/>
                <w:noProof/>
              </w:rPr>
              <w:t>12.</w:t>
            </w:r>
            <w:r w:rsidR="005A4D85">
              <w:rPr>
                <w:rFonts w:eastAsiaTheme="minorEastAsia"/>
                <w:noProof/>
                <w:lang w:eastAsia="en-IN"/>
              </w:rPr>
              <w:tab/>
            </w:r>
            <w:r w:rsidR="005A4D85" w:rsidRPr="007C2F6B">
              <w:rPr>
                <w:rStyle w:val="Hyperlink"/>
                <w:noProof/>
              </w:rPr>
              <w:t>Booking related tables in TS</w:t>
            </w:r>
            <w:r w:rsidR="005A4D85">
              <w:rPr>
                <w:noProof/>
                <w:webHidden/>
              </w:rPr>
              <w:tab/>
            </w:r>
            <w:r>
              <w:rPr>
                <w:noProof/>
                <w:webHidden/>
              </w:rPr>
              <w:fldChar w:fldCharType="begin"/>
            </w:r>
            <w:r w:rsidR="005A4D85">
              <w:rPr>
                <w:noProof/>
                <w:webHidden/>
              </w:rPr>
              <w:instrText xml:space="preserve"> PAGEREF _Toc457495221 \h </w:instrText>
            </w:r>
            <w:r>
              <w:rPr>
                <w:noProof/>
                <w:webHidden/>
              </w:rPr>
            </w:r>
            <w:r>
              <w:rPr>
                <w:noProof/>
                <w:webHidden/>
              </w:rPr>
              <w:fldChar w:fldCharType="separate"/>
            </w:r>
            <w:r w:rsidR="005A4D85">
              <w:rPr>
                <w:noProof/>
                <w:webHidden/>
              </w:rPr>
              <w:t>20</w:t>
            </w:r>
            <w:r>
              <w:rPr>
                <w:noProof/>
                <w:webHidden/>
              </w:rPr>
              <w:fldChar w:fldCharType="end"/>
            </w:r>
          </w:hyperlink>
        </w:p>
        <w:p w:rsidR="005A4D85" w:rsidRDefault="0028520B">
          <w:pPr>
            <w:pStyle w:val="TOC1"/>
            <w:tabs>
              <w:tab w:val="left" w:pos="660"/>
              <w:tab w:val="right" w:leader="dot" w:pos="10520"/>
            </w:tabs>
            <w:rPr>
              <w:rFonts w:eastAsiaTheme="minorEastAsia"/>
              <w:noProof/>
              <w:lang w:eastAsia="en-IN"/>
            </w:rPr>
          </w:pPr>
          <w:hyperlink w:anchor="_Toc457495222" w:history="1">
            <w:r w:rsidR="005A4D85" w:rsidRPr="007C2F6B">
              <w:rPr>
                <w:rStyle w:val="Hyperlink"/>
                <w:noProof/>
              </w:rPr>
              <w:t>13.</w:t>
            </w:r>
            <w:r w:rsidR="005A4D85">
              <w:rPr>
                <w:rFonts w:eastAsiaTheme="minorEastAsia"/>
                <w:noProof/>
                <w:lang w:eastAsia="en-IN"/>
              </w:rPr>
              <w:tab/>
            </w:r>
            <w:r w:rsidR="005A4D85" w:rsidRPr="007C2F6B">
              <w:rPr>
                <w:rStyle w:val="Hyperlink"/>
                <w:noProof/>
              </w:rPr>
              <w:t>Booking Finance related tables in TS</w:t>
            </w:r>
            <w:r w:rsidR="005A4D85">
              <w:rPr>
                <w:noProof/>
                <w:webHidden/>
              </w:rPr>
              <w:tab/>
            </w:r>
            <w:r>
              <w:rPr>
                <w:noProof/>
                <w:webHidden/>
              </w:rPr>
              <w:fldChar w:fldCharType="begin"/>
            </w:r>
            <w:r w:rsidR="005A4D85">
              <w:rPr>
                <w:noProof/>
                <w:webHidden/>
              </w:rPr>
              <w:instrText xml:space="preserve"> PAGEREF _Toc457495222 \h </w:instrText>
            </w:r>
            <w:r>
              <w:rPr>
                <w:noProof/>
                <w:webHidden/>
              </w:rPr>
            </w:r>
            <w:r>
              <w:rPr>
                <w:noProof/>
                <w:webHidden/>
              </w:rPr>
              <w:fldChar w:fldCharType="separate"/>
            </w:r>
            <w:r w:rsidR="005A4D85">
              <w:rPr>
                <w:noProof/>
                <w:webHidden/>
              </w:rPr>
              <w:t>23</w:t>
            </w:r>
            <w:r>
              <w:rPr>
                <w:noProof/>
                <w:webHidden/>
              </w:rPr>
              <w:fldChar w:fldCharType="end"/>
            </w:r>
          </w:hyperlink>
        </w:p>
        <w:p w:rsidR="005A4D85" w:rsidRDefault="0028520B">
          <w:pPr>
            <w:pStyle w:val="TOC1"/>
            <w:tabs>
              <w:tab w:val="left" w:pos="440"/>
              <w:tab w:val="right" w:leader="dot" w:pos="10520"/>
            </w:tabs>
            <w:rPr>
              <w:rFonts w:eastAsiaTheme="minorEastAsia"/>
              <w:noProof/>
              <w:lang w:eastAsia="en-IN"/>
            </w:rPr>
          </w:pPr>
          <w:hyperlink w:anchor="_Toc457495223" w:history="1">
            <w:r w:rsidR="005A4D85" w:rsidRPr="007C2F6B">
              <w:rPr>
                <w:rStyle w:val="Hyperlink"/>
                <w:noProof/>
              </w:rPr>
              <w:t>1.</w:t>
            </w:r>
            <w:r w:rsidR="005A4D85">
              <w:rPr>
                <w:rFonts w:eastAsiaTheme="minorEastAsia"/>
                <w:noProof/>
                <w:lang w:eastAsia="en-IN"/>
              </w:rPr>
              <w:tab/>
            </w:r>
            <w:r w:rsidR="005A4D85" w:rsidRPr="007C2F6B">
              <w:rPr>
                <w:rStyle w:val="Hyperlink"/>
                <w:noProof/>
              </w:rPr>
              <w:t>Region Table and its Linked Tables</w:t>
            </w:r>
            <w:r w:rsidR="005A4D85">
              <w:rPr>
                <w:noProof/>
                <w:webHidden/>
              </w:rPr>
              <w:tab/>
            </w:r>
            <w:r>
              <w:rPr>
                <w:noProof/>
                <w:webHidden/>
              </w:rPr>
              <w:fldChar w:fldCharType="begin"/>
            </w:r>
            <w:r w:rsidR="005A4D85">
              <w:rPr>
                <w:noProof/>
                <w:webHidden/>
              </w:rPr>
              <w:instrText xml:space="preserve"> PAGEREF _Toc457495223 \h </w:instrText>
            </w:r>
            <w:r>
              <w:rPr>
                <w:noProof/>
                <w:webHidden/>
              </w:rPr>
            </w:r>
            <w:r>
              <w:rPr>
                <w:noProof/>
                <w:webHidden/>
              </w:rPr>
              <w:fldChar w:fldCharType="separate"/>
            </w:r>
            <w:r w:rsidR="005A4D85">
              <w:rPr>
                <w:noProof/>
                <w:webHidden/>
              </w:rPr>
              <w:t>27</w:t>
            </w:r>
            <w:r>
              <w:rPr>
                <w:noProof/>
                <w:webHidden/>
              </w:rPr>
              <w:fldChar w:fldCharType="end"/>
            </w:r>
          </w:hyperlink>
        </w:p>
        <w:p w:rsidR="000112B4" w:rsidRPr="006F04CA" w:rsidRDefault="0028520B" w:rsidP="006F04CA">
          <w:pPr>
            <w:spacing w:line="264" w:lineRule="auto"/>
            <w:rPr>
              <w:rFonts w:cstheme="minorHAnsi"/>
            </w:rPr>
          </w:pPr>
          <w:r w:rsidRPr="006F04CA">
            <w:rPr>
              <w:rFonts w:cstheme="minorHAnsi"/>
            </w:rPr>
            <w:fldChar w:fldCharType="end"/>
          </w:r>
        </w:p>
      </w:sdtContent>
    </w:sdt>
    <w:p w:rsidR="00B435D3" w:rsidRPr="006F04CA" w:rsidRDefault="00B435D3"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98600E" w:rsidRPr="006F04CA" w:rsidRDefault="0098600E" w:rsidP="006F04CA">
      <w:pPr>
        <w:spacing w:line="264" w:lineRule="auto"/>
        <w:rPr>
          <w:rFonts w:eastAsia="Times New Roman" w:cstheme="minorHAnsi"/>
          <w:b/>
          <w:bCs/>
          <w:kern w:val="32"/>
          <w:lang w:val="en-US"/>
        </w:rPr>
      </w:pPr>
      <w:r w:rsidRPr="006F04CA">
        <w:rPr>
          <w:rFonts w:cstheme="minorHAnsi"/>
        </w:rPr>
        <w:br w:type="page"/>
      </w:r>
    </w:p>
    <w:p w:rsidR="00B435D3" w:rsidRPr="00127D47" w:rsidRDefault="00B435D3" w:rsidP="00127D47">
      <w:pPr>
        <w:pStyle w:val="Heading1"/>
      </w:pPr>
      <w:bookmarkStart w:id="1" w:name="_Toc457495210"/>
      <w:r w:rsidRPr="00127D47">
        <w:lastRenderedPageBreak/>
        <w:t>Database Overview</w:t>
      </w:r>
      <w:bookmarkEnd w:id="1"/>
    </w:p>
    <w:p w:rsidR="00B435D3" w:rsidRPr="006F04CA" w:rsidRDefault="00B435D3" w:rsidP="006F04CA">
      <w:pPr>
        <w:spacing w:line="264" w:lineRule="auto"/>
        <w:rPr>
          <w:rFonts w:cstheme="minorHAnsi"/>
        </w:rPr>
      </w:pPr>
      <w:r w:rsidRPr="006F04CA">
        <w:rPr>
          <w:rFonts w:cstheme="minorHAnsi"/>
        </w:rPr>
        <w:t>Below is the basic structure of the TS database, most of the table structures belong to one of these major data areas of TS. The below structure also displays the major relationships and dependency flow between the major areas of TS.</w:t>
      </w:r>
    </w:p>
    <w:p w:rsidR="00B435D3" w:rsidRPr="006F04CA" w:rsidRDefault="00B435D3" w:rsidP="006F04CA">
      <w:pPr>
        <w:spacing w:line="264" w:lineRule="auto"/>
        <w:rPr>
          <w:rFonts w:cstheme="minorHAnsi"/>
        </w:rPr>
      </w:pPr>
      <w:r w:rsidRPr="006F04CA">
        <w:rPr>
          <w:rFonts w:cstheme="minorHAnsi"/>
          <w:noProof/>
          <w:lang w:val="en-US" w:bidi="hi-IN"/>
        </w:rPr>
        <w:drawing>
          <wp:inline distT="0" distB="0" distL="0" distR="0">
            <wp:extent cx="5731510" cy="29949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2994900"/>
                    </a:xfrm>
                    <a:prstGeom prst="rect">
                      <a:avLst/>
                    </a:prstGeom>
                    <a:noFill/>
                    <a:ln w="9525">
                      <a:noFill/>
                      <a:miter lim="800000"/>
                      <a:headEnd/>
                      <a:tailEnd/>
                    </a:ln>
                  </pic:spPr>
                </pic:pic>
              </a:graphicData>
            </a:graphic>
          </wp:inline>
        </w:drawing>
      </w:r>
    </w:p>
    <w:p w:rsidR="00B435D3" w:rsidRPr="006F04CA" w:rsidRDefault="00B435D3" w:rsidP="006F04CA">
      <w:pPr>
        <w:spacing w:line="264" w:lineRule="auto"/>
        <w:rPr>
          <w:rFonts w:cstheme="minorHAnsi"/>
        </w:rPr>
      </w:pPr>
    </w:p>
    <w:p w:rsidR="00BF60C7" w:rsidRPr="006F04CA" w:rsidRDefault="00BF60C7" w:rsidP="00127D47">
      <w:pPr>
        <w:pStyle w:val="Heading1"/>
      </w:pPr>
      <w:bookmarkStart w:id="2" w:name="_Toc457495211"/>
      <w:r w:rsidRPr="006F04CA">
        <w:t>Getting table related information in SQL</w:t>
      </w:r>
      <w:bookmarkEnd w:id="2"/>
    </w:p>
    <w:p w:rsidR="00BF60C7" w:rsidRPr="006F04CA" w:rsidRDefault="00BF60C7" w:rsidP="006F04CA">
      <w:pPr>
        <w:spacing w:line="264" w:lineRule="auto"/>
        <w:rPr>
          <w:rFonts w:cstheme="minorHAnsi"/>
        </w:rPr>
      </w:pPr>
      <w:r w:rsidRPr="006F04CA">
        <w:rPr>
          <w:rFonts w:cstheme="minorHAnsi"/>
        </w:rPr>
        <w:t xml:space="preserve">Using the SQL manager you get the details of each table like the list of </w:t>
      </w:r>
      <w:r w:rsidR="006F04CA">
        <w:rPr>
          <w:rFonts w:cstheme="minorHAnsi"/>
        </w:rPr>
        <w:t xml:space="preserve">Column </w:t>
      </w:r>
      <w:r w:rsidR="00FA071D">
        <w:rPr>
          <w:rFonts w:cstheme="minorHAnsi"/>
        </w:rPr>
        <w:t>definitions</w:t>
      </w:r>
      <w:r w:rsidR="006F04CA">
        <w:rPr>
          <w:rFonts w:cstheme="minorHAnsi"/>
        </w:rPr>
        <w:t>, Primary/</w:t>
      </w:r>
      <w:r w:rsidRPr="006F04CA">
        <w:rPr>
          <w:rFonts w:cstheme="minorHAnsi"/>
        </w:rPr>
        <w:t>foreign key</w:t>
      </w:r>
      <w:r w:rsidR="006F04CA">
        <w:rPr>
          <w:rFonts w:cstheme="minorHAnsi"/>
        </w:rPr>
        <w:t>s, Inde</w:t>
      </w:r>
      <w:r w:rsidR="00FA071D">
        <w:rPr>
          <w:rFonts w:cstheme="minorHAnsi"/>
        </w:rPr>
        <w:t>x</w:t>
      </w:r>
      <w:r w:rsidRPr="006F04CA">
        <w:rPr>
          <w:rFonts w:cstheme="minorHAnsi"/>
        </w:rPr>
        <w:t xml:space="preserve"> etc.</w:t>
      </w:r>
    </w:p>
    <w:p w:rsidR="006F04CA" w:rsidRDefault="006F04CA" w:rsidP="006F04CA">
      <w:pPr>
        <w:spacing w:line="264" w:lineRule="auto"/>
        <w:rPr>
          <w:rFonts w:cstheme="minorHAnsi"/>
        </w:rPr>
      </w:pPr>
    </w:p>
    <w:p w:rsidR="006F04CA" w:rsidRPr="006F04CA" w:rsidRDefault="006F04CA" w:rsidP="006F04CA">
      <w:pPr>
        <w:autoSpaceDE w:val="0"/>
        <w:autoSpaceDN w:val="0"/>
        <w:adjustRightInd w:val="0"/>
        <w:rPr>
          <w:rFonts w:cstheme="minorHAnsi"/>
          <w:b/>
        </w:rPr>
      </w:pPr>
      <w:r w:rsidRPr="006F04CA">
        <w:rPr>
          <w:rFonts w:cstheme="minorHAnsi"/>
          <w:b/>
        </w:rPr>
        <w:t>Find tables in database</w:t>
      </w:r>
    </w:p>
    <w:p w:rsidR="006F04CA" w:rsidRPr="006F04CA" w:rsidRDefault="006F04CA" w:rsidP="006F04CA">
      <w:pPr>
        <w:autoSpaceDE w:val="0"/>
        <w:autoSpaceDN w:val="0"/>
        <w:adjustRightInd w:val="0"/>
        <w:rPr>
          <w:rFonts w:cstheme="minorHAnsi"/>
        </w:rPr>
      </w:pPr>
      <w:r w:rsidRPr="006F04CA">
        <w:rPr>
          <w:rFonts w:cstheme="minorHAnsi"/>
        </w:rPr>
        <w:t>To find certain tables you can use sysobjects</w:t>
      </w:r>
      <w:r w:rsidR="00FA071D">
        <w:rPr>
          <w:rFonts w:cstheme="minorHAnsi"/>
        </w:rPr>
        <w:t xml:space="preserve"> with xtype = ‘u’</w:t>
      </w:r>
    </w:p>
    <w:p w:rsidR="006F04CA" w:rsidRDefault="006F04CA" w:rsidP="006F04CA">
      <w:pPr>
        <w:autoSpaceDE w:val="0"/>
        <w:autoSpaceDN w:val="0"/>
        <w:adjustRightInd w:val="0"/>
        <w:rPr>
          <w:rFonts w:cstheme="minorHAnsi"/>
          <w:color w:val="008080"/>
        </w:rPr>
      </w:pPr>
      <w:r w:rsidRPr="006F04CA">
        <w:rPr>
          <w:rFonts w:cstheme="minorHAnsi"/>
          <w:color w:val="0000FF"/>
        </w:rPr>
        <w:t>select</w:t>
      </w:r>
      <w:r w:rsidRPr="006F04CA">
        <w:rPr>
          <w:rFonts w:cstheme="minorHAnsi"/>
          <w:color w:val="808080"/>
        </w:rPr>
        <w:t>*</w:t>
      </w:r>
      <w:r w:rsidRPr="006F04CA">
        <w:rPr>
          <w:rFonts w:cstheme="minorHAnsi"/>
          <w:color w:val="0000FF"/>
        </w:rPr>
        <w:t>from</w:t>
      </w:r>
      <w:r w:rsidR="0074191E">
        <w:rPr>
          <w:rFonts w:cstheme="minorHAnsi"/>
          <w:color w:val="0000FF"/>
        </w:rPr>
        <w:t xml:space="preserve"> </w:t>
      </w:r>
      <w:r w:rsidRPr="006F04CA">
        <w:rPr>
          <w:rFonts w:cstheme="minorHAnsi"/>
          <w:color w:val="800000"/>
        </w:rPr>
        <w:t>sysobjects</w:t>
      </w:r>
      <w:r w:rsidR="0074191E">
        <w:rPr>
          <w:rFonts w:cstheme="minorHAnsi"/>
          <w:color w:val="800000"/>
        </w:rPr>
        <w:t xml:space="preserve"> </w:t>
      </w:r>
      <w:r w:rsidRPr="006F04CA">
        <w:rPr>
          <w:rFonts w:cstheme="minorHAnsi"/>
          <w:color w:val="0000FF"/>
        </w:rPr>
        <w:t>where</w:t>
      </w:r>
      <w:r w:rsidRPr="006F04CA">
        <w:rPr>
          <w:rFonts w:cstheme="minorHAnsi"/>
          <w:color w:val="008080"/>
        </w:rPr>
        <w:t>xtype</w:t>
      </w:r>
      <w:r w:rsidRPr="006F04CA">
        <w:rPr>
          <w:rFonts w:cstheme="minorHAnsi"/>
          <w:color w:val="808080"/>
        </w:rPr>
        <w:t>=</w:t>
      </w:r>
      <w:r w:rsidRPr="006F04CA">
        <w:rPr>
          <w:rFonts w:cstheme="minorHAnsi"/>
          <w:color w:val="FF0000"/>
        </w:rPr>
        <w:t>'u'</w:t>
      </w:r>
      <w:r w:rsidR="0074191E">
        <w:rPr>
          <w:rFonts w:cstheme="minorHAnsi"/>
          <w:color w:val="FF0000"/>
        </w:rPr>
        <w:t xml:space="preserve"> </w:t>
      </w:r>
      <w:r w:rsidRPr="006F04CA">
        <w:rPr>
          <w:rFonts w:cstheme="minorHAnsi"/>
          <w:color w:val="808080"/>
        </w:rPr>
        <w:t>and</w:t>
      </w:r>
      <w:r w:rsidR="0074191E">
        <w:rPr>
          <w:rFonts w:cstheme="minorHAnsi"/>
          <w:color w:val="808080"/>
        </w:rPr>
        <w:t xml:space="preserve"> </w:t>
      </w:r>
      <w:r w:rsidRPr="006F04CA">
        <w:rPr>
          <w:rFonts w:cstheme="minorHAnsi"/>
          <w:color w:val="008080"/>
        </w:rPr>
        <w:t>name</w:t>
      </w:r>
      <w:r w:rsidR="0074191E">
        <w:rPr>
          <w:rFonts w:cstheme="minorHAnsi"/>
          <w:color w:val="008080"/>
        </w:rPr>
        <w:t xml:space="preserve"> </w:t>
      </w:r>
      <w:r w:rsidRPr="006F04CA">
        <w:rPr>
          <w:rFonts w:cstheme="minorHAnsi"/>
          <w:color w:val="808080"/>
        </w:rPr>
        <w:t>like</w:t>
      </w:r>
      <w:r w:rsidRPr="006F04CA">
        <w:rPr>
          <w:rFonts w:cstheme="minorHAnsi"/>
          <w:color w:val="FF0000"/>
        </w:rPr>
        <w:t>'%supplier%'</w:t>
      </w:r>
      <w:r w:rsidRPr="006F04CA">
        <w:rPr>
          <w:rFonts w:cstheme="minorHAnsi"/>
          <w:color w:val="0000FF"/>
        </w:rPr>
        <w:t>orderby</w:t>
      </w:r>
      <w:r w:rsidRPr="006F04CA">
        <w:rPr>
          <w:rFonts w:cstheme="minorHAnsi"/>
          <w:color w:val="008080"/>
        </w:rPr>
        <w:t>name</w:t>
      </w:r>
    </w:p>
    <w:p w:rsidR="005B549D" w:rsidRDefault="005B549D" w:rsidP="006F04CA">
      <w:pPr>
        <w:autoSpaceDE w:val="0"/>
        <w:autoSpaceDN w:val="0"/>
        <w:adjustRightInd w:val="0"/>
        <w:rPr>
          <w:rFonts w:cstheme="minorHAnsi"/>
          <w:color w:val="008080"/>
        </w:rPr>
      </w:pPr>
    </w:p>
    <w:p w:rsidR="005B549D" w:rsidRDefault="005B549D" w:rsidP="006F04CA">
      <w:pPr>
        <w:autoSpaceDE w:val="0"/>
        <w:autoSpaceDN w:val="0"/>
        <w:adjustRightInd w:val="0"/>
        <w:rPr>
          <w:rFonts w:cstheme="minorHAnsi"/>
          <w:color w:val="008080"/>
        </w:rPr>
      </w:pPr>
      <w:r>
        <w:rPr>
          <w:rFonts w:cstheme="minorHAnsi"/>
          <w:color w:val="008080"/>
        </w:rPr>
        <w:t>--OR</w:t>
      </w:r>
    </w:p>
    <w:p w:rsidR="005B549D" w:rsidRDefault="005B549D" w:rsidP="006F04CA">
      <w:pPr>
        <w:autoSpaceDE w:val="0"/>
        <w:autoSpaceDN w:val="0"/>
        <w:adjustRightInd w:val="0"/>
        <w:rPr>
          <w:rFonts w:cstheme="minorHAnsi"/>
          <w:color w:val="008080"/>
        </w:rPr>
      </w:pPr>
    </w:p>
    <w:p w:rsidR="005B549D" w:rsidRDefault="005B549D" w:rsidP="005B549D">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w:t>
      </w:r>
      <w:r>
        <w:rPr>
          <w:rFonts w:ascii="Consolas" w:hAnsi="Consolas" w:cs="Consolas"/>
          <w:color w:val="008000"/>
          <w:sz w:val="19"/>
          <w:szCs w:val="19"/>
          <w:lang w:val="en-US"/>
        </w:rPr>
        <w:t>sys</w:t>
      </w:r>
      <w:r>
        <w:rPr>
          <w:rFonts w:ascii="Consolas" w:hAnsi="Consolas" w:cs="Consolas"/>
          <w:color w:val="808080"/>
          <w:sz w:val="19"/>
          <w:szCs w:val="19"/>
          <w:lang w:val="en-US"/>
        </w:rPr>
        <w:t>.</w:t>
      </w:r>
      <w:r>
        <w:rPr>
          <w:rFonts w:ascii="Consolas" w:hAnsi="Consolas" w:cs="Consolas"/>
          <w:color w:val="008000"/>
          <w:sz w:val="19"/>
          <w:szCs w:val="19"/>
          <w:lang w:val="en-US"/>
        </w:rPr>
        <w:t>tables</w:t>
      </w:r>
      <w:r>
        <w:rPr>
          <w:rFonts w:ascii="Consolas" w:hAnsi="Consolas" w:cs="Consolas"/>
          <w:sz w:val="19"/>
          <w:szCs w:val="19"/>
          <w:lang w:val="en-US"/>
        </w:rPr>
        <w:t xml:space="preserve"> </w:t>
      </w:r>
    </w:p>
    <w:p w:rsidR="005B549D" w:rsidRDefault="005B549D" w:rsidP="005B549D">
      <w:pPr>
        <w:autoSpaceDE w:val="0"/>
        <w:autoSpaceDN w:val="0"/>
        <w:adjustRightInd w:val="0"/>
        <w:rPr>
          <w:rFonts w:ascii="Consolas" w:hAnsi="Consolas" w:cs="Consolas"/>
          <w:color w:val="FF0000"/>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w:t>
      </w:r>
      <w:r>
        <w:rPr>
          <w:rFonts w:ascii="Consolas" w:hAnsi="Consolas" w:cs="Consolas"/>
          <w:color w:val="008080"/>
          <w:sz w:val="19"/>
          <w:szCs w:val="19"/>
          <w:lang w:val="en-US"/>
        </w:rPr>
        <w:t>name</w:t>
      </w:r>
      <w:r>
        <w:rPr>
          <w:rFonts w:ascii="Consolas" w:hAnsi="Consolas" w:cs="Consolas"/>
          <w:sz w:val="19"/>
          <w:szCs w:val="19"/>
          <w:lang w:val="en-US"/>
        </w:rPr>
        <w:t xml:space="preserve">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'%SUPPLIER%'</w:t>
      </w:r>
    </w:p>
    <w:p w:rsidR="005B549D" w:rsidRPr="006F04CA" w:rsidRDefault="005B549D" w:rsidP="006F04CA">
      <w:pPr>
        <w:autoSpaceDE w:val="0"/>
        <w:autoSpaceDN w:val="0"/>
        <w:adjustRightInd w:val="0"/>
        <w:rPr>
          <w:rFonts w:cstheme="minorHAnsi"/>
          <w:color w:val="008080"/>
        </w:rPr>
      </w:pPr>
    </w:p>
    <w:p w:rsidR="006F04CA" w:rsidRDefault="006F04CA" w:rsidP="006F04CA">
      <w:pPr>
        <w:autoSpaceDE w:val="0"/>
        <w:autoSpaceDN w:val="0"/>
        <w:adjustRightInd w:val="0"/>
        <w:rPr>
          <w:rFonts w:cstheme="minorHAnsi"/>
          <w:b/>
        </w:rPr>
      </w:pPr>
    </w:p>
    <w:p w:rsidR="006F04CA" w:rsidRPr="006F04CA" w:rsidRDefault="006F04CA" w:rsidP="006F04CA">
      <w:pPr>
        <w:autoSpaceDE w:val="0"/>
        <w:autoSpaceDN w:val="0"/>
        <w:adjustRightInd w:val="0"/>
        <w:rPr>
          <w:rFonts w:cstheme="minorHAnsi"/>
          <w:b/>
        </w:rPr>
      </w:pPr>
      <w:r w:rsidRPr="006F04CA">
        <w:rPr>
          <w:rFonts w:cstheme="minorHAnsi"/>
          <w:b/>
        </w:rPr>
        <w:t>Find SPs in database</w:t>
      </w:r>
    </w:p>
    <w:p w:rsidR="006F04CA" w:rsidRPr="006F04CA" w:rsidRDefault="006F04CA" w:rsidP="006F04CA">
      <w:pPr>
        <w:autoSpaceDE w:val="0"/>
        <w:autoSpaceDN w:val="0"/>
        <w:adjustRightInd w:val="0"/>
        <w:rPr>
          <w:rFonts w:cstheme="minorHAnsi"/>
        </w:rPr>
      </w:pPr>
      <w:r w:rsidRPr="006F04CA">
        <w:rPr>
          <w:rFonts w:cstheme="minorHAnsi"/>
        </w:rPr>
        <w:t>To find certain tables you can use sysobjects</w:t>
      </w:r>
      <w:r w:rsidR="00FA071D">
        <w:rPr>
          <w:rFonts w:cstheme="minorHAnsi"/>
        </w:rPr>
        <w:t xml:space="preserve"> with xtype = ‘p’</w:t>
      </w:r>
    </w:p>
    <w:p w:rsidR="006F04CA" w:rsidRDefault="00A74C26" w:rsidP="006F04CA">
      <w:pPr>
        <w:autoSpaceDE w:val="0"/>
        <w:autoSpaceDN w:val="0"/>
        <w:adjustRightInd w:val="0"/>
        <w:rPr>
          <w:rFonts w:cstheme="minorHAnsi"/>
          <w:color w:val="008080"/>
        </w:rPr>
      </w:pPr>
      <w:r w:rsidRPr="006F04CA">
        <w:rPr>
          <w:rFonts w:cstheme="minorHAnsi"/>
          <w:color w:val="0000FF"/>
        </w:rPr>
        <w:t>S</w:t>
      </w:r>
      <w:r w:rsidR="006F04CA" w:rsidRPr="006F04CA">
        <w:rPr>
          <w:rFonts w:cstheme="minorHAnsi"/>
          <w:color w:val="0000FF"/>
        </w:rPr>
        <w:t>elect</w:t>
      </w:r>
      <w:r>
        <w:rPr>
          <w:rFonts w:cstheme="minorHAnsi"/>
          <w:color w:val="0000FF"/>
        </w:rPr>
        <w:t xml:space="preserve"> </w:t>
      </w:r>
      <w:r w:rsidR="006F04CA" w:rsidRPr="006F04CA">
        <w:rPr>
          <w:rFonts w:cstheme="minorHAnsi"/>
          <w:color w:val="808080"/>
        </w:rPr>
        <w:t>*</w:t>
      </w:r>
      <w:r>
        <w:rPr>
          <w:rFonts w:cstheme="minorHAnsi"/>
          <w:color w:val="808080"/>
        </w:rPr>
        <w:t xml:space="preserve"> </w:t>
      </w:r>
      <w:r w:rsidR="006F04CA" w:rsidRPr="006F04CA">
        <w:rPr>
          <w:rFonts w:cstheme="minorHAnsi"/>
          <w:color w:val="0000FF"/>
        </w:rPr>
        <w:t>from</w:t>
      </w:r>
      <w:r>
        <w:rPr>
          <w:rFonts w:cstheme="minorHAnsi"/>
          <w:color w:val="0000FF"/>
        </w:rPr>
        <w:t xml:space="preserve"> </w:t>
      </w:r>
      <w:r w:rsidR="006F04CA" w:rsidRPr="006F04CA">
        <w:rPr>
          <w:rFonts w:cstheme="minorHAnsi"/>
          <w:color w:val="800000"/>
        </w:rPr>
        <w:t>sysobjects</w:t>
      </w:r>
      <w:r>
        <w:rPr>
          <w:rFonts w:cstheme="minorHAnsi"/>
          <w:color w:val="800000"/>
        </w:rPr>
        <w:t xml:space="preserve"> </w:t>
      </w:r>
      <w:r w:rsidR="006F04CA" w:rsidRPr="006F04CA">
        <w:rPr>
          <w:rFonts w:cstheme="minorHAnsi"/>
          <w:color w:val="0000FF"/>
        </w:rPr>
        <w:t>where</w:t>
      </w:r>
      <w:r>
        <w:rPr>
          <w:rFonts w:cstheme="minorHAnsi"/>
          <w:color w:val="0000FF"/>
        </w:rPr>
        <w:t xml:space="preserve"> </w:t>
      </w:r>
      <w:r w:rsidR="006F04CA" w:rsidRPr="006F04CA">
        <w:rPr>
          <w:rFonts w:cstheme="minorHAnsi"/>
          <w:color w:val="008080"/>
        </w:rPr>
        <w:t>xtype</w:t>
      </w:r>
      <w:r w:rsidR="006F04CA" w:rsidRPr="006F04CA">
        <w:rPr>
          <w:rFonts w:cstheme="minorHAnsi"/>
          <w:color w:val="808080"/>
        </w:rPr>
        <w:t>=</w:t>
      </w:r>
      <w:r w:rsidR="006F04CA" w:rsidRPr="006F04CA">
        <w:rPr>
          <w:rFonts w:cstheme="minorHAnsi"/>
          <w:color w:val="FF0000"/>
        </w:rPr>
        <w:t>'p'</w:t>
      </w:r>
      <w:r w:rsidR="006F04CA" w:rsidRPr="006F04CA">
        <w:rPr>
          <w:rFonts w:cstheme="minorHAnsi"/>
          <w:color w:val="808080"/>
        </w:rPr>
        <w:t>and</w:t>
      </w:r>
      <w:r>
        <w:rPr>
          <w:rFonts w:cstheme="minorHAnsi"/>
          <w:color w:val="808080"/>
        </w:rPr>
        <w:t xml:space="preserve"> </w:t>
      </w:r>
      <w:r w:rsidR="006F04CA" w:rsidRPr="006F04CA">
        <w:rPr>
          <w:rFonts w:cstheme="minorHAnsi"/>
          <w:color w:val="008080"/>
        </w:rPr>
        <w:t>name</w:t>
      </w:r>
      <w:r>
        <w:rPr>
          <w:rFonts w:cstheme="minorHAnsi"/>
          <w:color w:val="008080"/>
        </w:rPr>
        <w:t xml:space="preserve"> </w:t>
      </w:r>
      <w:r w:rsidR="006F04CA" w:rsidRPr="006F04CA">
        <w:rPr>
          <w:rFonts w:cstheme="minorHAnsi"/>
          <w:color w:val="808080"/>
        </w:rPr>
        <w:t>like</w:t>
      </w:r>
      <w:r>
        <w:rPr>
          <w:rFonts w:cstheme="minorHAnsi"/>
          <w:color w:val="808080"/>
        </w:rPr>
        <w:t xml:space="preserve"> </w:t>
      </w:r>
      <w:r w:rsidR="006F04CA" w:rsidRPr="006F04CA">
        <w:rPr>
          <w:rFonts w:cstheme="minorHAnsi"/>
          <w:color w:val="FF0000"/>
        </w:rPr>
        <w:t>'%ins%organisa%'</w:t>
      </w:r>
      <w:r>
        <w:rPr>
          <w:rFonts w:cstheme="minorHAnsi"/>
          <w:color w:val="FF0000"/>
        </w:rPr>
        <w:t xml:space="preserve"> </w:t>
      </w:r>
      <w:r w:rsidR="006F04CA" w:rsidRPr="006F04CA">
        <w:rPr>
          <w:rFonts w:cstheme="minorHAnsi"/>
          <w:color w:val="0000FF"/>
        </w:rPr>
        <w:t>orderby</w:t>
      </w:r>
      <w:r>
        <w:rPr>
          <w:rFonts w:cstheme="minorHAnsi"/>
          <w:color w:val="0000FF"/>
        </w:rPr>
        <w:t xml:space="preserve"> </w:t>
      </w:r>
      <w:r w:rsidR="006F04CA" w:rsidRPr="006F04CA">
        <w:rPr>
          <w:rFonts w:cstheme="minorHAnsi"/>
          <w:color w:val="008080"/>
        </w:rPr>
        <w:t>name</w:t>
      </w:r>
    </w:p>
    <w:p w:rsidR="005B549D" w:rsidRDefault="005B549D" w:rsidP="006F04CA">
      <w:pPr>
        <w:autoSpaceDE w:val="0"/>
        <w:autoSpaceDN w:val="0"/>
        <w:adjustRightInd w:val="0"/>
        <w:rPr>
          <w:rFonts w:cstheme="minorHAnsi"/>
          <w:color w:val="008080"/>
        </w:rPr>
      </w:pPr>
    </w:p>
    <w:p w:rsidR="005B549D" w:rsidRDefault="005B549D" w:rsidP="006F04CA">
      <w:pPr>
        <w:autoSpaceDE w:val="0"/>
        <w:autoSpaceDN w:val="0"/>
        <w:adjustRightInd w:val="0"/>
        <w:rPr>
          <w:rFonts w:cstheme="minorHAnsi"/>
          <w:color w:val="008080"/>
        </w:rPr>
      </w:pPr>
      <w:r>
        <w:rPr>
          <w:rFonts w:cstheme="minorHAnsi"/>
          <w:color w:val="008080"/>
        </w:rPr>
        <w:t>--OR</w:t>
      </w:r>
    </w:p>
    <w:p w:rsidR="005B549D" w:rsidRDefault="005B549D" w:rsidP="006F04CA">
      <w:pPr>
        <w:autoSpaceDE w:val="0"/>
        <w:autoSpaceDN w:val="0"/>
        <w:adjustRightInd w:val="0"/>
        <w:rPr>
          <w:rFonts w:cstheme="minorHAnsi"/>
          <w:color w:val="008080"/>
        </w:rPr>
      </w:pPr>
    </w:p>
    <w:p w:rsidR="005B549D" w:rsidRDefault="005B549D" w:rsidP="005B549D">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w:t>
      </w:r>
      <w:r>
        <w:rPr>
          <w:rFonts w:ascii="Consolas" w:hAnsi="Consolas" w:cs="Consolas"/>
          <w:color w:val="008000"/>
          <w:sz w:val="19"/>
          <w:szCs w:val="19"/>
          <w:lang w:val="en-US"/>
        </w:rPr>
        <w:t>sys</w:t>
      </w:r>
      <w:r>
        <w:rPr>
          <w:rFonts w:ascii="Consolas" w:hAnsi="Consolas" w:cs="Consolas"/>
          <w:color w:val="808080"/>
          <w:sz w:val="19"/>
          <w:szCs w:val="19"/>
          <w:lang w:val="en-US"/>
        </w:rPr>
        <w:t>.</w:t>
      </w:r>
      <w:r>
        <w:rPr>
          <w:rFonts w:ascii="Consolas" w:hAnsi="Consolas" w:cs="Consolas"/>
          <w:color w:val="008000"/>
          <w:sz w:val="19"/>
          <w:szCs w:val="19"/>
          <w:lang w:val="en-US"/>
        </w:rPr>
        <w:t>procedures</w:t>
      </w:r>
      <w:r>
        <w:rPr>
          <w:rFonts w:ascii="Consolas" w:hAnsi="Consolas" w:cs="Consolas"/>
          <w:sz w:val="19"/>
          <w:szCs w:val="19"/>
          <w:lang w:val="en-US"/>
        </w:rPr>
        <w:t xml:space="preserve"> </w:t>
      </w:r>
    </w:p>
    <w:p w:rsidR="005B549D" w:rsidRDefault="005B549D" w:rsidP="005B549D">
      <w:pPr>
        <w:autoSpaceDE w:val="0"/>
        <w:autoSpaceDN w:val="0"/>
        <w:adjustRightInd w:val="0"/>
        <w:rPr>
          <w:rFonts w:ascii="Consolas" w:hAnsi="Consolas" w:cs="Consolas"/>
          <w:color w:val="FF0000"/>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w:t>
      </w:r>
      <w:r>
        <w:rPr>
          <w:rFonts w:ascii="Consolas" w:hAnsi="Consolas" w:cs="Consolas"/>
          <w:color w:val="008080"/>
          <w:sz w:val="19"/>
          <w:szCs w:val="19"/>
          <w:lang w:val="en-US"/>
        </w:rPr>
        <w:t>name</w:t>
      </w:r>
      <w:r>
        <w:rPr>
          <w:rFonts w:ascii="Consolas" w:hAnsi="Consolas" w:cs="Consolas"/>
          <w:sz w:val="19"/>
          <w:szCs w:val="19"/>
          <w:lang w:val="en-US"/>
        </w:rPr>
        <w:t xml:space="preserve">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'%SUPPLIER%'</w:t>
      </w:r>
    </w:p>
    <w:p w:rsidR="005B549D" w:rsidRPr="006F04CA" w:rsidRDefault="005B549D" w:rsidP="006F04CA">
      <w:pPr>
        <w:autoSpaceDE w:val="0"/>
        <w:autoSpaceDN w:val="0"/>
        <w:adjustRightInd w:val="0"/>
        <w:rPr>
          <w:rFonts w:cstheme="minorHAnsi"/>
          <w:color w:val="008080"/>
        </w:rPr>
      </w:pPr>
    </w:p>
    <w:p w:rsidR="006F04CA" w:rsidRDefault="006F04CA" w:rsidP="006F04CA">
      <w:pPr>
        <w:autoSpaceDE w:val="0"/>
        <w:autoSpaceDN w:val="0"/>
        <w:adjustRightInd w:val="0"/>
        <w:rPr>
          <w:rFonts w:cstheme="minorHAnsi"/>
          <w:b/>
        </w:rPr>
      </w:pPr>
    </w:p>
    <w:p w:rsidR="006F04CA" w:rsidRPr="006F04CA" w:rsidRDefault="006F04CA" w:rsidP="006F04CA">
      <w:pPr>
        <w:autoSpaceDE w:val="0"/>
        <w:autoSpaceDN w:val="0"/>
        <w:adjustRightInd w:val="0"/>
        <w:rPr>
          <w:rFonts w:cstheme="minorHAnsi"/>
          <w:b/>
        </w:rPr>
      </w:pPr>
      <w:r w:rsidRPr="006F04CA">
        <w:rPr>
          <w:rFonts w:cstheme="minorHAnsi"/>
          <w:b/>
        </w:rPr>
        <w:t xml:space="preserve">Get Details of Table </w:t>
      </w:r>
    </w:p>
    <w:p w:rsidR="006F04CA" w:rsidRDefault="006F04CA" w:rsidP="006F04CA">
      <w:pPr>
        <w:autoSpaceDE w:val="0"/>
        <w:autoSpaceDN w:val="0"/>
        <w:adjustRightInd w:val="0"/>
        <w:rPr>
          <w:rFonts w:cstheme="minorHAnsi"/>
          <w:color w:val="0000FF"/>
        </w:rPr>
      </w:pPr>
      <w:r w:rsidRPr="006F04CA">
        <w:rPr>
          <w:rFonts w:cstheme="minorHAnsi"/>
          <w:color w:val="0000FF"/>
        </w:rPr>
        <w:t>Sp_help</w:t>
      </w:r>
      <w:r w:rsidR="004529E8">
        <w:rPr>
          <w:rFonts w:cstheme="minorHAnsi"/>
          <w:color w:val="0000FF"/>
        </w:rPr>
        <w:t xml:space="preserve"> </w:t>
      </w:r>
      <w:r w:rsidRPr="006F04CA">
        <w:rPr>
          <w:rFonts w:cstheme="minorHAnsi"/>
          <w:color w:val="0000FF"/>
        </w:rPr>
        <w:t>&lt;Table Name&gt;</w:t>
      </w:r>
    </w:p>
    <w:p w:rsidR="00AD2BE2" w:rsidRDefault="00AD2BE2" w:rsidP="006F04CA">
      <w:pPr>
        <w:autoSpaceDE w:val="0"/>
        <w:autoSpaceDN w:val="0"/>
        <w:adjustRightInd w:val="0"/>
        <w:rPr>
          <w:rFonts w:cstheme="minorHAnsi"/>
          <w:color w:val="0000FF"/>
        </w:rPr>
      </w:pPr>
    </w:p>
    <w:p w:rsidR="00AD2BE2" w:rsidRPr="00AD2BE2" w:rsidRDefault="00AD2BE2" w:rsidP="006F04CA">
      <w:pPr>
        <w:autoSpaceDE w:val="0"/>
        <w:autoSpaceDN w:val="0"/>
        <w:adjustRightInd w:val="0"/>
        <w:rPr>
          <w:rFonts w:cstheme="minorHAnsi"/>
          <w:b/>
        </w:rPr>
      </w:pPr>
      <w:r w:rsidRPr="00AD2BE2">
        <w:rPr>
          <w:rFonts w:cstheme="minorHAnsi"/>
          <w:b/>
        </w:rPr>
        <w:t>Get Stored Procedure’s Details</w:t>
      </w:r>
    </w:p>
    <w:p w:rsidR="00AD2BE2" w:rsidRPr="006F04CA" w:rsidRDefault="00AD2BE2" w:rsidP="006F04CA">
      <w:pPr>
        <w:autoSpaceDE w:val="0"/>
        <w:autoSpaceDN w:val="0"/>
        <w:adjustRightInd w:val="0"/>
        <w:rPr>
          <w:rFonts w:cstheme="minorHAnsi"/>
          <w:color w:val="0000FF"/>
        </w:rPr>
      </w:pPr>
      <w:r>
        <w:rPr>
          <w:rFonts w:cstheme="minorHAnsi"/>
          <w:color w:val="0000FF"/>
        </w:rPr>
        <w:t>SP_HELPTEXT &lt;SP Name&gt;</w:t>
      </w:r>
    </w:p>
    <w:p w:rsidR="006F04CA" w:rsidRPr="006F04CA" w:rsidRDefault="006F04CA" w:rsidP="006F04CA">
      <w:pPr>
        <w:spacing w:line="264" w:lineRule="auto"/>
        <w:rPr>
          <w:rFonts w:cstheme="minorHAnsi"/>
        </w:rPr>
      </w:pPr>
    </w:p>
    <w:p w:rsidR="006F04CA" w:rsidRPr="006F04CA" w:rsidRDefault="006F04CA" w:rsidP="006F04CA">
      <w:pPr>
        <w:autoSpaceDE w:val="0"/>
        <w:autoSpaceDN w:val="0"/>
        <w:adjustRightInd w:val="0"/>
        <w:rPr>
          <w:rFonts w:cstheme="minorHAnsi"/>
          <w:b/>
        </w:rPr>
      </w:pPr>
      <w:r w:rsidRPr="006F04CA">
        <w:rPr>
          <w:rFonts w:cstheme="minorHAnsi"/>
          <w:b/>
        </w:rPr>
        <w:lastRenderedPageBreak/>
        <w:t>To find out any column name in all tables of db</w:t>
      </w:r>
    </w:p>
    <w:p w:rsidR="006F04CA" w:rsidRPr="006F04CA" w:rsidRDefault="006F04CA" w:rsidP="006F04CA">
      <w:pPr>
        <w:autoSpaceDE w:val="0"/>
        <w:autoSpaceDN w:val="0"/>
        <w:adjustRightInd w:val="0"/>
        <w:rPr>
          <w:rFonts w:cstheme="minorHAnsi"/>
          <w:color w:val="0000FF"/>
        </w:rPr>
      </w:pPr>
      <w:r w:rsidRPr="006F04CA">
        <w:rPr>
          <w:rFonts w:cstheme="minorHAnsi"/>
          <w:color w:val="0000FF"/>
        </w:rPr>
        <w:t>SELECT t.name AS table_name, SCHEMA_NAME(schema_id) AS schema_name, c.name AS column_name</w:t>
      </w:r>
    </w:p>
    <w:p w:rsidR="006F04CA" w:rsidRPr="006F04CA" w:rsidRDefault="006F04CA" w:rsidP="006F04CA">
      <w:pPr>
        <w:autoSpaceDE w:val="0"/>
        <w:autoSpaceDN w:val="0"/>
        <w:adjustRightInd w:val="0"/>
        <w:rPr>
          <w:rFonts w:cstheme="minorHAnsi"/>
        </w:rPr>
      </w:pPr>
      <w:r w:rsidRPr="006F04CA">
        <w:rPr>
          <w:rFonts w:cstheme="minorHAnsi"/>
          <w:color w:val="0000FF"/>
        </w:rPr>
        <w:t>FROM</w:t>
      </w:r>
      <w:r w:rsidRPr="006F04CA">
        <w:rPr>
          <w:rFonts w:cstheme="minorHAnsi"/>
        </w:rPr>
        <w:t>sys.tables AS t</w:t>
      </w:r>
    </w:p>
    <w:p w:rsidR="006F04CA" w:rsidRPr="006F04CA" w:rsidRDefault="006F04CA" w:rsidP="006F04CA">
      <w:pPr>
        <w:autoSpaceDE w:val="0"/>
        <w:autoSpaceDN w:val="0"/>
        <w:adjustRightInd w:val="0"/>
        <w:rPr>
          <w:rFonts w:cstheme="minorHAnsi"/>
        </w:rPr>
      </w:pPr>
      <w:r w:rsidRPr="006F04CA">
        <w:rPr>
          <w:rFonts w:cstheme="minorHAnsi"/>
          <w:color w:val="0000FF"/>
        </w:rPr>
        <w:t>INNERJOIN</w:t>
      </w:r>
      <w:r w:rsidRPr="006F04CA">
        <w:rPr>
          <w:rFonts w:cstheme="minorHAnsi"/>
        </w:rPr>
        <w:t xml:space="preserve">sys.columns c </w:t>
      </w:r>
      <w:r w:rsidRPr="006F04CA">
        <w:rPr>
          <w:rFonts w:cstheme="minorHAnsi"/>
          <w:color w:val="0000FF"/>
        </w:rPr>
        <w:t>ON</w:t>
      </w:r>
      <w:r w:rsidRPr="006F04CA">
        <w:rPr>
          <w:rFonts w:cstheme="minorHAnsi"/>
        </w:rPr>
        <w:t>t.OBJECT_ID = c.OBJECT_ID</w:t>
      </w:r>
    </w:p>
    <w:p w:rsidR="006F04CA" w:rsidRPr="006F04CA" w:rsidRDefault="006F04CA" w:rsidP="006F04CA">
      <w:pPr>
        <w:autoSpaceDE w:val="0"/>
        <w:autoSpaceDN w:val="0"/>
        <w:adjustRightInd w:val="0"/>
        <w:rPr>
          <w:rFonts w:cstheme="minorHAnsi"/>
        </w:rPr>
      </w:pPr>
      <w:r w:rsidRPr="006F04CA">
        <w:rPr>
          <w:rFonts w:cstheme="minorHAnsi"/>
          <w:color w:val="0000FF"/>
        </w:rPr>
        <w:t>WHERE</w:t>
      </w:r>
      <w:r w:rsidRPr="006F04CA">
        <w:rPr>
          <w:rFonts w:cstheme="minorHAnsi"/>
        </w:rPr>
        <w:t xml:space="preserve"> c.name </w:t>
      </w:r>
      <w:r w:rsidRPr="006F04CA">
        <w:rPr>
          <w:rFonts w:cstheme="minorHAnsi"/>
          <w:color w:val="0000FF"/>
        </w:rPr>
        <w:t>LIKE</w:t>
      </w:r>
      <w:r w:rsidRPr="006F04CA">
        <w:rPr>
          <w:rFonts w:cstheme="minorHAnsi"/>
          <w:color w:val="FF0000"/>
        </w:rPr>
        <w:t>'%</w:t>
      </w:r>
      <w:r w:rsidR="00DC7687">
        <w:rPr>
          <w:rFonts w:cstheme="minorHAnsi"/>
          <w:color w:val="FF0000"/>
        </w:rPr>
        <w:t>Supplier</w:t>
      </w:r>
      <w:r w:rsidRPr="006F04CA">
        <w:rPr>
          <w:rFonts w:cstheme="minorHAnsi"/>
          <w:color w:val="FF0000"/>
        </w:rPr>
        <w:t>ID%'</w:t>
      </w:r>
    </w:p>
    <w:p w:rsidR="006F04CA" w:rsidRPr="006F04CA" w:rsidRDefault="006F04CA" w:rsidP="006F04CA">
      <w:pPr>
        <w:autoSpaceDE w:val="0"/>
        <w:autoSpaceDN w:val="0"/>
        <w:adjustRightInd w:val="0"/>
        <w:rPr>
          <w:rFonts w:cstheme="minorHAnsi"/>
        </w:rPr>
      </w:pPr>
      <w:r w:rsidRPr="006F04CA">
        <w:rPr>
          <w:rFonts w:cstheme="minorHAnsi"/>
          <w:color w:val="0000FF"/>
        </w:rPr>
        <w:t>ORDERBY</w:t>
      </w:r>
      <w:r w:rsidRPr="006F04CA">
        <w:rPr>
          <w:rFonts w:cstheme="minorHAnsi"/>
        </w:rPr>
        <w:t>schema_name, table_name;</w:t>
      </w:r>
    </w:p>
    <w:p w:rsidR="00B82BC2" w:rsidRDefault="00B82BC2" w:rsidP="006F04CA">
      <w:pPr>
        <w:spacing w:line="264" w:lineRule="auto"/>
        <w:rPr>
          <w:rFonts w:cstheme="minorHAnsi"/>
        </w:rPr>
      </w:pPr>
    </w:p>
    <w:p w:rsidR="005B549D" w:rsidRDefault="005B549D" w:rsidP="006F04CA">
      <w:pPr>
        <w:spacing w:line="264" w:lineRule="auto"/>
        <w:rPr>
          <w:rFonts w:cstheme="minorHAnsi"/>
        </w:rPr>
      </w:pPr>
    </w:p>
    <w:p w:rsidR="005B549D" w:rsidRDefault="005B549D" w:rsidP="005B549D">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8080"/>
          <w:sz w:val="19"/>
          <w:szCs w:val="19"/>
          <w:lang w:val="en-US"/>
        </w:rPr>
        <w:t>T</w:t>
      </w:r>
      <w:r>
        <w:rPr>
          <w:rFonts w:ascii="Consolas" w:hAnsi="Consolas" w:cs="Consolas"/>
          <w:color w:val="808080"/>
          <w:sz w:val="19"/>
          <w:szCs w:val="19"/>
          <w:lang w:val="en-US"/>
        </w:rPr>
        <w:t>.</w:t>
      </w:r>
      <w:r>
        <w:rPr>
          <w:rFonts w:ascii="Consolas" w:hAnsi="Consolas" w:cs="Consolas"/>
          <w:color w:val="008080"/>
          <w:sz w:val="19"/>
          <w:szCs w:val="19"/>
          <w:lang w:val="en-US"/>
        </w:rPr>
        <w:t>NAME</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8080"/>
          <w:sz w:val="19"/>
          <w:szCs w:val="19"/>
          <w:lang w:val="en-US"/>
        </w:rPr>
        <w:t>TableName</w:t>
      </w:r>
      <w:r>
        <w:rPr>
          <w:rFonts w:ascii="Consolas" w:hAnsi="Consolas" w:cs="Consolas"/>
          <w:color w:val="808080"/>
          <w:sz w:val="19"/>
          <w:szCs w:val="19"/>
          <w:lang w:val="en-US"/>
        </w:rPr>
        <w:t>,</w:t>
      </w:r>
    </w:p>
    <w:p w:rsidR="005B549D" w:rsidRDefault="005B549D" w:rsidP="005B549D">
      <w:pPr>
        <w:autoSpaceDE w:val="0"/>
        <w:autoSpaceDN w:val="0"/>
        <w:adjustRightInd w:val="0"/>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8080"/>
          <w:sz w:val="19"/>
          <w:szCs w:val="19"/>
          <w:lang w:val="en-US"/>
        </w:rPr>
        <w:t>C</w:t>
      </w:r>
      <w:r>
        <w:rPr>
          <w:rFonts w:ascii="Consolas" w:hAnsi="Consolas" w:cs="Consolas"/>
          <w:color w:val="808080"/>
          <w:sz w:val="19"/>
          <w:szCs w:val="19"/>
          <w:lang w:val="en-US"/>
        </w:rPr>
        <w:t>.</w:t>
      </w:r>
      <w:r>
        <w:rPr>
          <w:rFonts w:ascii="Consolas" w:hAnsi="Consolas" w:cs="Consolas"/>
          <w:color w:val="008080"/>
          <w:sz w:val="19"/>
          <w:szCs w:val="19"/>
          <w:lang w:val="en-US"/>
        </w:rPr>
        <w:t>name</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8080"/>
          <w:sz w:val="19"/>
          <w:szCs w:val="19"/>
          <w:lang w:val="en-US"/>
        </w:rPr>
        <w:t>ColumnName</w:t>
      </w:r>
    </w:p>
    <w:p w:rsidR="005B549D" w:rsidRDefault="005B549D" w:rsidP="005B549D">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w:t>
      </w:r>
      <w:r>
        <w:rPr>
          <w:rFonts w:ascii="Consolas" w:hAnsi="Consolas" w:cs="Consolas"/>
          <w:color w:val="008000"/>
          <w:sz w:val="19"/>
          <w:szCs w:val="19"/>
          <w:lang w:val="en-US"/>
        </w:rPr>
        <w:t>sys</w:t>
      </w:r>
      <w:r>
        <w:rPr>
          <w:rFonts w:ascii="Consolas" w:hAnsi="Consolas" w:cs="Consolas"/>
          <w:color w:val="808080"/>
          <w:sz w:val="19"/>
          <w:szCs w:val="19"/>
          <w:lang w:val="en-US"/>
        </w:rPr>
        <w:t>.</w:t>
      </w:r>
      <w:r>
        <w:rPr>
          <w:rFonts w:ascii="Consolas" w:hAnsi="Consolas" w:cs="Consolas"/>
          <w:color w:val="008000"/>
          <w:sz w:val="19"/>
          <w:szCs w:val="19"/>
          <w:lang w:val="en-US"/>
        </w:rPr>
        <w:t>tables</w:t>
      </w:r>
      <w:r>
        <w:rPr>
          <w:rFonts w:ascii="Consolas" w:hAnsi="Consolas" w:cs="Consolas"/>
          <w:sz w:val="19"/>
          <w:szCs w:val="19"/>
          <w:lang w:val="en-US"/>
        </w:rPr>
        <w:t xml:space="preserve"> </w:t>
      </w:r>
      <w:r>
        <w:rPr>
          <w:rFonts w:ascii="Consolas" w:hAnsi="Consolas" w:cs="Consolas"/>
          <w:color w:val="008080"/>
          <w:sz w:val="19"/>
          <w:szCs w:val="19"/>
          <w:lang w:val="en-US"/>
        </w:rPr>
        <w:t>T</w:t>
      </w:r>
    </w:p>
    <w:p w:rsidR="005B549D" w:rsidRDefault="005B549D" w:rsidP="005B549D">
      <w:pPr>
        <w:autoSpaceDE w:val="0"/>
        <w:autoSpaceDN w:val="0"/>
        <w:adjustRightInd w:val="0"/>
        <w:rPr>
          <w:rFonts w:ascii="Consolas" w:hAnsi="Consolas" w:cs="Consolas"/>
          <w:sz w:val="19"/>
          <w:szCs w:val="19"/>
          <w:lang w:val="en-US"/>
        </w:rPr>
      </w:pP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w:t>
      </w:r>
      <w:r>
        <w:rPr>
          <w:rFonts w:ascii="Consolas" w:hAnsi="Consolas" w:cs="Consolas"/>
          <w:color w:val="008000"/>
          <w:sz w:val="19"/>
          <w:szCs w:val="19"/>
          <w:lang w:val="en-US"/>
        </w:rPr>
        <w:t>sys</w:t>
      </w:r>
      <w:r>
        <w:rPr>
          <w:rFonts w:ascii="Consolas" w:hAnsi="Consolas" w:cs="Consolas"/>
          <w:color w:val="808080"/>
          <w:sz w:val="19"/>
          <w:szCs w:val="19"/>
          <w:lang w:val="en-US"/>
        </w:rPr>
        <w:t>.</w:t>
      </w:r>
      <w:r>
        <w:rPr>
          <w:rFonts w:ascii="Consolas" w:hAnsi="Consolas" w:cs="Consolas"/>
          <w:color w:val="008000"/>
          <w:sz w:val="19"/>
          <w:szCs w:val="19"/>
          <w:lang w:val="en-US"/>
        </w:rPr>
        <w:t>columns</w:t>
      </w:r>
      <w:r>
        <w:rPr>
          <w:rFonts w:ascii="Consolas" w:hAnsi="Consolas" w:cs="Consolas"/>
          <w:sz w:val="19"/>
          <w:szCs w:val="19"/>
          <w:lang w:val="en-US"/>
        </w:rPr>
        <w:t xml:space="preserve"> </w:t>
      </w:r>
      <w:r>
        <w:rPr>
          <w:rFonts w:ascii="Consolas" w:hAnsi="Consolas" w:cs="Consolas"/>
          <w:color w:val="008080"/>
          <w:sz w:val="19"/>
          <w:szCs w:val="19"/>
          <w:lang w:val="en-US"/>
        </w:rPr>
        <w:t>C</w:t>
      </w:r>
      <w:r>
        <w:rPr>
          <w:rFonts w:ascii="Consolas" w:hAnsi="Consolas" w:cs="Consolas"/>
          <w:sz w:val="19"/>
          <w:szCs w:val="19"/>
          <w:lang w:val="en-US"/>
        </w:rPr>
        <w:t xml:space="preserve"> </w:t>
      </w:r>
      <w:r>
        <w:rPr>
          <w:rFonts w:ascii="Consolas" w:hAnsi="Consolas" w:cs="Consolas"/>
          <w:color w:val="0000FF"/>
          <w:sz w:val="19"/>
          <w:szCs w:val="19"/>
          <w:lang w:val="en-US"/>
        </w:rPr>
        <w:t>ON</w:t>
      </w:r>
      <w:r>
        <w:rPr>
          <w:rFonts w:ascii="Consolas" w:hAnsi="Consolas" w:cs="Consolas"/>
          <w:sz w:val="19"/>
          <w:szCs w:val="19"/>
          <w:lang w:val="en-US"/>
        </w:rPr>
        <w:t xml:space="preserve"> </w:t>
      </w:r>
      <w:r>
        <w:rPr>
          <w:rFonts w:ascii="Consolas" w:hAnsi="Consolas" w:cs="Consolas"/>
          <w:color w:val="008080"/>
          <w:sz w:val="19"/>
          <w:szCs w:val="19"/>
          <w:lang w:val="en-US"/>
        </w:rPr>
        <w:t>T</w:t>
      </w:r>
      <w:r>
        <w:rPr>
          <w:rFonts w:ascii="Consolas" w:hAnsi="Consolas" w:cs="Consolas"/>
          <w:color w:val="808080"/>
          <w:sz w:val="19"/>
          <w:szCs w:val="19"/>
          <w:lang w:val="en-US"/>
        </w:rPr>
        <w:t>.</w:t>
      </w:r>
      <w:r>
        <w:rPr>
          <w:rFonts w:ascii="Consolas" w:hAnsi="Consolas" w:cs="Consolas"/>
          <w:color w:val="FF00FF"/>
          <w:sz w:val="19"/>
          <w:szCs w:val="19"/>
          <w:lang w:val="en-US"/>
        </w:rPr>
        <w:t>object_id</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80"/>
          <w:sz w:val="19"/>
          <w:szCs w:val="19"/>
          <w:lang w:val="en-US"/>
        </w:rPr>
        <w:t>C</w:t>
      </w:r>
      <w:r>
        <w:rPr>
          <w:rFonts w:ascii="Consolas" w:hAnsi="Consolas" w:cs="Consolas"/>
          <w:color w:val="808080"/>
          <w:sz w:val="19"/>
          <w:szCs w:val="19"/>
          <w:lang w:val="en-US"/>
        </w:rPr>
        <w:t>.</w:t>
      </w:r>
      <w:r>
        <w:rPr>
          <w:rFonts w:ascii="Consolas" w:hAnsi="Consolas" w:cs="Consolas"/>
          <w:color w:val="FF00FF"/>
          <w:sz w:val="19"/>
          <w:szCs w:val="19"/>
          <w:lang w:val="en-US"/>
        </w:rPr>
        <w:t>object_id</w:t>
      </w:r>
    </w:p>
    <w:p w:rsidR="005B549D" w:rsidRDefault="005B549D" w:rsidP="005B549D">
      <w:pPr>
        <w:autoSpaceDE w:val="0"/>
        <w:autoSpaceDN w:val="0"/>
        <w:adjustRightInd w:val="0"/>
        <w:rPr>
          <w:rFonts w:ascii="Consolas" w:hAnsi="Consolas" w:cs="Consolas"/>
          <w:color w:val="FF0000"/>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w:t>
      </w:r>
      <w:r>
        <w:rPr>
          <w:rFonts w:ascii="Consolas" w:hAnsi="Consolas" w:cs="Consolas"/>
          <w:color w:val="008080"/>
          <w:sz w:val="19"/>
          <w:szCs w:val="19"/>
          <w:lang w:val="en-US"/>
        </w:rPr>
        <w:t>c</w:t>
      </w:r>
      <w:r>
        <w:rPr>
          <w:rFonts w:ascii="Consolas" w:hAnsi="Consolas" w:cs="Consolas"/>
          <w:color w:val="808080"/>
          <w:sz w:val="19"/>
          <w:szCs w:val="19"/>
          <w:lang w:val="en-US"/>
        </w:rPr>
        <w:t>.</w:t>
      </w:r>
      <w:r>
        <w:rPr>
          <w:rFonts w:ascii="Consolas" w:hAnsi="Consolas" w:cs="Consolas"/>
          <w:color w:val="008080"/>
          <w:sz w:val="19"/>
          <w:szCs w:val="19"/>
          <w:lang w:val="en-US"/>
        </w:rPr>
        <w:t>name</w:t>
      </w:r>
      <w:r>
        <w:rPr>
          <w:rFonts w:ascii="Consolas" w:hAnsi="Consolas" w:cs="Consolas"/>
          <w:sz w:val="19"/>
          <w:szCs w:val="19"/>
          <w:lang w:val="en-US"/>
        </w:rPr>
        <w:t xml:space="preserve">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'%SUPPLIERID%'</w:t>
      </w:r>
    </w:p>
    <w:p w:rsidR="005B549D" w:rsidRDefault="005B549D" w:rsidP="006F04CA">
      <w:pPr>
        <w:spacing w:line="264" w:lineRule="auto"/>
        <w:rPr>
          <w:rFonts w:cstheme="minorHAnsi"/>
        </w:rPr>
      </w:pPr>
    </w:p>
    <w:p w:rsidR="00344791" w:rsidRDefault="00344791">
      <w:pPr>
        <w:rPr>
          <w:rFonts w:eastAsia="Times New Roman" w:cstheme="minorHAnsi"/>
          <w:b/>
          <w:bCs/>
          <w:kern w:val="32"/>
          <w:sz w:val="28"/>
          <w:szCs w:val="28"/>
          <w:lang w:val="en-US"/>
        </w:rPr>
      </w:pPr>
      <w:r>
        <w:br w:type="page"/>
      </w:r>
    </w:p>
    <w:p w:rsidR="00344791" w:rsidRDefault="00344791" w:rsidP="00344791">
      <w:pPr>
        <w:pStyle w:val="Heading1"/>
      </w:pPr>
      <w:bookmarkStart w:id="3" w:name="_Toc457495212"/>
      <w:r>
        <w:lastRenderedPageBreak/>
        <w:t>Most Important Guidelines</w:t>
      </w:r>
      <w:bookmarkEnd w:id="3"/>
    </w:p>
    <w:p w:rsidR="00344791" w:rsidRPr="004B605C" w:rsidRDefault="00344791" w:rsidP="00344791">
      <w:pPr>
        <w:numPr>
          <w:ilvl w:val="0"/>
          <w:numId w:val="17"/>
        </w:numPr>
        <w:rPr>
          <w:rFonts w:cs="Calibri"/>
          <w:color w:val="000000"/>
        </w:rPr>
      </w:pPr>
      <w:r w:rsidRPr="004B605C">
        <w:rPr>
          <w:rFonts w:cs="Calibri"/>
          <w:b/>
          <w:bCs/>
          <w:color w:val="000000"/>
        </w:rPr>
        <w:t>Table and colum</w:t>
      </w:r>
      <w:r w:rsidRPr="004B605C">
        <w:rPr>
          <w:rFonts w:cs="Calibri"/>
          <w:color w:val="000000"/>
        </w:rPr>
        <w:t xml:space="preserve">n names should be </w:t>
      </w:r>
      <w:r w:rsidRPr="004B605C">
        <w:rPr>
          <w:rFonts w:cs="Calibri"/>
          <w:b/>
          <w:bCs/>
          <w:color w:val="000000"/>
        </w:rPr>
        <w:t>Meaningful</w:t>
      </w:r>
      <w:r w:rsidRPr="004B605C">
        <w:rPr>
          <w:rFonts w:cs="Calibri"/>
          <w:color w:val="000000"/>
        </w:rPr>
        <w:t xml:space="preserve"> and expresses its usage</w:t>
      </w:r>
    </w:p>
    <w:p w:rsidR="00344791" w:rsidRPr="004B605C" w:rsidRDefault="00344791" w:rsidP="00344791">
      <w:pPr>
        <w:numPr>
          <w:ilvl w:val="0"/>
          <w:numId w:val="17"/>
        </w:numPr>
        <w:rPr>
          <w:rFonts w:cs="Calibri"/>
          <w:color w:val="000000"/>
        </w:rPr>
      </w:pPr>
      <w:r w:rsidRPr="004B605C">
        <w:rPr>
          <w:rFonts w:cs="Calibri"/>
          <w:b/>
          <w:bCs/>
          <w:color w:val="000000"/>
        </w:rPr>
        <w:t>Primary Key</w:t>
      </w:r>
      <w:r w:rsidRPr="004B605C">
        <w:rPr>
          <w:rFonts w:cs="Calibri"/>
          <w:color w:val="000000"/>
        </w:rPr>
        <w:t xml:space="preserve"> should always be defined for new tables</w:t>
      </w:r>
    </w:p>
    <w:p w:rsidR="00344791" w:rsidRPr="004B605C" w:rsidRDefault="00344791" w:rsidP="00344791">
      <w:pPr>
        <w:numPr>
          <w:ilvl w:val="0"/>
          <w:numId w:val="17"/>
        </w:numPr>
        <w:rPr>
          <w:rFonts w:cs="Calibri"/>
          <w:color w:val="000000"/>
        </w:rPr>
      </w:pPr>
      <w:r w:rsidRPr="004B605C">
        <w:rPr>
          <w:rFonts w:cs="Calibri"/>
          <w:b/>
          <w:bCs/>
          <w:color w:val="000000"/>
        </w:rPr>
        <w:t>Foreign Key reference</w:t>
      </w:r>
      <w:r w:rsidRPr="004B605C">
        <w:rPr>
          <w:rFonts w:cs="Calibri"/>
          <w:color w:val="000000"/>
        </w:rPr>
        <w:t>s should be created for all for ID fields which are referenced from other tables</w:t>
      </w:r>
    </w:p>
    <w:p w:rsidR="00344791" w:rsidRPr="004B605C" w:rsidRDefault="00344791" w:rsidP="00344791">
      <w:pPr>
        <w:numPr>
          <w:ilvl w:val="0"/>
          <w:numId w:val="17"/>
        </w:numPr>
        <w:rPr>
          <w:rFonts w:cs="Calibri"/>
          <w:color w:val="000000"/>
        </w:rPr>
      </w:pPr>
      <w:r w:rsidRPr="004B605C">
        <w:rPr>
          <w:rFonts w:cs="Calibri"/>
          <w:color w:val="000000"/>
        </w:rPr>
        <w:t>Validate if</w:t>
      </w:r>
      <w:r w:rsidRPr="004B605C">
        <w:rPr>
          <w:rFonts w:cs="Calibri"/>
          <w:b/>
          <w:bCs/>
          <w:color w:val="000000"/>
        </w:rPr>
        <w:t xml:space="preserve"> INDEX is</w:t>
      </w:r>
      <w:r w:rsidRPr="004B605C">
        <w:rPr>
          <w:rFonts w:cs="Calibri"/>
          <w:color w:val="000000"/>
        </w:rPr>
        <w:t xml:space="preserve"> needed and appropriate index should be created.</w:t>
      </w:r>
    </w:p>
    <w:p w:rsidR="00344791" w:rsidRPr="004B605C" w:rsidRDefault="00344791" w:rsidP="00344791">
      <w:pPr>
        <w:numPr>
          <w:ilvl w:val="0"/>
          <w:numId w:val="17"/>
        </w:numPr>
        <w:rPr>
          <w:rFonts w:cs="Calibri"/>
          <w:color w:val="000000"/>
        </w:rPr>
      </w:pPr>
      <w:r w:rsidRPr="004B605C">
        <w:rPr>
          <w:rFonts w:cs="Calibri"/>
          <w:b/>
          <w:bCs/>
          <w:color w:val="000000"/>
        </w:rPr>
        <w:t>Amount</w:t>
      </w:r>
      <w:r w:rsidRPr="004B605C">
        <w:rPr>
          <w:rFonts w:cs="Calibri"/>
          <w:color w:val="000000"/>
        </w:rPr>
        <w:t xml:space="preserve"> Fields should be defined using </w:t>
      </w:r>
      <w:r w:rsidRPr="004B605C">
        <w:rPr>
          <w:rFonts w:cs="Calibri"/>
          <w:b/>
          <w:bCs/>
          <w:color w:val="FF0000"/>
        </w:rPr>
        <w:t>Money</w:t>
      </w:r>
      <w:r w:rsidRPr="004B605C">
        <w:rPr>
          <w:rFonts w:cs="Calibri"/>
          <w:color w:val="000000"/>
        </w:rPr>
        <w:t>datatype</w:t>
      </w:r>
    </w:p>
    <w:p w:rsidR="00344791" w:rsidRPr="004B605C" w:rsidRDefault="00344791" w:rsidP="00344791">
      <w:pPr>
        <w:numPr>
          <w:ilvl w:val="0"/>
          <w:numId w:val="17"/>
        </w:numPr>
        <w:rPr>
          <w:rFonts w:cs="Calibri"/>
          <w:color w:val="000000"/>
        </w:rPr>
      </w:pPr>
      <w:r w:rsidRPr="004B605C">
        <w:rPr>
          <w:rFonts w:cs="Calibri"/>
          <w:b/>
          <w:bCs/>
          <w:color w:val="000000"/>
        </w:rPr>
        <w:t>Numeric</w:t>
      </w:r>
      <w:r w:rsidRPr="004B605C">
        <w:rPr>
          <w:rFonts w:cs="Calibri"/>
          <w:color w:val="000000"/>
        </w:rPr>
        <w:t xml:space="preserve"> fields with decimal places like Percentage etc should be  defined as </w:t>
      </w:r>
      <w:r w:rsidRPr="004B605C">
        <w:rPr>
          <w:rFonts w:cs="Calibri"/>
          <w:b/>
          <w:bCs/>
          <w:color w:val="FF0000"/>
        </w:rPr>
        <w:t>Decimal or float</w:t>
      </w:r>
    </w:p>
    <w:p w:rsidR="00344791" w:rsidRPr="004B605C" w:rsidRDefault="00344791" w:rsidP="00344791">
      <w:pPr>
        <w:numPr>
          <w:ilvl w:val="0"/>
          <w:numId w:val="17"/>
        </w:numPr>
        <w:rPr>
          <w:rFonts w:cs="Calibri"/>
          <w:color w:val="000000"/>
        </w:rPr>
      </w:pPr>
      <w:r w:rsidRPr="004B605C">
        <w:rPr>
          <w:rFonts w:cs="Calibri"/>
          <w:color w:val="000000"/>
        </w:rPr>
        <w:t>Add appropriate/correct field sizes for varchar and char fields</w:t>
      </w:r>
    </w:p>
    <w:p w:rsidR="00344791" w:rsidRPr="004B605C" w:rsidRDefault="00344791" w:rsidP="00344791">
      <w:pPr>
        <w:numPr>
          <w:ilvl w:val="0"/>
          <w:numId w:val="17"/>
        </w:numPr>
        <w:rPr>
          <w:rFonts w:cs="Calibri"/>
          <w:color w:val="000000"/>
        </w:rPr>
      </w:pPr>
      <w:r w:rsidRPr="004B605C">
        <w:rPr>
          <w:rFonts w:cs="Calibri"/>
          <w:color w:val="000000"/>
        </w:rPr>
        <w:t xml:space="preserve">Table Name with Multiple words are separated by </w:t>
      </w:r>
      <w:r w:rsidRPr="004B605C">
        <w:rPr>
          <w:rFonts w:cs="Calibri"/>
          <w:b/>
          <w:bCs/>
          <w:color w:val="000000"/>
        </w:rPr>
        <w:t>Underscore</w:t>
      </w:r>
    </w:p>
    <w:p w:rsidR="006912DB" w:rsidRPr="004B605C" w:rsidRDefault="006912DB" w:rsidP="006912DB">
      <w:pPr>
        <w:ind w:left="360"/>
        <w:rPr>
          <w:rFonts w:cs="Calibri"/>
          <w:color w:val="000000"/>
        </w:rPr>
      </w:pPr>
    </w:p>
    <w:p w:rsidR="006912DB" w:rsidRDefault="006912DB" w:rsidP="006912DB">
      <w:pPr>
        <w:rPr>
          <w:rFonts w:cs="Calibri"/>
          <w:bCs/>
          <w:color w:val="000000"/>
        </w:rPr>
      </w:pPr>
      <w:r w:rsidRPr="004B605C">
        <w:rPr>
          <w:rFonts w:cs="Calibri"/>
          <w:bCs/>
          <w:color w:val="000000"/>
        </w:rPr>
        <w:t>Refer to coding guidelines document for more guidelines on SQL</w:t>
      </w:r>
    </w:p>
    <w:p w:rsidR="00E24064" w:rsidRDefault="00E24064" w:rsidP="006912DB">
      <w:pPr>
        <w:rPr>
          <w:rFonts w:cs="Calibri"/>
          <w:bCs/>
          <w:color w:val="000000"/>
        </w:rPr>
      </w:pPr>
    </w:p>
    <w:p w:rsidR="00E24064" w:rsidRDefault="00E24064" w:rsidP="00E24064">
      <w:pPr>
        <w:pStyle w:val="Heading1"/>
      </w:pPr>
      <w:bookmarkStart w:id="4" w:name="_Toc457495213"/>
      <w:r w:rsidRPr="006F04CA">
        <w:t>Supplier and Price Contract Related Tables</w:t>
      </w:r>
      <w:bookmarkEnd w:id="4"/>
    </w:p>
    <w:p w:rsidR="008E74FB" w:rsidRPr="000A028E" w:rsidRDefault="008E74FB" w:rsidP="008E74FB">
      <w:pPr>
        <w:jc w:val="both"/>
        <w:rPr>
          <w:rFonts w:cstheme="minorHAnsi"/>
        </w:rPr>
      </w:pPr>
      <w:r w:rsidRPr="000A028E">
        <w:rPr>
          <w:rFonts w:cstheme="minorHAnsi"/>
        </w:rPr>
        <w:t xml:space="preserve">A Supplier is a company which provides the actual hotel, flight and other products. </w:t>
      </w:r>
    </w:p>
    <w:p w:rsidR="008E74FB" w:rsidRDefault="008E74FB" w:rsidP="00E24064">
      <w:pPr>
        <w:rPr>
          <w:rFonts w:cstheme="minorHAnsi"/>
          <w:b/>
          <w:bCs/>
          <w:i/>
          <w:iCs/>
          <w:lang w:val="en-US"/>
        </w:rPr>
      </w:pPr>
    </w:p>
    <w:p w:rsidR="00E24064" w:rsidRPr="004B605C" w:rsidRDefault="00E24064" w:rsidP="00E24064">
      <w:pPr>
        <w:rPr>
          <w:rFonts w:cstheme="minorHAnsi"/>
          <w:b/>
          <w:bCs/>
          <w:i/>
          <w:iCs/>
          <w:lang w:val="en-US"/>
        </w:rPr>
      </w:pPr>
      <w:r w:rsidRPr="004B605C">
        <w:rPr>
          <w:rFonts w:cstheme="minorHAnsi"/>
          <w:b/>
          <w:bCs/>
          <w:i/>
          <w:iCs/>
          <w:lang w:val="en-US"/>
        </w:rPr>
        <w:t>CONTRACT</w:t>
      </w:r>
    </w:p>
    <w:p w:rsidR="00E24064" w:rsidRPr="004B605C" w:rsidRDefault="00E24064" w:rsidP="00E24064">
      <w:pPr>
        <w:rPr>
          <w:rFonts w:cstheme="minorHAnsi"/>
          <w:bCs/>
          <w:i/>
          <w:iCs/>
          <w:lang w:val="en-US"/>
        </w:rPr>
      </w:pPr>
      <w:r w:rsidRPr="004B605C">
        <w:rPr>
          <w:rFonts w:cstheme="minorHAnsi"/>
          <w:bCs/>
          <w:i/>
          <w:iCs/>
          <w:lang w:val="en-US"/>
        </w:rPr>
        <w:t xml:space="preserve">Contract is an Agreement between the Tour Operator and the Supplier. </w:t>
      </w:r>
    </w:p>
    <w:p w:rsidR="00E24064" w:rsidRPr="004B605C" w:rsidRDefault="00E24064" w:rsidP="00E24064">
      <w:pPr>
        <w:rPr>
          <w:rFonts w:cstheme="minorHAnsi"/>
          <w:bCs/>
          <w:i/>
          <w:iCs/>
          <w:lang w:val="en-US"/>
        </w:rPr>
      </w:pPr>
      <w:r w:rsidRPr="004B605C">
        <w:rPr>
          <w:rFonts w:cstheme="minorHAnsi"/>
          <w:bCs/>
          <w:i/>
          <w:iCs/>
          <w:lang w:val="en-US"/>
        </w:rPr>
        <w:t xml:space="preserve">A supplier contract has </w:t>
      </w:r>
      <w:r w:rsidR="00091B94" w:rsidRPr="004B605C">
        <w:rPr>
          <w:rFonts w:cstheme="minorHAnsi"/>
          <w:bCs/>
          <w:i/>
          <w:iCs/>
          <w:lang w:val="en-US"/>
        </w:rPr>
        <w:t>Contract</w:t>
      </w:r>
      <w:r w:rsidRPr="004B605C">
        <w:rPr>
          <w:rFonts w:cstheme="minorHAnsi"/>
          <w:bCs/>
          <w:i/>
          <w:iCs/>
          <w:lang w:val="en-US"/>
        </w:rPr>
        <w:t xml:space="preserve"> Duration and is further split into Seasons.</w:t>
      </w:r>
    </w:p>
    <w:p w:rsidR="00E24064" w:rsidRPr="004B605C" w:rsidRDefault="00E24064" w:rsidP="00E24064">
      <w:pPr>
        <w:rPr>
          <w:rFonts w:cstheme="minorHAnsi"/>
          <w:bCs/>
          <w:i/>
          <w:i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5070"/>
      </w:tblGrid>
      <w:tr w:rsidR="00E24064" w:rsidTr="00646126">
        <w:tc>
          <w:tcPr>
            <w:tcW w:w="5328" w:type="dxa"/>
          </w:tcPr>
          <w:p w:rsidR="00E24064" w:rsidRDefault="00E24064" w:rsidP="00646126">
            <w:pPr>
              <w:rPr>
                <w:rFonts w:cstheme="minorHAnsi"/>
                <w:bCs/>
                <w:i/>
                <w:iCs/>
                <w:lang w:val="en-US"/>
              </w:rPr>
            </w:pPr>
            <w:r>
              <w:rPr>
                <w:rFonts w:cstheme="minorHAnsi"/>
                <w:bCs/>
                <w:i/>
                <w:iCs/>
                <w:lang w:val="en-US"/>
              </w:rPr>
              <w:t>Service with Contract for 2 years with different seasons</w:t>
            </w:r>
          </w:p>
          <w:p w:rsidR="00E24064" w:rsidRDefault="00E24064" w:rsidP="00646126">
            <w:pPr>
              <w:rPr>
                <w:rFonts w:cstheme="minorHAnsi"/>
                <w:bCs/>
                <w:i/>
                <w:iCs/>
                <w:lang w:val="en-US"/>
              </w:rPr>
            </w:pPr>
          </w:p>
          <w:p w:rsidR="00E24064" w:rsidRDefault="00E24064" w:rsidP="00646126">
            <w:pPr>
              <w:rPr>
                <w:rFonts w:cstheme="minorHAnsi"/>
                <w:bCs/>
                <w:i/>
                <w:iCs/>
                <w:lang w:val="en-US"/>
              </w:rPr>
            </w:pPr>
            <w:r>
              <w:rPr>
                <w:rFonts w:cstheme="minorHAnsi"/>
                <w:bCs/>
                <w:i/>
                <w:iCs/>
                <w:noProof/>
                <w:lang w:val="en-US" w:bidi="hi-IN"/>
              </w:rPr>
              <w:drawing>
                <wp:inline distT="0" distB="0" distL="0" distR="0">
                  <wp:extent cx="3467100" cy="1737360"/>
                  <wp:effectExtent l="0" t="0" r="0" b="0"/>
                  <wp:docPr id="276" name="Diagram 2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tc>
        <w:tc>
          <w:tcPr>
            <w:tcW w:w="5328" w:type="dxa"/>
          </w:tcPr>
          <w:p w:rsidR="00E24064" w:rsidRPr="007A7EE3" w:rsidRDefault="00E24064" w:rsidP="00646126">
            <w:pPr>
              <w:rPr>
                <w:rFonts w:cstheme="minorHAnsi"/>
                <w:b/>
                <w:bCs/>
                <w:i/>
                <w:iCs/>
                <w:lang w:val="en-US"/>
              </w:rPr>
            </w:pPr>
            <w:r>
              <w:rPr>
                <w:rFonts w:cstheme="minorHAnsi"/>
                <w:b/>
                <w:bCs/>
                <w:i/>
                <w:iCs/>
                <w:lang w:val="en-US"/>
              </w:rPr>
              <w:t>S</w:t>
            </w:r>
            <w:r w:rsidRPr="007A7EE3">
              <w:rPr>
                <w:rFonts w:cstheme="minorHAnsi"/>
                <w:b/>
                <w:bCs/>
                <w:i/>
                <w:iCs/>
                <w:lang w:val="en-US"/>
              </w:rPr>
              <w:t>hared contract</w:t>
            </w:r>
          </w:p>
          <w:p w:rsidR="00E24064" w:rsidRDefault="00E24064" w:rsidP="00646126">
            <w:pPr>
              <w:rPr>
                <w:rFonts w:cstheme="minorHAnsi"/>
                <w:bCs/>
                <w:i/>
                <w:iCs/>
                <w:lang w:val="en-US"/>
              </w:rPr>
            </w:pPr>
            <w:r>
              <w:rPr>
                <w:rFonts w:cstheme="minorHAnsi"/>
                <w:bCs/>
                <w:i/>
                <w:iCs/>
                <w:lang w:val="en-US"/>
              </w:rPr>
              <w:t>1 contract can be shared with multiple services</w:t>
            </w:r>
          </w:p>
          <w:p w:rsidR="00E24064" w:rsidRDefault="00E24064" w:rsidP="00646126">
            <w:pPr>
              <w:rPr>
                <w:rFonts w:cstheme="minorHAnsi"/>
                <w:bCs/>
                <w:i/>
                <w:iCs/>
                <w:lang w:val="en-US"/>
              </w:rPr>
            </w:pPr>
            <w:r>
              <w:rPr>
                <w:rFonts w:cstheme="minorHAnsi"/>
                <w:bCs/>
                <w:i/>
                <w:iCs/>
                <w:noProof/>
                <w:lang w:val="en-US" w:bidi="hi-IN"/>
              </w:rPr>
              <w:drawing>
                <wp:inline distT="0" distB="0" distL="0" distR="0">
                  <wp:extent cx="3032760" cy="1737360"/>
                  <wp:effectExtent l="19050" t="0" r="15240" b="0"/>
                  <wp:docPr id="279" name="Diagram 2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24064" w:rsidRDefault="00E24064" w:rsidP="00646126">
            <w:pPr>
              <w:rPr>
                <w:rFonts w:cstheme="minorHAnsi"/>
                <w:bCs/>
                <w:i/>
                <w:iCs/>
                <w:lang w:val="en-US"/>
              </w:rPr>
            </w:pPr>
            <w:r>
              <w:rPr>
                <w:rFonts w:cstheme="minorHAnsi"/>
                <w:bCs/>
                <w:i/>
                <w:iCs/>
                <w:lang w:val="en-US"/>
              </w:rPr>
              <w:t>Better to have separate contract for each service. When a season split occurs the price needs to be updated in both service with can be bit difficult.</w:t>
            </w:r>
          </w:p>
        </w:tc>
      </w:tr>
    </w:tbl>
    <w:p w:rsidR="00E24064" w:rsidRDefault="00E24064" w:rsidP="00E24064">
      <w:pPr>
        <w:spacing w:line="264" w:lineRule="auto"/>
        <w:rPr>
          <w:rFonts w:cstheme="minorHAnsi"/>
        </w:rPr>
      </w:pPr>
    </w:p>
    <w:p w:rsidR="00E24064" w:rsidRDefault="00E24064" w:rsidP="00E24064">
      <w:pPr>
        <w:spacing w:line="264" w:lineRule="auto"/>
        <w:rPr>
          <w:rFonts w:cstheme="minorHAnsi"/>
        </w:rPr>
      </w:pPr>
    </w:p>
    <w:p w:rsidR="00E24064" w:rsidRDefault="00E24064" w:rsidP="00E24064">
      <w:pPr>
        <w:rPr>
          <w:rFonts w:cstheme="minorHAnsi"/>
          <w:b/>
          <w:bCs/>
          <w:i/>
          <w:iCs/>
          <w:lang w:val="en-US"/>
        </w:rPr>
      </w:pPr>
    </w:p>
    <w:p w:rsidR="00E24064" w:rsidRPr="006F04CA" w:rsidRDefault="00440228" w:rsidP="00E24064">
      <w:pPr>
        <w:spacing w:line="264" w:lineRule="auto"/>
        <w:rPr>
          <w:rFonts w:cstheme="minorHAnsi"/>
          <w:lang w:val="en-US"/>
        </w:rPr>
      </w:pPr>
      <w:r>
        <w:rPr>
          <w:rFonts w:cstheme="minorHAnsi"/>
          <w:noProof/>
          <w:lang w:val="en-US" w:bidi="hi-IN"/>
        </w:rPr>
        <w:lastRenderedPageBreak/>
        <w:drawing>
          <wp:inline distT="0" distB="0" distL="0" distR="0">
            <wp:extent cx="6686550" cy="506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86550" cy="5067300"/>
                    </a:xfrm>
                    <a:prstGeom prst="rect">
                      <a:avLst/>
                    </a:prstGeom>
                    <a:noFill/>
                    <a:ln>
                      <a:noFill/>
                    </a:ln>
                  </pic:spPr>
                </pic:pic>
              </a:graphicData>
            </a:graphic>
          </wp:inline>
        </w:drawing>
      </w:r>
    </w:p>
    <w:p w:rsidR="00E24064" w:rsidRPr="006F04CA" w:rsidRDefault="00E24064" w:rsidP="00E24064">
      <w:pPr>
        <w:spacing w:line="264" w:lineRule="auto"/>
        <w:rPr>
          <w:rFonts w:eastAsia="Times New Roman" w:cstheme="minorHAnsi"/>
          <w:b/>
          <w:bCs/>
          <w:kern w:val="32"/>
          <w:lang w:val="en-US"/>
        </w:rPr>
      </w:pPr>
      <w:r w:rsidRPr="006F04CA">
        <w:rPr>
          <w:rFonts w:cstheme="minorHAnsi"/>
        </w:rPr>
        <w:br w:type="page"/>
      </w:r>
    </w:p>
    <w:p w:rsidR="00A809DE" w:rsidRDefault="00A809DE" w:rsidP="00A809DE">
      <w:pPr>
        <w:pStyle w:val="Heading1"/>
      </w:pPr>
      <w:bookmarkStart w:id="5" w:name="_Toc457495214"/>
      <w:r>
        <w:lastRenderedPageBreak/>
        <w:t>Service</w:t>
      </w:r>
      <w:bookmarkEnd w:id="5"/>
    </w:p>
    <w:p w:rsidR="004B605C" w:rsidRPr="004B605C" w:rsidRDefault="00A809DE" w:rsidP="00A809DE">
      <w:r w:rsidRPr="004B605C">
        <w:t xml:space="preserve">Service is a term referring to any entity which the Tour Operator can sell. </w:t>
      </w:r>
      <w:r w:rsidRPr="004B605C">
        <w:rPr>
          <w:rFonts w:cstheme="minorHAnsi"/>
        </w:rPr>
        <w:t xml:space="preserve">It can be of a specific type like hotel, transfer, car-hire or </w:t>
      </w:r>
      <w:r w:rsidRPr="004B605C">
        <w:t xml:space="preserve">it could also be types like a one day city trip, or some extra charge or ferry tickets etc. </w:t>
      </w:r>
    </w:p>
    <w:p w:rsidR="00A809DE" w:rsidRPr="004B605C" w:rsidRDefault="00A809DE" w:rsidP="00A809DE">
      <w:r w:rsidRPr="004B605C">
        <w:t>Service is provided by a supplier. A supplier can have many different kinds of services</w:t>
      </w:r>
    </w:p>
    <w:p w:rsidR="00A809DE" w:rsidRPr="004B605C" w:rsidRDefault="00A809DE" w:rsidP="00A809DE">
      <w:pPr>
        <w:spacing w:line="264" w:lineRule="auto"/>
        <w:jc w:val="both"/>
        <w:rPr>
          <w:rFonts w:cstheme="minorHAnsi"/>
          <w:b/>
        </w:rPr>
      </w:pPr>
      <w:r w:rsidRPr="004B605C">
        <w:rPr>
          <w:rFonts w:cstheme="minorHAnsi"/>
          <w:noProof/>
          <w:lang w:val="en-US" w:bidi="hi-IN"/>
        </w:rPr>
        <w:drawing>
          <wp:anchor distT="0" distB="0" distL="114300" distR="114300" simplePos="0" relativeHeight="251661312" behindDoc="0" locked="0" layoutInCell="1" allowOverlap="1">
            <wp:simplePos x="0" y="0"/>
            <wp:positionH relativeFrom="margin">
              <wp:posOffset>3829050</wp:posOffset>
            </wp:positionH>
            <wp:positionV relativeFrom="margin">
              <wp:posOffset>2624455</wp:posOffset>
            </wp:positionV>
            <wp:extent cx="2964180" cy="2472690"/>
            <wp:effectExtent l="0" t="0" r="7620" b="381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4180" cy="2472690"/>
                    </a:xfrm>
                    <a:prstGeom prst="rect">
                      <a:avLst/>
                    </a:prstGeom>
                    <a:noFill/>
                    <a:ln>
                      <a:noFill/>
                    </a:ln>
                  </pic:spPr>
                </pic:pic>
              </a:graphicData>
            </a:graphic>
          </wp:anchor>
        </w:drawing>
      </w:r>
    </w:p>
    <w:p w:rsidR="00A809DE" w:rsidRPr="004B605C" w:rsidRDefault="00A809DE" w:rsidP="00A809DE">
      <w:pPr>
        <w:spacing w:line="264" w:lineRule="auto"/>
        <w:jc w:val="both"/>
        <w:rPr>
          <w:rFonts w:cstheme="minorHAnsi"/>
          <w:b/>
        </w:rPr>
      </w:pPr>
      <w:r w:rsidRPr="004B605C">
        <w:rPr>
          <w:rFonts w:cstheme="minorHAnsi"/>
          <w:b/>
        </w:rPr>
        <w:t>SERVICE TYPE</w:t>
      </w:r>
    </w:p>
    <w:p w:rsidR="00A809DE" w:rsidRPr="004B605C" w:rsidRDefault="00A809DE" w:rsidP="00A809DE">
      <w:pPr>
        <w:spacing w:line="264" w:lineRule="auto"/>
        <w:jc w:val="both"/>
        <w:rPr>
          <w:rFonts w:cstheme="minorHAnsi"/>
        </w:rPr>
      </w:pPr>
      <w:r w:rsidRPr="004B605C">
        <w:rPr>
          <w:rFonts w:cstheme="minorHAnsi"/>
        </w:rPr>
        <w:t>A service can be of different types like, hotel, car-hire, transfer, flights. In TS the service Type setup defines the type of service and for some of the types we have specific flags to identify the type and provide slightly different functionality.</w:t>
      </w:r>
    </w:p>
    <w:p w:rsidR="00A809DE" w:rsidRPr="004B605C" w:rsidRDefault="00A809DE" w:rsidP="00A809DE">
      <w:pPr>
        <w:pStyle w:val="ListParagraph"/>
        <w:numPr>
          <w:ilvl w:val="0"/>
          <w:numId w:val="23"/>
        </w:numPr>
        <w:spacing w:line="264" w:lineRule="auto"/>
        <w:jc w:val="both"/>
        <w:rPr>
          <w:rFonts w:cstheme="minorHAnsi"/>
          <w:b/>
        </w:rPr>
      </w:pPr>
      <w:r w:rsidRPr="004B605C">
        <w:rPr>
          <w:rFonts w:cstheme="minorHAnsi"/>
          <w:b/>
        </w:rPr>
        <w:t xml:space="preserve">Accommodation or Hotel </w:t>
      </w:r>
      <w:r w:rsidRPr="004B605C">
        <w:rPr>
          <w:rFonts w:cstheme="minorHAnsi"/>
        </w:rPr>
        <w:t>– No specific flag</w:t>
      </w:r>
    </w:p>
    <w:p w:rsidR="00A809DE" w:rsidRPr="004B605C" w:rsidRDefault="00A809DE" w:rsidP="00A809DE">
      <w:pPr>
        <w:pStyle w:val="ListParagraph"/>
        <w:numPr>
          <w:ilvl w:val="0"/>
          <w:numId w:val="23"/>
        </w:numPr>
        <w:spacing w:line="264" w:lineRule="auto"/>
        <w:jc w:val="both"/>
        <w:rPr>
          <w:rFonts w:cstheme="minorHAnsi"/>
          <w:b/>
        </w:rPr>
      </w:pPr>
      <w:r w:rsidRPr="004B605C">
        <w:rPr>
          <w:rFonts w:cstheme="minorHAnsi"/>
          <w:b/>
        </w:rPr>
        <w:t xml:space="preserve">Car-Hire </w:t>
      </w:r>
      <w:r w:rsidRPr="004B605C">
        <w:rPr>
          <w:rFonts w:cstheme="minorHAnsi"/>
        </w:rPr>
        <w:t xml:space="preserve">– Has a flag in service type </w:t>
      </w:r>
      <w:r w:rsidRPr="004B605C">
        <w:rPr>
          <w:rFonts w:cstheme="minorHAnsi"/>
          <w:b/>
        </w:rPr>
        <w:t>“Car Rental”</w:t>
      </w:r>
    </w:p>
    <w:p w:rsidR="00A809DE" w:rsidRPr="004B605C" w:rsidRDefault="00A809DE" w:rsidP="00A809DE">
      <w:pPr>
        <w:pStyle w:val="ListParagraph"/>
        <w:numPr>
          <w:ilvl w:val="0"/>
          <w:numId w:val="23"/>
        </w:numPr>
        <w:spacing w:line="264" w:lineRule="auto"/>
        <w:jc w:val="both"/>
        <w:rPr>
          <w:rFonts w:cstheme="minorHAnsi"/>
          <w:b/>
        </w:rPr>
      </w:pPr>
      <w:r w:rsidRPr="004B605C">
        <w:rPr>
          <w:rFonts w:cstheme="minorHAnsi"/>
          <w:b/>
        </w:rPr>
        <w:t xml:space="preserve">Transfers </w:t>
      </w:r>
      <w:r w:rsidRPr="004B605C">
        <w:rPr>
          <w:rFonts w:cstheme="minorHAnsi"/>
        </w:rPr>
        <w:t xml:space="preserve">– Has a flag in service type </w:t>
      </w:r>
      <w:r w:rsidRPr="004B605C">
        <w:rPr>
          <w:rFonts w:cstheme="minorHAnsi"/>
          <w:b/>
        </w:rPr>
        <w:t>“Transfer”</w:t>
      </w:r>
    </w:p>
    <w:p w:rsidR="00A809DE" w:rsidRPr="004B605C" w:rsidRDefault="00A809DE" w:rsidP="00A809DE">
      <w:pPr>
        <w:pStyle w:val="ListParagraph"/>
        <w:numPr>
          <w:ilvl w:val="0"/>
          <w:numId w:val="23"/>
        </w:numPr>
        <w:spacing w:line="264" w:lineRule="auto"/>
        <w:jc w:val="both"/>
        <w:rPr>
          <w:rFonts w:cstheme="minorHAnsi"/>
          <w:b/>
        </w:rPr>
      </w:pPr>
      <w:r w:rsidRPr="004B605C">
        <w:rPr>
          <w:rFonts w:cstheme="minorHAnsi"/>
          <w:b/>
        </w:rPr>
        <w:t xml:space="preserve">Rail </w:t>
      </w:r>
      <w:r w:rsidRPr="004B605C">
        <w:rPr>
          <w:rFonts w:cstheme="minorHAnsi"/>
        </w:rPr>
        <w:t xml:space="preserve">– Has a flag in service type </w:t>
      </w:r>
      <w:r w:rsidRPr="004B605C">
        <w:rPr>
          <w:rFonts w:cstheme="minorHAnsi"/>
          <w:b/>
        </w:rPr>
        <w:t>“Rail”</w:t>
      </w:r>
    </w:p>
    <w:p w:rsidR="00A809DE" w:rsidRPr="004B605C" w:rsidRDefault="00A809DE" w:rsidP="00A809DE">
      <w:pPr>
        <w:pStyle w:val="ListParagraph"/>
        <w:numPr>
          <w:ilvl w:val="0"/>
          <w:numId w:val="23"/>
        </w:numPr>
        <w:spacing w:line="264" w:lineRule="auto"/>
        <w:jc w:val="both"/>
        <w:rPr>
          <w:rFonts w:cstheme="minorHAnsi"/>
          <w:b/>
        </w:rPr>
      </w:pPr>
      <w:r w:rsidRPr="004B605C">
        <w:rPr>
          <w:rFonts w:cstheme="minorHAnsi"/>
          <w:b/>
        </w:rPr>
        <w:t xml:space="preserve">Cruise </w:t>
      </w:r>
      <w:r w:rsidRPr="004B605C">
        <w:rPr>
          <w:rFonts w:cstheme="minorHAnsi"/>
        </w:rPr>
        <w:t xml:space="preserve">– Has a flag in service type </w:t>
      </w:r>
      <w:r w:rsidRPr="004B605C">
        <w:rPr>
          <w:rFonts w:cstheme="minorHAnsi"/>
          <w:b/>
        </w:rPr>
        <w:t>“Cruise”</w:t>
      </w:r>
    </w:p>
    <w:p w:rsidR="00A809DE" w:rsidRPr="004B605C" w:rsidRDefault="00A809DE" w:rsidP="00A809DE">
      <w:pPr>
        <w:pStyle w:val="ListParagraph"/>
        <w:numPr>
          <w:ilvl w:val="0"/>
          <w:numId w:val="23"/>
        </w:numPr>
        <w:spacing w:line="264" w:lineRule="auto"/>
        <w:jc w:val="both"/>
        <w:rPr>
          <w:rFonts w:cstheme="minorHAnsi"/>
          <w:b/>
        </w:rPr>
      </w:pPr>
      <w:r w:rsidRPr="004B605C">
        <w:rPr>
          <w:rFonts w:cstheme="minorHAnsi"/>
          <w:b/>
        </w:rPr>
        <w:t xml:space="preserve">Discount </w:t>
      </w:r>
      <w:r w:rsidRPr="004B605C">
        <w:rPr>
          <w:rFonts w:cstheme="minorHAnsi"/>
        </w:rPr>
        <w:t xml:space="preserve">– Has a flag </w:t>
      </w:r>
      <w:r w:rsidRPr="004B605C">
        <w:rPr>
          <w:rFonts w:cstheme="minorHAnsi"/>
          <w:b/>
        </w:rPr>
        <w:t>“Discount on Service Type”</w:t>
      </w:r>
    </w:p>
    <w:p w:rsidR="00A809DE" w:rsidRPr="004B605C" w:rsidRDefault="00A809DE" w:rsidP="00A809DE">
      <w:pPr>
        <w:pStyle w:val="ListParagraph"/>
        <w:numPr>
          <w:ilvl w:val="0"/>
          <w:numId w:val="23"/>
        </w:numPr>
        <w:spacing w:line="264" w:lineRule="auto"/>
        <w:jc w:val="both"/>
        <w:rPr>
          <w:rFonts w:cstheme="minorHAnsi"/>
          <w:b/>
        </w:rPr>
      </w:pPr>
      <w:r w:rsidRPr="004B605C">
        <w:rPr>
          <w:rFonts w:cstheme="minorHAnsi"/>
          <w:b/>
        </w:rPr>
        <w:t>Booking Fee</w:t>
      </w:r>
      <w:r w:rsidRPr="004B605C">
        <w:rPr>
          <w:rFonts w:cstheme="minorHAnsi"/>
        </w:rPr>
        <w:t xml:space="preserve"> - Has a flag </w:t>
      </w:r>
      <w:r w:rsidRPr="004B605C">
        <w:rPr>
          <w:rFonts w:cstheme="minorHAnsi"/>
          <w:b/>
        </w:rPr>
        <w:t>“Fee on Service Type”</w:t>
      </w:r>
    </w:p>
    <w:p w:rsidR="00A809DE" w:rsidRDefault="00A809DE" w:rsidP="00A809DE">
      <w:pPr>
        <w:pStyle w:val="ListParagraph"/>
        <w:ind w:left="360"/>
      </w:pPr>
    </w:p>
    <w:p w:rsidR="00A809DE" w:rsidRPr="004B605C" w:rsidRDefault="00A809DE" w:rsidP="00A809DE">
      <w:r w:rsidRPr="004B605C">
        <w:t>Service consists of following details</w:t>
      </w:r>
    </w:p>
    <w:p w:rsidR="00A809DE" w:rsidRPr="004B605C" w:rsidRDefault="00A809DE" w:rsidP="00A809DE">
      <w:pPr>
        <w:autoSpaceDE w:val="0"/>
        <w:autoSpaceDN w:val="0"/>
        <w:adjustRightInd w:val="0"/>
        <w:rPr>
          <w:rFonts w:cstheme="minorHAnsi"/>
          <w:b/>
        </w:rPr>
      </w:pPr>
      <w:r w:rsidRPr="004B605C">
        <w:rPr>
          <w:rFonts w:cstheme="minorHAnsi"/>
          <w:b/>
        </w:rPr>
        <w:t>OPTIONS</w:t>
      </w:r>
    </w:p>
    <w:p w:rsidR="00A809DE" w:rsidRPr="004B605C" w:rsidRDefault="00A809DE" w:rsidP="00A809DE">
      <w:pPr>
        <w:pStyle w:val="ListParagraph"/>
        <w:numPr>
          <w:ilvl w:val="1"/>
          <w:numId w:val="24"/>
        </w:numPr>
        <w:autoSpaceDE w:val="0"/>
        <w:autoSpaceDN w:val="0"/>
        <w:adjustRightInd w:val="0"/>
      </w:pPr>
      <w:r w:rsidRPr="004B605C">
        <w:t xml:space="preserve">These are the Main selling items of a service and is usually chargeable. </w:t>
      </w:r>
    </w:p>
    <w:p w:rsidR="00A809DE" w:rsidRPr="004B605C" w:rsidRDefault="00A809DE" w:rsidP="00A809DE">
      <w:pPr>
        <w:pStyle w:val="ListParagraph"/>
        <w:numPr>
          <w:ilvl w:val="1"/>
          <w:numId w:val="24"/>
        </w:numPr>
        <w:autoSpaceDE w:val="0"/>
        <w:autoSpaceDN w:val="0"/>
        <w:adjustRightInd w:val="0"/>
      </w:pPr>
      <w:r w:rsidRPr="004B605C">
        <w:t>Hotel Service will have Room options like “Single room”, ”Sea facing Room”, “Double Room” etc</w:t>
      </w:r>
    </w:p>
    <w:p w:rsidR="00A809DE" w:rsidRPr="004B605C" w:rsidRDefault="00A809DE" w:rsidP="00A809DE">
      <w:pPr>
        <w:pStyle w:val="ListParagraph"/>
        <w:numPr>
          <w:ilvl w:val="1"/>
          <w:numId w:val="24"/>
        </w:numPr>
        <w:autoSpaceDE w:val="0"/>
        <w:autoSpaceDN w:val="0"/>
        <w:adjustRightInd w:val="0"/>
      </w:pPr>
      <w:r w:rsidRPr="004B605C">
        <w:t>Transfer will have Options like  “4 seater”, “7 seater” etc</w:t>
      </w:r>
    </w:p>
    <w:p w:rsidR="00A809DE" w:rsidRPr="004B605C" w:rsidRDefault="00A809DE" w:rsidP="00A809DE">
      <w:pPr>
        <w:autoSpaceDE w:val="0"/>
        <w:autoSpaceDN w:val="0"/>
        <w:adjustRightInd w:val="0"/>
        <w:ind w:firstLine="720"/>
        <w:rPr>
          <w:rFonts w:cstheme="minorHAnsi"/>
          <w:b/>
        </w:rPr>
      </w:pPr>
      <w:r w:rsidRPr="004B605C">
        <w:rPr>
          <w:rFonts w:cstheme="minorHAnsi"/>
          <w:b/>
        </w:rPr>
        <w:t>Option Status</w:t>
      </w:r>
    </w:p>
    <w:p w:rsidR="00A809DE" w:rsidRPr="004B605C" w:rsidRDefault="00A809DE" w:rsidP="00A809DE">
      <w:pPr>
        <w:autoSpaceDE w:val="0"/>
        <w:autoSpaceDN w:val="0"/>
        <w:adjustRightInd w:val="0"/>
        <w:ind w:firstLine="720"/>
        <w:rPr>
          <w:rFonts w:cstheme="minorHAnsi"/>
        </w:rPr>
      </w:pPr>
      <w:r w:rsidRPr="004B605C">
        <w:rPr>
          <w:rFonts w:cstheme="minorHAnsi"/>
        </w:rPr>
        <w:t xml:space="preserve">This is an important field. </w:t>
      </w:r>
    </w:p>
    <w:p w:rsidR="00A809DE" w:rsidRPr="004B605C" w:rsidRDefault="00A809DE" w:rsidP="00A809DE">
      <w:pPr>
        <w:autoSpaceDE w:val="0"/>
        <w:autoSpaceDN w:val="0"/>
        <w:adjustRightInd w:val="0"/>
        <w:ind w:left="720"/>
        <w:rPr>
          <w:rFonts w:cstheme="minorHAnsi"/>
        </w:rPr>
      </w:pPr>
      <w:r w:rsidRPr="004B605C">
        <w:rPr>
          <w:rFonts w:cstheme="minorHAnsi"/>
        </w:rPr>
        <w:t xml:space="preserve">Each option can have a status which can be set in “Details” tab which indicated if it can be returned in search results or not.  IF not allowed it should not returned in search and should not be allowed to be booked </w:t>
      </w:r>
    </w:p>
    <w:p w:rsidR="00A809DE" w:rsidRPr="004B605C" w:rsidRDefault="00A809DE" w:rsidP="00A809DE">
      <w:pPr>
        <w:autoSpaceDE w:val="0"/>
        <w:autoSpaceDN w:val="0"/>
        <w:adjustRightInd w:val="0"/>
        <w:rPr>
          <w:rFonts w:cstheme="minorHAnsi"/>
          <w:b/>
        </w:rPr>
      </w:pPr>
      <w:r w:rsidRPr="004B605C">
        <w:rPr>
          <w:rFonts w:cstheme="minorHAnsi"/>
          <w:b/>
        </w:rPr>
        <w:t xml:space="preserve">EXTRAS </w:t>
      </w:r>
    </w:p>
    <w:p w:rsidR="00A809DE" w:rsidRPr="004B605C" w:rsidRDefault="00A809DE" w:rsidP="00A809DE">
      <w:pPr>
        <w:pStyle w:val="ListParagraph"/>
        <w:numPr>
          <w:ilvl w:val="1"/>
          <w:numId w:val="24"/>
        </w:numPr>
        <w:autoSpaceDE w:val="0"/>
        <w:autoSpaceDN w:val="0"/>
        <w:adjustRightInd w:val="0"/>
      </w:pPr>
      <w:r w:rsidRPr="004B605C">
        <w:t xml:space="preserve">Additional optional selling items of a service which can either be chargeable or free. </w:t>
      </w:r>
    </w:p>
    <w:p w:rsidR="00A809DE" w:rsidRPr="004B605C" w:rsidRDefault="00A809DE" w:rsidP="00A809DE">
      <w:pPr>
        <w:pStyle w:val="ListParagraph"/>
        <w:numPr>
          <w:ilvl w:val="1"/>
          <w:numId w:val="24"/>
        </w:numPr>
        <w:autoSpaceDE w:val="0"/>
        <w:autoSpaceDN w:val="0"/>
        <w:adjustRightInd w:val="0"/>
      </w:pPr>
      <w:r w:rsidRPr="004B605C">
        <w:t>Not mandatory to book an extra</w:t>
      </w:r>
    </w:p>
    <w:p w:rsidR="00A809DE" w:rsidRPr="004B605C" w:rsidRDefault="00A809DE" w:rsidP="00A809DE">
      <w:pPr>
        <w:autoSpaceDE w:val="0"/>
        <w:autoSpaceDN w:val="0"/>
        <w:adjustRightInd w:val="0"/>
        <w:ind w:firstLine="720"/>
        <w:rPr>
          <w:rFonts w:cstheme="minorHAnsi"/>
          <w:b/>
        </w:rPr>
      </w:pPr>
      <w:r w:rsidRPr="004B605C">
        <w:rPr>
          <w:rFonts w:cstheme="minorHAnsi"/>
          <w:b/>
        </w:rPr>
        <w:t>Extra Status</w:t>
      </w:r>
    </w:p>
    <w:p w:rsidR="00A809DE" w:rsidRPr="004B605C" w:rsidRDefault="00A809DE" w:rsidP="00A809DE">
      <w:pPr>
        <w:autoSpaceDE w:val="0"/>
        <w:autoSpaceDN w:val="0"/>
        <w:adjustRightInd w:val="0"/>
        <w:ind w:firstLine="720"/>
        <w:rPr>
          <w:rFonts w:cstheme="minorHAnsi"/>
        </w:rPr>
      </w:pPr>
      <w:r w:rsidRPr="004B605C">
        <w:rPr>
          <w:rFonts w:cstheme="minorHAnsi"/>
        </w:rPr>
        <w:t xml:space="preserve">This is an important field. </w:t>
      </w:r>
    </w:p>
    <w:p w:rsidR="00A809DE" w:rsidRPr="004B605C" w:rsidRDefault="00A809DE" w:rsidP="00A809DE">
      <w:pPr>
        <w:autoSpaceDE w:val="0"/>
        <w:autoSpaceDN w:val="0"/>
        <w:adjustRightInd w:val="0"/>
        <w:ind w:left="720"/>
        <w:rPr>
          <w:rFonts w:cstheme="minorHAnsi"/>
        </w:rPr>
      </w:pPr>
      <w:r w:rsidRPr="004B605C">
        <w:rPr>
          <w:rFonts w:cstheme="minorHAnsi"/>
        </w:rPr>
        <w:t xml:space="preserve">Each extra can have a status which can be set in “Details” tab which indicated if it can be returned in search results or not.  IF not allowed it should not returned in search and should not be allowed to be booked </w:t>
      </w:r>
    </w:p>
    <w:p w:rsidR="00A809DE" w:rsidRPr="004B605C" w:rsidRDefault="00A809DE" w:rsidP="00A809DE">
      <w:pPr>
        <w:pStyle w:val="ListParagraph"/>
        <w:autoSpaceDE w:val="0"/>
        <w:autoSpaceDN w:val="0"/>
        <w:adjustRightInd w:val="0"/>
        <w:ind w:left="360" w:firstLine="360"/>
        <w:rPr>
          <w:rFonts w:cstheme="minorHAnsi"/>
          <w:b/>
        </w:rPr>
      </w:pPr>
    </w:p>
    <w:p w:rsidR="00A809DE" w:rsidRPr="004B605C" w:rsidRDefault="00A809DE" w:rsidP="00A809DE">
      <w:pPr>
        <w:autoSpaceDE w:val="0"/>
        <w:autoSpaceDN w:val="0"/>
        <w:adjustRightInd w:val="0"/>
        <w:rPr>
          <w:rFonts w:cstheme="minorHAnsi"/>
          <w:b/>
        </w:rPr>
      </w:pPr>
      <w:r w:rsidRPr="004B605C">
        <w:rPr>
          <w:rFonts w:cstheme="minorHAnsi"/>
          <w:b/>
        </w:rPr>
        <w:t xml:space="preserve">FACILITIES </w:t>
      </w:r>
    </w:p>
    <w:p w:rsidR="00A809DE" w:rsidRPr="004B605C" w:rsidRDefault="00A809DE" w:rsidP="00A809DE">
      <w:pPr>
        <w:pStyle w:val="ListParagraph"/>
        <w:numPr>
          <w:ilvl w:val="1"/>
          <w:numId w:val="24"/>
        </w:numPr>
        <w:autoSpaceDE w:val="0"/>
        <w:autoSpaceDN w:val="0"/>
        <w:adjustRightInd w:val="0"/>
      </w:pPr>
      <w:r w:rsidRPr="004B605C">
        <w:t xml:space="preserve">Facilities provided at the service like gym, library. </w:t>
      </w:r>
    </w:p>
    <w:p w:rsidR="00A809DE" w:rsidRPr="004B605C" w:rsidRDefault="00A809DE" w:rsidP="00A809DE">
      <w:pPr>
        <w:pStyle w:val="ListParagraph"/>
        <w:numPr>
          <w:ilvl w:val="1"/>
          <w:numId w:val="24"/>
        </w:numPr>
        <w:autoSpaceDE w:val="0"/>
        <w:autoSpaceDN w:val="0"/>
        <w:adjustRightInd w:val="0"/>
      </w:pPr>
      <w:r w:rsidRPr="004B605C">
        <w:t>This is non-Chargeable and TS does not maintain any prices.</w:t>
      </w:r>
    </w:p>
    <w:p w:rsidR="00A809DE" w:rsidRPr="004B605C" w:rsidRDefault="00A809DE" w:rsidP="00A809DE">
      <w:pPr>
        <w:pStyle w:val="ListParagraph"/>
        <w:numPr>
          <w:ilvl w:val="1"/>
          <w:numId w:val="24"/>
        </w:numPr>
        <w:autoSpaceDE w:val="0"/>
        <w:autoSpaceDN w:val="0"/>
        <w:adjustRightInd w:val="0"/>
      </w:pPr>
      <w:r w:rsidRPr="004B605C">
        <w:t xml:space="preserve">It is used for information purpose </w:t>
      </w:r>
    </w:p>
    <w:p w:rsidR="00A809DE" w:rsidRPr="004B605C" w:rsidRDefault="00A809DE" w:rsidP="00A809DE">
      <w:pPr>
        <w:pStyle w:val="ListParagraph"/>
        <w:numPr>
          <w:ilvl w:val="1"/>
          <w:numId w:val="24"/>
        </w:numPr>
        <w:autoSpaceDE w:val="0"/>
        <w:autoSpaceDN w:val="0"/>
        <w:adjustRightInd w:val="0"/>
      </w:pPr>
      <w:r w:rsidRPr="004B605C">
        <w:t>It is a very important field used on websites to filter services in search as usually customers search hotels by facilities they provide.</w:t>
      </w:r>
    </w:p>
    <w:p w:rsidR="00A809DE" w:rsidRPr="004B605C" w:rsidRDefault="00A809DE" w:rsidP="00A809DE">
      <w:pPr>
        <w:autoSpaceDE w:val="0"/>
        <w:autoSpaceDN w:val="0"/>
        <w:adjustRightInd w:val="0"/>
        <w:rPr>
          <w:rFonts w:cstheme="minorHAnsi"/>
          <w:b/>
        </w:rPr>
      </w:pPr>
      <w:r w:rsidRPr="004B605C">
        <w:rPr>
          <w:rFonts w:cstheme="minorHAnsi"/>
          <w:b/>
        </w:rPr>
        <w:t xml:space="preserve">RATINGS </w:t>
      </w:r>
    </w:p>
    <w:p w:rsidR="00A809DE" w:rsidRPr="004B605C" w:rsidRDefault="00A809DE" w:rsidP="00A809DE">
      <w:pPr>
        <w:pStyle w:val="ListParagraph"/>
        <w:numPr>
          <w:ilvl w:val="1"/>
          <w:numId w:val="24"/>
        </w:numPr>
        <w:autoSpaceDE w:val="0"/>
        <w:autoSpaceDN w:val="0"/>
        <w:adjustRightInd w:val="0"/>
      </w:pPr>
      <w:r w:rsidRPr="004B605C">
        <w:t xml:space="preserve">The ratings for a service e.g. for hotel it can be 3 star, 5 star etc. </w:t>
      </w:r>
    </w:p>
    <w:p w:rsidR="00A809DE" w:rsidRPr="004B605C" w:rsidRDefault="00A809DE" w:rsidP="00A809DE">
      <w:pPr>
        <w:pStyle w:val="ListParagraph"/>
        <w:numPr>
          <w:ilvl w:val="1"/>
          <w:numId w:val="24"/>
        </w:numPr>
        <w:autoSpaceDE w:val="0"/>
        <w:autoSpaceDN w:val="0"/>
        <w:adjustRightInd w:val="0"/>
      </w:pPr>
      <w:r w:rsidRPr="004B605C">
        <w:t>User can define custom ratings also like Trip-advisor ratings etcIt can also be used to set some categories to the service.</w:t>
      </w:r>
    </w:p>
    <w:p w:rsidR="00A809DE" w:rsidRPr="004B605C" w:rsidRDefault="00A809DE" w:rsidP="00A809DE">
      <w:pPr>
        <w:pStyle w:val="ListParagraph"/>
        <w:numPr>
          <w:ilvl w:val="1"/>
          <w:numId w:val="24"/>
        </w:numPr>
        <w:autoSpaceDE w:val="0"/>
        <w:autoSpaceDN w:val="0"/>
        <w:adjustRightInd w:val="0"/>
      </w:pPr>
      <w:r w:rsidRPr="004B605C">
        <w:t>Multiple rating types can be set against the service. E.g. Hotel can be marked as “3 star” and “budget” hotel</w:t>
      </w:r>
    </w:p>
    <w:p w:rsidR="00A809DE" w:rsidRPr="004B605C" w:rsidRDefault="00A809DE" w:rsidP="00A809DE">
      <w:pPr>
        <w:pStyle w:val="ListParagraph"/>
        <w:numPr>
          <w:ilvl w:val="1"/>
          <w:numId w:val="24"/>
        </w:numPr>
        <w:autoSpaceDE w:val="0"/>
        <w:autoSpaceDN w:val="0"/>
        <w:adjustRightInd w:val="0"/>
        <w:rPr>
          <w:b/>
        </w:rPr>
      </w:pPr>
      <w:r w:rsidRPr="004B605C">
        <w:rPr>
          <w:b/>
        </w:rPr>
        <w:lastRenderedPageBreak/>
        <w:t>Ratings are also very important for generating Sell Price.</w:t>
      </w:r>
    </w:p>
    <w:p w:rsidR="00A809DE" w:rsidRPr="004B605C" w:rsidRDefault="00A809DE" w:rsidP="00A809DE">
      <w:pPr>
        <w:pStyle w:val="ListParagraph"/>
        <w:autoSpaceDE w:val="0"/>
        <w:autoSpaceDN w:val="0"/>
        <w:adjustRightInd w:val="0"/>
        <w:ind w:left="1080"/>
      </w:pPr>
    </w:p>
    <w:p w:rsidR="00A809DE" w:rsidRPr="004B605C" w:rsidRDefault="00A809DE" w:rsidP="00A809DE">
      <w:pPr>
        <w:autoSpaceDE w:val="0"/>
        <w:autoSpaceDN w:val="0"/>
        <w:adjustRightInd w:val="0"/>
        <w:rPr>
          <w:b/>
        </w:rPr>
      </w:pPr>
    </w:p>
    <w:p w:rsidR="00A809DE" w:rsidRPr="004B605C" w:rsidRDefault="00A809DE" w:rsidP="00A809DE">
      <w:pPr>
        <w:autoSpaceDE w:val="0"/>
        <w:autoSpaceDN w:val="0"/>
        <w:adjustRightInd w:val="0"/>
        <w:rPr>
          <w:b/>
        </w:rPr>
      </w:pPr>
      <w:r w:rsidRPr="004B605C">
        <w:rPr>
          <w:b/>
        </w:rPr>
        <w:t>Linked Options/Extras/Facilities</w:t>
      </w:r>
    </w:p>
    <w:p w:rsidR="00A809DE" w:rsidRPr="004B605C" w:rsidRDefault="00A809DE" w:rsidP="00A809DE">
      <w:pPr>
        <w:pStyle w:val="ListParagraph"/>
        <w:numPr>
          <w:ilvl w:val="0"/>
          <w:numId w:val="25"/>
        </w:numPr>
        <w:spacing w:line="264" w:lineRule="auto"/>
        <w:jc w:val="both"/>
        <w:rPr>
          <w:rFonts w:cstheme="minorHAnsi"/>
        </w:rPr>
      </w:pPr>
      <w:r w:rsidRPr="004B605C">
        <w:rPr>
          <w:rFonts w:cstheme="minorHAnsi"/>
        </w:rPr>
        <w:t>Options can also be linked to other options. This means booking of both options is mandatory.</w:t>
      </w:r>
    </w:p>
    <w:p w:rsidR="00A809DE" w:rsidRPr="004B605C" w:rsidRDefault="00A809DE" w:rsidP="00A809DE">
      <w:pPr>
        <w:pStyle w:val="ListParagraph"/>
        <w:numPr>
          <w:ilvl w:val="0"/>
          <w:numId w:val="25"/>
        </w:numPr>
        <w:spacing w:line="264" w:lineRule="auto"/>
        <w:jc w:val="both"/>
        <w:rPr>
          <w:rFonts w:cstheme="minorHAnsi"/>
        </w:rPr>
      </w:pPr>
      <w:r w:rsidRPr="004B605C">
        <w:rPr>
          <w:rFonts w:cstheme="minorHAnsi"/>
        </w:rPr>
        <w:t>The Extras can be linked to options. This means that, that extra is available only for that option.</w:t>
      </w:r>
    </w:p>
    <w:p w:rsidR="00A809DE" w:rsidRPr="004B605C" w:rsidRDefault="00A809DE" w:rsidP="00A809DE">
      <w:pPr>
        <w:pStyle w:val="ListParagraph"/>
        <w:numPr>
          <w:ilvl w:val="0"/>
          <w:numId w:val="25"/>
        </w:numPr>
        <w:spacing w:line="264" w:lineRule="auto"/>
        <w:jc w:val="both"/>
        <w:rPr>
          <w:rFonts w:cstheme="minorHAnsi"/>
        </w:rPr>
      </w:pPr>
      <w:r w:rsidRPr="004B605C">
        <w:rPr>
          <w:rFonts w:cstheme="minorHAnsi"/>
        </w:rPr>
        <w:t>Facilities can be linked to options which means certain facilities are available only for certain options.</w:t>
      </w:r>
    </w:p>
    <w:p w:rsidR="00A809DE" w:rsidRPr="004B605C" w:rsidRDefault="00A809DE" w:rsidP="00A809DE">
      <w:pPr>
        <w:pStyle w:val="ListParagraph"/>
        <w:numPr>
          <w:ilvl w:val="0"/>
          <w:numId w:val="25"/>
        </w:numPr>
        <w:spacing w:line="264" w:lineRule="auto"/>
        <w:jc w:val="both"/>
        <w:rPr>
          <w:rFonts w:cstheme="minorHAnsi"/>
        </w:rPr>
      </w:pPr>
      <w:r w:rsidRPr="004B605C">
        <w:rPr>
          <w:rFonts w:cstheme="minorHAnsi"/>
          <w:b/>
        </w:rPr>
        <w:t>Mandatory Extras</w:t>
      </w:r>
      <w:r w:rsidRPr="004B605C">
        <w:rPr>
          <w:rFonts w:cstheme="minorHAnsi"/>
        </w:rPr>
        <w:t>: Extras can be made mandatory. This is useful when extras need to be booked compulsorily. E.g. Christmas Dinner.</w:t>
      </w:r>
    </w:p>
    <w:p w:rsidR="00A809DE" w:rsidRPr="004B605C" w:rsidRDefault="00A809DE" w:rsidP="00A809DE">
      <w:pPr>
        <w:spacing w:line="264" w:lineRule="auto"/>
        <w:jc w:val="both"/>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5328"/>
      </w:tblGrid>
      <w:tr w:rsidR="00A809DE" w:rsidTr="00A809DE">
        <w:tc>
          <w:tcPr>
            <w:tcW w:w="5328" w:type="dxa"/>
          </w:tcPr>
          <w:p w:rsidR="00A809DE" w:rsidRDefault="00A809DE" w:rsidP="00A809DE">
            <w:pPr>
              <w:spacing w:line="264" w:lineRule="auto"/>
              <w:jc w:val="both"/>
              <w:rPr>
                <w:rFonts w:cstheme="minorHAnsi"/>
              </w:rPr>
            </w:pPr>
            <w:r w:rsidRPr="000560D5">
              <w:rPr>
                <w:rFonts w:cstheme="minorHAnsi"/>
                <w:noProof/>
                <w:lang w:val="en-US" w:bidi="hi-IN"/>
              </w:rPr>
              <w:drawing>
                <wp:inline distT="0" distB="0" distL="0" distR="0">
                  <wp:extent cx="2682755" cy="18745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2755" cy="1874520"/>
                          </a:xfrm>
                          <a:prstGeom prst="rect">
                            <a:avLst/>
                          </a:prstGeom>
                          <a:noFill/>
                          <a:ln>
                            <a:noFill/>
                          </a:ln>
                        </pic:spPr>
                      </pic:pic>
                    </a:graphicData>
                  </a:graphic>
                </wp:inline>
              </w:drawing>
            </w:r>
          </w:p>
        </w:tc>
        <w:tc>
          <w:tcPr>
            <w:tcW w:w="5328" w:type="dxa"/>
          </w:tcPr>
          <w:p w:rsidR="00A809DE" w:rsidRDefault="00A809DE" w:rsidP="00A809DE">
            <w:pPr>
              <w:spacing w:line="264" w:lineRule="auto"/>
              <w:jc w:val="both"/>
              <w:rPr>
                <w:rFonts w:cstheme="minorHAnsi"/>
              </w:rPr>
            </w:pPr>
            <w:r w:rsidRPr="000A028E">
              <w:rPr>
                <w:rFonts w:cstheme="minorHAnsi"/>
                <w:noProof/>
                <w:lang w:val="en-US" w:bidi="hi-IN"/>
              </w:rPr>
              <w:drawing>
                <wp:inline distT="0" distB="0" distL="0" distR="0">
                  <wp:extent cx="2963732" cy="21031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3732" cy="2103120"/>
                          </a:xfrm>
                          <a:prstGeom prst="rect">
                            <a:avLst/>
                          </a:prstGeom>
                          <a:noFill/>
                          <a:ln>
                            <a:noFill/>
                          </a:ln>
                        </pic:spPr>
                      </pic:pic>
                    </a:graphicData>
                  </a:graphic>
                </wp:inline>
              </w:drawing>
            </w:r>
          </w:p>
        </w:tc>
      </w:tr>
    </w:tbl>
    <w:p w:rsidR="00A809DE" w:rsidRPr="00B86DD8" w:rsidRDefault="00A809DE" w:rsidP="00A809DE">
      <w:pPr>
        <w:spacing w:line="264" w:lineRule="auto"/>
        <w:jc w:val="both"/>
        <w:rPr>
          <w:rFonts w:cstheme="minorHAnsi"/>
          <w:sz w:val="20"/>
          <w:szCs w:val="20"/>
        </w:rPr>
      </w:pPr>
    </w:p>
    <w:p w:rsidR="00A809DE" w:rsidRDefault="00A809DE" w:rsidP="00A809DE">
      <w:pPr>
        <w:autoSpaceDE w:val="0"/>
        <w:autoSpaceDN w:val="0"/>
        <w:adjustRightInd w:val="0"/>
      </w:pPr>
      <w:r>
        <w:rPr>
          <w:noProof/>
          <w:lang w:val="en-US" w:bidi="hi-IN"/>
        </w:rPr>
        <w:drawing>
          <wp:inline distT="0" distB="0" distL="0" distR="0">
            <wp:extent cx="6330088" cy="252754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Rental service.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0994" cy="2531894"/>
                    </a:xfrm>
                    <a:prstGeom prst="rect">
                      <a:avLst/>
                    </a:prstGeom>
                  </pic:spPr>
                </pic:pic>
              </a:graphicData>
            </a:graphic>
          </wp:inline>
        </w:drawing>
      </w:r>
    </w:p>
    <w:p w:rsidR="00A809DE" w:rsidRDefault="00A809DE" w:rsidP="00A809DE">
      <w:pPr>
        <w:autoSpaceDE w:val="0"/>
        <w:autoSpaceDN w:val="0"/>
        <w:adjustRightInd w:val="0"/>
      </w:pPr>
    </w:p>
    <w:p w:rsidR="00C73743" w:rsidRDefault="00C73743" w:rsidP="006F04CA">
      <w:pPr>
        <w:spacing w:line="264" w:lineRule="auto"/>
        <w:rPr>
          <w:rFonts w:cstheme="minorHAnsi"/>
        </w:rPr>
      </w:pPr>
    </w:p>
    <w:p w:rsidR="00B40D12" w:rsidRDefault="00B40D12">
      <w:pPr>
        <w:rPr>
          <w:rFonts w:eastAsia="Times New Roman" w:cstheme="minorHAnsi"/>
          <w:b/>
          <w:bCs/>
          <w:kern w:val="32"/>
          <w:sz w:val="28"/>
          <w:szCs w:val="28"/>
          <w:lang w:val="en-US"/>
        </w:rPr>
      </w:pPr>
      <w:r>
        <w:br w:type="page"/>
      </w:r>
    </w:p>
    <w:p w:rsidR="00B435D3" w:rsidRPr="006F04CA" w:rsidRDefault="00F03359" w:rsidP="00127D47">
      <w:pPr>
        <w:pStyle w:val="Heading1"/>
      </w:pPr>
      <w:bookmarkStart w:id="6" w:name="_Toc457495215"/>
      <w:r w:rsidRPr="006F04CA">
        <w:lastRenderedPageBreak/>
        <w:t xml:space="preserve">Service </w:t>
      </w:r>
      <w:r w:rsidR="00EA19D9" w:rsidRPr="006F04CA">
        <w:t>related Tables</w:t>
      </w:r>
      <w:bookmarkEnd w:id="6"/>
    </w:p>
    <w:p w:rsidR="00EA19D9" w:rsidRPr="006F04CA" w:rsidRDefault="00EA19D9" w:rsidP="006F04CA">
      <w:pPr>
        <w:spacing w:line="264" w:lineRule="auto"/>
        <w:rPr>
          <w:rFonts w:cstheme="minorHAnsi"/>
        </w:rPr>
      </w:pPr>
      <w:r w:rsidRPr="006F04CA">
        <w:rPr>
          <w:rFonts w:cstheme="minorHAnsi"/>
        </w:rPr>
        <w:t>Below is a database structure defining the important tables involved with a TS service, for each table the important fields are mentioned.</w:t>
      </w:r>
    </w:p>
    <w:p w:rsidR="00EA19D9" w:rsidRPr="006F04CA" w:rsidRDefault="00EA19D9" w:rsidP="006F04CA">
      <w:pPr>
        <w:spacing w:line="264" w:lineRule="auto"/>
        <w:rPr>
          <w:rFonts w:cstheme="minorHAnsi"/>
        </w:rPr>
      </w:pPr>
      <w:r w:rsidRPr="006F04CA">
        <w:rPr>
          <w:rFonts w:cstheme="minorHAnsi"/>
          <w:noProof/>
          <w:lang w:val="en-US" w:bidi="hi-IN"/>
        </w:rPr>
        <w:drawing>
          <wp:inline distT="0" distB="0" distL="0" distR="0">
            <wp:extent cx="5731510" cy="649358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6493581"/>
                    </a:xfrm>
                    <a:prstGeom prst="rect">
                      <a:avLst/>
                    </a:prstGeom>
                    <a:noFill/>
                    <a:ln w="9525">
                      <a:noFill/>
                      <a:miter lim="800000"/>
                      <a:headEnd/>
                      <a:tailEnd/>
                    </a:ln>
                  </pic:spPr>
                </pic:pic>
              </a:graphicData>
            </a:graphic>
          </wp:inline>
        </w:drawing>
      </w:r>
    </w:p>
    <w:p w:rsidR="00007A9F" w:rsidRDefault="00007A9F">
      <w:pPr>
        <w:rPr>
          <w:rFonts w:cstheme="minorHAnsi"/>
        </w:rPr>
      </w:pPr>
      <w:r>
        <w:rPr>
          <w:rFonts w:cstheme="minorHAnsi"/>
        </w:rPr>
        <w:br w:type="page"/>
      </w:r>
    </w:p>
    <w:p w:rsidR="00A81EF3" w:rsidRPr="006F04CA" w:rsidRDefault="00A81EF3" w:rsidP="006F04CA">
      <w:pPr>
        <w:spacing w:line="264" w:lineRule="auto"/>
        <w:rPr>
          <w:rFonts w:cstheme="minorHAnsi"/>
        </w:rPr>
      </w:pPr>
    </w:p>
    <w:tbl>
      <w:tblPr>
        <w:tblW w:w="10710" w:type="dxa"/>
        <w:tblInd w:w="55" w:type="dxa"/>
        <w:tblLayout w:type="fixed"/>
        <w:tblCellMar>
          <w:top w:w="55" w:type="dxa"/>
          <w:left w:w="55" w:type="dxa"/>
          <w:bottom w:w="55" w:type="dxa"/>
          <w:right w:w="55" w:type="dxa"/>
        </w:tblCellMar>
        <w:tblLook w:val="0000"/>
      </w:tblPr>
      <w:tblGrid>
        <w:gridCol w:w="2880"/>
        <w:gridCol w:w="7830"/>
      </w:tblGrid>
      <w:tr w:rsidR="00A81EF3" w:rsidRPr="00D56D13" w:rsidTr="00D56D13">
        <w:tc>
          <w:tcPr>
            <w:tcW w:w="2880" w:type="dxa"/>
            <w:tcBorders>
              <w:top w:val="single" w:sz="1" w:space="0" w:color="000000"/>
              <w:left w:val="single" w:sz="1" w:space="0" w:color="000000"/>
              <w:bottom w:val="single" w:sz="1" w:space="0" w:color="000000"/>
            </w:tcBorders>
            <w:shd w:val="clear" w:color="auto" w:fill="D9D9D9" w:themeFill="background1" w:themeFillShade="D9"/>
          </w:tcPr>
          <w:p w:rsidR="00A81EF3" w:rsidRPr="00D56D13" w:rsidRDefault="00A81EF3"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TABLE NAME</w:t>
            </w:r>
          </w:p>
        </w:tc>
        <w:tc>
          <w:tcPr>
            <w:tcW w:w="7830" w:type="dxa"/>
            <w:tcBorders>
              <w:top w:val="single" w:sz="1" w:space="0" w:color="000000"/>
              <w:left w:val="single" w:sz="1" w:space="0" w:color="000000"/>
              <w:bottom w:val="single" w:sz="1" w:space="0" w:color="000000"/>
              <w:right w:val="single" w:sz="1" w:space="0" w:color="000000"/>
            </w:tcBorders>
            <w:shd w:val="clear" w:color="auto" w:fill="D9D9D9" w:themeFill="background1" w:themeFillShade="D9"/>
          </w:tcPr>
          <w:p w:rsidR="00A81EF3" w:rsidRPr="00D56D13" w:rsidRDefault="00A81EF3"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DESCRIPTION</w:t>
            </w:r>
          </w:p>
        </w:tc>
      </w:tr>
      <w:tr w:rsidR="00A81EF3" w:rsidRPr="00D56D13" w:rsidTr="00D56D13">
        <w:tc>
          <w:tcPr>
            <w:tcW w:w="2880" w:type="dxa"/>
            <w:tcBorders>
              <w:left w:val="single" w:sz="1" w:space="0" w:color="000000"/>
              <w:bottom w:val="single" w:sz="1" w:space="0" w:color="000000"/>
            </w:tcBorders>
            <w:shd w:val="clear" w:color="auto" w:fill="auto"/>
          </w:tcPr>
          <w:p w:rsidR="00A81EF3" w:rsidRPr="00D56D13" w:rsidRDefault="00A81EF3"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Supplier</w:t>
            </w:r>
          </w:p>
        </w:tc>
        <w:tc>
          <w:tcPr>
            <w:tcW w:w="7830" w:type="dxa"/>
            <w:tcBorders>
              <w:left w:val="single" w:sz="1" w:space="0" w:color="000000"/>
              <w:bottom w:val="single" w:sz="1" w:space="0" w:color="000000"/>
              <w:right w:val="single" w:sz="1" w:space="0" w:color="000000"/>
            </w:tcBorders>
            <w:shd w:val="clear" w:color="auto" w:fill="auto"/>
          </w:tcPr>
          <w:p w:rsidR="00A81EF3" w:rsidRPr="00D56D13" w:rsidRDefault="00A81EF3" w:rsidP="006F04CA">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Stores header information of Supplier like Supplier Name, Status, Supplier Reference, etc.</w:t>
            </w:r>
          </w:p>
        </w:tc>
      </w:tr>
      <w:tr w:rsidR="008114CF" w:rsidRPr="00D56D13" w:rsidTr="00D56D13">
        <w:tc>
          <w:tcPr>
            <w:tcW w:w="2880" w:type="dxa"/>
            <w:tcBorders>
              <w:left w:val="single" w:sz="1" w:space="0" w:color="000000"/>
              <w:bottom w:val="single" w:sz="1" w:space="0" w:color="000000"/>
            </w:tcBorders>
            <w:shd w:val="clear" w:color="auto" w:fill="auto"/>
          </w:tcPr>
          <w:p w:rsidR="008114CF" w:rsidRPr="00D56D13" w:rsidRDefault="008114CF" w:rsidP="00A809DE">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Service_Type</w:t>
            </w:r>
          </w:p>
        </w:tc>
        <w:tc>
          <w:tcPr>
            <w:tcW w:w="7830" w:type="dxa"/>
            <w:tcBorders>
              <w:left w:val="single" w:sz="1" w:space="0" w:color="000000"/>
              <w:bottom w:val="single" w:sz="1" w:space="0" w:color="000000"/>
              <w:right w:val="single" w:sz="1" w:space="0" w:color="000000"/>
            </w:tcBorders>
            <w:shd w:val="clear" w:color="auto" w:fill="auto"/>
          </w:tcPr>
          <w:p w:rsidR="008114CF" w:rsidRPr="00D56D13" w:rsidRDefault="008114CF" w:rsidP="00A809DE">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Stores Service Type details like Name, Description, etc. </w:t>
            </w:r>
          </w:p>
          <w:p w:rsidR="008114CF" w:rsidRPr="00D56D13" w:rsidRDefault="008114CF" w:rsidP="00D56D13">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Flags to determine if the type is </w:t>
            </w:r>
            <w:r w:rsidR="00995FCB">
              <w:rPr>
                <w:rFonts w:asciiTheme="minorHAnsi" w:eastAsia="Times New Roman" w:hAnsiTheme="minorHAnsi" w:cstheme="minorHAnsi"/>
                <w:sz w:val="20"/>
                <w:szCs w:val="20"/>
              </w:rPr>
              <w:t xml:space="preserve">Accommodation, </w:t>
            </w:r>
            <w:r w:rsidR="00D56D13" w:rsidRPr="00D56D13">
              <w:rPr>
                <w:rFonts w:asciiTheme="minorHAnsi" w:eastAsia="Times New Roman" w:hAnsiTheme="minorHAnsi" w:cstheme="minorHAnsi"/>
                <w:sz w:val="20"/>
                <w:szCs w:val="20"/>
              </w:rPr>
              <w:t xml:space="preserve">Package, </w:t>
            </w:r>
            <w:r w:rsidRPr="00D56D13">
              <w:rPr>
                <w:rFonts w:asciiTheme="minorHAnsi" w:eastAsia="Times New Roman" w:hAnsiTheme="minorHAnsi" w:cstheme="minorHAnsi"/>
                <w:sz w:val="20"/>
                <w:szCs w:val="20"/>
              </w:rPr>
              <w:t>Car-Hire, Transport, etc.</w:t>
            </w:r>
          </w:p>
        </w:tc>
      </w:tr>
      <w:tr w:rsidR="008114CF" w:rsidRPr="00D56D13" w:rsidTr="00D56D13">
        <w:tc>
          <w:tcPr>
            <w:tcW w:w="2880" w:type="dxa"/>
            <w:tcBorders>
              <w:left w:val="single" w:sz="1" w:space="0" w:color="000000"/>
              <w:bottom w:val="single" w:sz="1" w:space="0" w:color="000000"/>
            </w:tcBorders>
            <w:shd w:val="clear" w:color="auto" w:fill="auto"/>
          </w:tcPr>
          <w:p w:rsidR="008114CF" w:rsidRPr="00D56D13" w:rsidRDefault="008114CF" w:rsidP="00A809DE">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Service_Type_Option</w:t>
            </w:r>
          </w:p>
        </w:tc>
        <w:tc>
          <w:tcPr>
            <w:tcW w:w="7830" w:type="dxa"/>
            <w:tcBorders>
              <w:left w:val="single" w:sz="1" w:space="0" w:color="000000"/>
              <w:bottom w:val="single" w:sz="1" w:space="0" w:color="000000"/>
              <w:right w:val="single" w:sz="1" w:space="0" w:color="000000"/>
            </w:tcBorders>
            <w:shd w:val="clear" w:color="auto" w:fill="auto"/>
          </w:tcPr>
          <w:p w:rsidR="008114CF" w:rsidRPr="00D56D13" w:rsidRDefault="008114CF" w:rsidP="00995FCB">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Stores </w:t>
            </w:r>
            <w:r w:rsidR="00D56D13" w:rsidRPr="00D56D13">
              <w:rPr>
                <w:rFonts w:asciiTheme="minorHAnsi" w:eastAsia="Times New Roman" w:hAnsiTheme="minorHAnsi" w:cstheme="minorHAnsi"/>
                <w:sz w:val="20"/>
                <w:szCs w:val="20"/>
              </w:rPr>
              <w:t xml:space="preserve">information </w:t>
            </w:r>
            <w:r w:rsidR="00995FCB">
              <w:rPr>
                <w:rFonts w:asciiTheme="minorHAnsi" w:eastAsia="Times New Roman" w:hAnsiTheme="minorHAnsi" w:cstheme="minorHAnsi"/>
                <w:sz w:val="20"/>
                <w:szCs w:val="20"/>
              </w:rPr>
              <w:t xml:space="preserve">about </w:t>
            </w:r>
            <w:r w:rsidR="00995FCB" w:rsidRPr="00D56D13">
              <w:rPr>
                <w:rFonts w:asciiTheme="minorHAnsi" w:eastAsia="Times New Roman" w:hAnsiTheme="minorHAnsi" w:cstheme="minorHAnsi"/>
                <w:sz w:val="20"/>
                <w:szCs w:val="20"/>
              </w:rPr>
              <w:t>Option</w:t>
            </w:r>
            <w:r w:rsidR="00995FCB">
              <w:rPr>
                <w:rFonts w:asciiTheme="minorHAnsi" w:eastAsia="Times New Roman" w:hAnsiTheme="minorHAnsi" w:cstheme="minorHAnsi"/>
                <w:sz w:val="20"/>
                <w:szCs w:val="20"/>
              </w:rPr>
              <w:t>s</w:t>
            </w:r>
            <w:r w:rsidRPr="00D56D13">
              <w:rPr>
                <w:rFonts w:asciiTheme="minorHAnsi" w:eastAsia="Times New Roman" w:hAnsiTheme="minorHAnsi" w:cstheme="minorHAnsi"/>
                <w:sz w:val="20"/>
                <w:szCs w:val="20"/>
              </w:rPr>
              <w:t>like Name</w:t>
            </w:r>
            <w:r w:rsidR="00995FCB">
              <w:rPr>
                <w:rFonts w:asciiTheme="minorHAnsi" w:eastAsia="Times New Roman" w:hAnsiTheme="minorHAnsi" w:cstheme="minorHAnsi"/>
                <w:sz w:val="20"/>
                <w:szCs w:val="20"/>
              </w:rPr>
              <w:t xml:space="preserve"> , Type etc</w:t>
            </w:r>
          </w:p>
        </w:tc>
      </w:tr>
      <w:tr w:rsidR="008114CF" w:rsidRPr="00D56D13" w:rsidTr="00D56D13">
        <w:tc>
          <w:tcPr>
            <w:tcW w:w="2880" w:type="dxa"/>
            <w:tcBorders>
              <w:left w:val="single" w:sz="1" w:space="0" w:color="000000"/>
              <w:bottom w:val="single" w:sz="1" w:space="0" w:color="000000"/>
            </w:tcBorders>
            <w:shd w:val="clear" w:color="auto" w:fill="auto"/>
          </w:tcPr>
          <w:p w:rsidR="008114CF" w:rsidRPr="00D56D13" w:rsidRDefault="008114CF" w:rsidP="00A809DE">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Service_Type_Extra</w:t>
            </w:r>
          </w:p>
        </w:tc>
        <w:tc>
          <w:tcPr>
            <w:tcW w:w="7830" w:type="dxa"/>
            <w:tcBorders>
              <w:left w:val="single" w:sz="1" w:space="0" w:color="000000"/>
              <w:bottom w:val="single" w:sz="1" w:space="0" w:color="000000"/>
              <w:right w:val="single" w:sz="1" w:space="0" w:color="000000"/>
            </w:tcBorders>
            <w:shd w:val="clear" w:color="auto" w:fill="auto"/>
          </w:tcPr>
          <w:p w:rsidR="008114CF" w:rsidRPr="00D56D13" w:rsidRDefault="008114CF" w:rsidP="00995FCB">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Stores </w:t>
            </w:r>
            <w:r w:rsidR="00995FCB" w:rsidRPr="00D56D13">
              <w:rPr>
                <w:rFonts w:asciiTheme="minorHAnsi" w:eastAsia="Times New Roman" w:hAnsiTheme="minorHAnsi" w:cstheme="minorHAnsi"/>
                <w:sz w:val="20"/>
                <w:szCs w:val="20"/>
              </w:rPr>
              <w:t xml:space="preserve">Option </w:t>
            </w:r>
            <w:r w:rsidR="00995FCB">
              <w:rPr>
                <w:rFonts w:asciiTheme="minorHAnsi" w:eastAsia="Times New Roman" w:hAnsiTheme="minorHAnsi" w:cstheme="minorHAnsi"/>
                <w:sz w:val="20"/>
                <w:szCs w:val="20"/>
              </w:rPr>
              <w:t xml:space="preserve">about </w:t>
            </w:r>
            <w:r w:rsidR="00D56D13" w:rsidRPr="00D56D13">
              <w:rPr>
                <w:rFonts w:asciiTheme="minorHAnsi" w:eastAsia="Times New Roman" w:hAnsiTheme="minorHAnsi" w:cstheme="minorHAnsi"/>
                <w:sz w:val="20"/>
                <w:szCs w:val="20"/>
              </w:rPr>
              <w:t>Extra</w:t>
            </w:r>
            <w:r w:rsidR="00995FCB">
              <w:rPr>
                <w:rFonts w:asciiTheme="minorHAnsi" w:eastAsia="Times New Roman" w:hAnsiTheme="minorHAnsi" w:cstheme="minorHAnsi"/>
                <w:sz w:val="20"/>
                <w:szCs w:val="20"/>
              </w:rPr>
              <w:t>s</w:t>
            </w:r>
            <w:r w:rsidRPr="00D56D13">
              <w:rPr>
                <w:rFonts w:asciiTheme="minorHAnsi" w:eastAsia="Times New Roman" w:hAnsiTheme="minorHAnsi" w:cstheme="minorHAnsi"/>
                <w:sz w:val="20"/>
                <w:szCs w:val="20"/>
              </w:rPr>
              <w:t xml:space="preserve"> like ExtraName, Type etc</w:t>
            </w:r>
          </w:p>
        </w:tc>
      </w:tr>
      <w:tr w:rsidR="00A81EF3" w:rsidRPr="00D56D13" w:rsidTr="00D56D13">
        <w:tc>
          <w:tcPr>
            <w:tcW w:w="2880" w:type="dxa"/>
            <w:tcBorders>
              <w:left w:val="single" w:sz="1" w:space="0" w:color="000000"/>
              <w:bottom w:val="single" w:sz="1" w:space="0" w:color="000000"/>
            </w:tcBorders>
            <w:shd w:val="clear" w:color="auto" w:fill="auto"/>
          </w:tcPr>
          <w:p w:rsidR="00A81EF3" w:rsidRPr="00D56D13" w:rsidRDefault="00A81EF3"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Service</w:t>
            </w:r>
          </w:p>
        </w:tc>
        <w:tc>
          <w:tcPr>
            <w:tcW w:w="7830" w:type="dxa"/>
            <w:tcBorders>
              <w:left w:val="single" w:sz="1" w:space="0" w:color="000000"/>
              <w:bottom w:val="single" w:sz="1" w:space="0" w:color="000000"/>
              <w:right w:val="single" w:sz="1" w:space="0" w:color="000000"/>
            </w:tcBorders>
            <w:shd w:val="clear" w:color="auto" w:fill="auto"/>
          </w:tcPr>
          <w:p w:rsidR="00A81EF3" w:rsidRPr="00D56D13" w:rsidRDefault="00A81EF3" w:rsidP="00995FCB">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All Service header details are stored here like Long</w:t>
            </w:r>
            <w:r w:rsidR="00995FCB">
              <w:rPr>
                <w:rFonts w:asciiTheme="minorHAnsi" w:eastAsia="Times New Roman" w:hAnsiTheme="minorHAnsi" w:cstheme="minorHAnsi"/>
                <w:sz w:val="20"/>
                <w:szCs w:val="20"/>
              </w:rPr>
              <w:t>Name, Short name</w:t>
            </w:r>
            <w:r w:rsidRPr="00D56D13">
              <w:rPr>
                <w:rFonts w:asciiTheme="minorHAnsi" w:eastAsia="Times New Roman" w:hAnsiTheme="minorHAnsi" w:cstheme="minorHAnsi"/>
                <w:sz w:val="20"/>
                <w:szCs w:val="20"/>
              </w:rPr>
              <w:t>, Description, Service type</w:t>
            </w:r>
            <w:r w:rsidR="00995FCB">
              <w:rPr>
                <w:rFonts w:asciiTheme="minorHAnsi" w:eastAsia="Times New Roman" w:hAnsiTheme="minorHAnsi" w:cstheme="minorHAnsi"/>
                <w:sz w:val="20"/>
                <w:szCs w:val="20"/>
              </w:rPr>
              <w:t>,</w:t>
            </w:r>
            <w:r w:rsidRPr="00D56D13">
              <w:rPr>
                <w:rFonts w:asciiTheme="minorHAnsi" w:eastAsia="Times New Roman" w:hAnsiTheme="minorHAnsi" w:cstheme="minorHAnsi"/>
                <w:sz w:val="20"/>
                <w:szCs w:val="20"/>
              </w:rPr>
              <w:t xml:space="preserve"> some details from terms/others tab like Inclusions/exclusions etc</w:t>
            </w:r>
          </w:p>
        </w:tc>
      </w:tr>
      <w:tr w:rsidR="00A81EF3" w:rsidRPr="00D56D13" w:rsidTr="00D56D13">
        <w:tc>
          <w:tcPr>
            <w:tcW w:w="2880" w:type="dxa"/>
            <w:tcBorders>
              <w:left w:val="single" w:sz="1" w:space="0" w:color="000000"/>
              <w:bottom w:val="single" w:sz="1" w:space="0" w:color="000000"/>
            </w:tcBorders>
            <w:shd w:val="clear" w:color="auto" w:fill="auto"/>
          </w:tcPr>
          <w:p w:rsidR="00A81EF3" w:rsidRPr="00D56D13" w:rsidRDefault="00A81EF3"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Service_Option_In_Service</w:t>
            </w:r>
          </w:p>
        </w:tc>
        <w:tc>
          <w:tcPr>
            <w:tcW w:w="7830" w:type="dxa"/>
            <w:tcBorders>
              <w:left w:val="single" w:sz="1" w:space="0" w:color="000000"/>
              <w:bottom w:val="single" w:sz="1" w:space="0" w:color="000000"/>
              <w:right w:val="single" w:sz="1" w:space="0" w:color="000000"/>
            </w:tcBorders>
            <w:shd w:val="clear" w:color="auto" w:fill="auto"/>
          </w:tcPr>
          <w:p w:rsidR="00A81EF3" w:rsidRPr="00D56D13" w:rsidRDefault="00A81EF3" w:rsidP="00995FCB">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Stores </w:t>
            </w:r>
            <w:r w:rsidR="00995FCB">
              <w:rPr>
                <w:rFonts w:asciiTheme="minorHAnsi" w:eastAsia="Times New Roman" w:hAnsiTheme="minorHAnsi" w:cstheme="minorHAnsi"/>
                <w:sz w:val="20"/>
                <w:szCs w:val="20"/>
              </w:rPr>
              <w:t>information about</w:t>
            </w:r>
            <w:r w:rsidRPr="00D56D13">
              <w:rPr>
                <w:rFonts w:asciiTheme="minorHAnsi" w:eastAsia="Times New Roman" w:hAnsiTheme="minorHAnsi" w:cstheme="minorHAnsi"/>
                <w:sz w:val="20"/>
                <w:szCs w:val="20"/>
              </w:rPr>
              <w:t xml:space="preserve"> Service Options </w:t>
            </w:r>
            <w:r w:rsidR="00D56D13" w:rsidRPr="00D56D13">
              <w:rPr>
                <w:rFonts w:asciiTheme="minorHAnsi" w:eastAsia="Times New Roman" w:hAnsiTheme="minorHAnsi" w:cstheme="minorHAnsi"/>
                <w:sz w:val="20"/>
                <w:szCs w:val="20"/>
              </w:rPr>
              <w:t xml:space="preserve">added in a </w:t>
            </w:r>
            <w:r w:rsidRPr="00D56D13">
              <w:rPr>
                <w:rFonts w:asciiTheme="minorHAnsi" w:eastAsia="Times New Roman" w:hAnsiTheme="minorHAnsi" w:cstheme="minorHAnsi"/>
                <w:sz w:val="20"/>
                <w:szCs w:val="20"/>
              </w:rPr>
              <w:t xml:space="preserve">Service. </w:t>
            </w:r>
            <w:r w:rsidR="00995FCB">
              <w:rPr>
                <w:rFonts w:asciiTheme="minorHAnsi" w:eastAsia="Times New Roman" w:hAnsiTheme="minorHAnsi" w:cstheme="minorHAnsi"/>
                <w:sz w:val="20"/>
                <w:szCs w:val="20"/>
              </w:rPr>
              <w:t xml:space="preserve">Details like </w:t>
            </w:r>
            <w:r w:rsidRPr="00D56D13">
              <w:rPr>
                <w:rFonts w:asciiTheme="minorHAnsi" w:eastAsia="Times New Roman" w:hAnsiTheme="minorHAnsi" w:cstheme="minorHAnsi"/>
                <w:sz w:val="20"/>
                <w:szCs w:val="20"/>
              </w:rPr>
              <w:t>ServiceOptionInServiceQuantity, ServiceID, etc</w:t>
            </w:r>
          </w:p>
        </w:tc>
      </w:tr>
      <w:tr w:rsidR="00A81EF3" w:rsidRPr="00D56D13" w:rsidTr="00D56D13">
        <w:tc>
          <w:tcPr>
            <w:tcW w:w="2880" w:type="dxa"/>
            <w:tcBorders>
              <w:left w:val="single" w:sz="1" w:space="0" w:color="000000"/>
              <w:bottom w:val="single" w:sz="1" w:space="0" w:color="000000"/>
            </w:tcBorders>
            <w:shd w:val="clear" w:color="auto" w:fill="auto"/>
          </w:tcPr>
          <w:p w:rsidR="00A81EF3" w:rsidRPr="00D56D13" w:rsidRDefault="00A81EF3"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Service_Extra</w:t>
            </w:r>
          </w:p>
        </w:tc>
        <w:tc>
          <w:tcPr>
            <w:tcW w:w="7830" w:type="dxa"/>
            <w:tcBorders>
              <w:left w:val="single" w:sz="1" w:space="0" w:color="000000"/>
              <w:bottom w:val="single" w:sz="1" w:space="0" w:color="000000"/>
              <w:right w:val="single" w:sz="1" w:space="0" w:color="000000"/>
            </w:tcBorders>
            <w:shd w:val="clear" w:color="auto" w:fill="auto"/>
          </w:tcPr>
          <w:p w:rsidR="00A81EF3" w:rsidRPr="00D56D13" w:rsidRDefault="00A81EF3" w:rsidP="00995FCB">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Stores </w:t>
            </w:r>
            <w:r w:rsidR="00995FCB">
              <w:rPr>
                <w:rFonts w:asciiTheme="minorHAnsi" w:eastAsia="Times New Roman" w:hAnsiTheme="minorHAnsi" w:cstheme="minorHAnsi"/>
                <w:sz w:val="20"/>
                <w:szCs w:val="20"/>
              </w:rPr>
              <w:t>information about</w:t>
            </w:r>
            <w:r w:rsidRPr="00D56D13">
              <w:rPr>
                <w:rFonts w:asciiTheme="minorHAnsi" w:eastAsia="Times New Roman" w:hAnsiTheme="minorHAnsi" w:cstheme="minorHAnsi"/>
                <w:sz w:val="20"/>
                <w:szCs w:val="20"/>
              </w:rPr>
              <w:t xml:space="preserve">Service Extras </w:t>
            </w:r>
            <w:r w:rsidR="00D56D13" w:rsidRPr="00D56D13">
              <w:rPr>
                <w:rFonts w:asciiTheme="minorHAnsi" w:eastAsia="Times New Roman" w:hAnsiTheme="minorHAnsi" w:cstheme="minorHAnsi"/>
                <w:sz w:val="20"/>
                <w:szCs w:val="20"/>
              </w:rPr>
              <w:t xml:space="preserve">added for </w:t>
            </w:r>
            <w:r w:rsidRPr="00D56D13">
              <w:rPr>
                <w:rFonts w:asciiTheme="minorHAnsi" w:eastAsia="Times New Roman" w:hAnsiTheme="minorHAnsi" w:cstheme="minorHAnsi"/>
                <w:sz w:val="20"/>
                <w:szCs w:val="20"/>
              </w:rPr>
              <w:t>Service. Details like ServiceExtraMandatory, ServiceID</w:t>
            </w:r>
          </w:p>
        </w:tc>
      </w:tr>
      <w:tr w:rsidR="00A81EF3" w:rsidRPr="00D56D13" w:rsidTr="00D56D13">
        <w:tc>
          <w:tcPr>
            <w:tcW w:w="2880" w:type="dxa"/>
            <w:tcBorders>
              <w:left w:val="single" w:sz="1" w:space="0" w:color="000000"/>
              <w:bottom w:val="single" w:sz="1" w:space="0" w:color="000000"/>
            </w:tcBorders>
            <w:shd w:val="clear" w:color="auto" w:fill="auto"/>
          </w:tcPr>
          <w:p w:rsidR="00A81EF3" w:rsidRPr="00D56D13" w:rsidRDefault="00995FCB" w:rsidP="006F04CA">
            <w:pPr>
              <w:pStyle w:val="TableContents"/>
              <w:snapToGrid w:val="0"/>
              <w:spacing w:line="264" w:lineRule="auto"/>
              <w:rPr>
                <w:rFonts w:asciiTheme="minorHAnsi" w:eastAsia="Times New Roman" w:hAnsiTheme="minorHAnsi" w:cstheme="minorHAnsi"/>
                <w:b/>
                <w:sz w:val="20"/>
                <w:szCs w:val="20"/>
              </w:rPr>
            </w:pPr>
            <w:r>
              <w:rPr>
                <w:rFonts w:asciiTheme="minorHAnsi" w:eastAsia="Times New Roman" w:hAnsiTheme="minorHAnsi" w:cstheme="minorHAnsi"/>
                <w:b/>
                <w:sz w:val="20"/>
                <w:szCs w:val="20"/>
              </w:rPr>
              <w:t>Organis</w:t>
            </w:r>
            <w:r w:rsidR="00A81EF3" w:rsidRPr="00D56D13">
              <w:rPr>
                <w:rFonts w:asciiTheme="minorHAnsi" w:eastAsia="Times New Roman" w:hAnsiTheme="minorHAnsi" w:cstheme="minorHAnsi"/>
                <w:b/>
                <w:sz w:val="20"/>
                <w:szCs w:val="20"/>
              </w:rPr>
              <w:t>ation_Supplier_Contract</w:t>
            </w:r>
          </w:p>
        </w:tc>
        <w:tc>
          <w:tcPr>
            <w:tcW w:w="7830" w:type="dxa"/>
            <w:tcBorders>
              <w:left w:val="single" w:sz="1" w:space="0" w:color="000000"/>
              <w:bottom w:val="single" w:sz="1" w:space="0" w:color="000000"/>
              <w:right w:val="single" w:sz="1" w:space="0" w:color="000000"/>
            </w:tcBorders>
            <w:shd w:val="clear" w:color="auto" w:fill="auto"/>
          </w:tcPr>
          <w:p w:rsidR="00A81EF3" w:rsidRPr="00D56D13" w:rsidRDefault="00A81EF3" w:rsidP="006F04CA">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Stores details of Contracts of the Organization Suppliers. Details like OrganizationSupplierContractName, </w:t>
            </w:r>
            <w:r w:rsidR="00995FCB">
              <w:rPr>
                <w:rFonts w:asciiTheme="minorHAnsi" w:eastAsia="Times New Roman" w:hAnsiTheme="minorHAnsi" w:cstheme="minorHAnsi"/>
                <w:sz w:val="20"/>
                <w:szCs w:val="20"/>
              </w:rPr>
              <w:t>supplierid, organisationid, contractdurationidetc</w:t>
            </w:r>
          </w:p>
        </w:tc>
      </w:tr>
      <w:tr w:rsidR="00995FCB" w:rsidRPr="00D56D13" w:rsidTr="00D56D13">
        <w:tc>
          <w:tcPr>
            <w:tcW w:w="2880" w:type="dxa"/>
            <w:tcBorders>
              <w:left w:val="single" w:sz="1" w:space="0" w:color="000000"/>
              <w:bottom w:val="single" w:sz="1" w:space="0" w:color="000000"/>
            </w:tcBorders>
            <w:shd w:val="clear" w:color="auto" w:fill="auto"/>
          </w:tcPr>
          <w:p w:rsidR="00995FCB" w:rsidRPr="00D56D13" w:rsidRDefault="00995FCB" w:rsidP="00A809DE">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Contract_Duration</w:t>
            </w:r>
          </w:p>
        </w:tc>
        <w:tc>
          <w:tcPr>
            <w:tcW w:w="7830" w:type="dxa"/>
            <w:tcBorders>
              <w:left w:val="single" w:sz="1" w:space="0" w:color="000000"/>
              <w:bottom w:val="single" w:sz="1" w:space="0" w:color="000000"/>
              <w:right w:val="single" w:sz="1" w:space="0" w:color="000000"/>
            </w:tcBorders>
            <w:shd w:val="clear" w:color="auto" w:fill="auto"/>
          </w:tcPr>
          <w:p w:rsidR="00995FCB" w:rsidRPr="00D56D13" w:rsidRDefault="00995FCB" w:rsidP="00A809DE">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Stores details of Contract's duration. Details like Contact Name, Contract Start Date, Contract End Date are stored here.</w:t>
            </w:r>
          </w:p>
        </w:tc>
      </w:tr>
      <w:tr w:rsidR="00995FCB" w:rsidRPr="00D56D13" w:rsidTr="00D56D13">
        <w:tc>
          <w:tcPr>
            <w:tcW w:w="2880" w:type="dxa"/>
            <w:tcBorders>
              <w:left w:val="single" w:sz="1" w:space="0" w:color="000000"/>
              <w:bottom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Season_Type</w:t>
            </w:r>
          </w:p>
        </w:tc>
        <w:tc>
          <w:tcPr>
            <w:tcW w:w="7830" w:type="dxa"/>
            <w:tcBorders>
              <w:left w:val="single" w:sz="1" w:space="0" w:color="000000"/>
              <w:bottom w:val="single" w:sz="1" w:space="0" w:color="000000"/>
              <w:right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Stores details of the Season Type like SeasonTypeName, SeasonTypeDefault</w:t>
            </w:r>
          </w:p>
        </w:tc>
      </w:tr>
      <w:tr w:rsidR="00440228" w:rsidRPr="00D56D13" w:rsidTr="00646126">
        <w:tc>
          <w:tcPr>
            <w:tcW w:w="2880" w:type="dxa"/>
            <w:tcBorders>
              <w:left w:val="single" w:sz="1" w:space="0" w:color="000000"/>
              <w:bottom w:val="single" w:sz="1" w:space="0" w:color="000000"/>
            </w:tcBorders>
            <w:shd w:val="clear" w:color="auto" w:fill="auto"/>
          </w:tcPr>
          <w:p w:rsidR="00440228" w:rsidRPr="00D56D13" w:rsidRDefault="00440228" w:rsidP="00646126">
            <w:pPr>
              <w:pStyle w:val="TableContents"/>
              <w:snapToGrid w:val="0"/>
              <w:spacing w:line="264" w:lineRule="auto"/>
              <w:rPr>
                <w:rFonts w:asciiTheme="minorHAnsi" w:eastAsia="Times New Roman" w:hAnsiTheme="minorHAnsi" w:cstheme="minorHAnsi"/>
                <w:b/>
                <w:sz w:val="20"/>
                <w:szCs w:val="20"/>
              </w:rPr>
            </w:pPr>
            <w:r>
              <w:rPr>
                <w:rFonts w:asciiTheme="minorHAnsi" w:eastAsia="Times New Roman" w:hAnsiTheme="minorHAnsi" w:cstheme="minorHAnsi"/>
                <w:b/>
                <w:sz w:val="20"/>
                <w:szCs w:val="20"/>
                <w:lang w:val="en-IN"/>
              </w:rPr>
              <w:t>Daterange</w:t>
            </w:r>
          </w:p>
        </w:tc>
        <w:tc>
          <w:tcPr>
            <w:tcW w:w="7830" w:type="dxa"/>
            <w:tcBorders>
              <w:left w:val="single" w:sz="1" w:space="0" w:color="000000"/>
              <w:bottom w:val="single" w:sz="1" w:space="0" w:color="000000"/>
              <w:right w:val="single" w:sz="1" w:space="0" w:color="000000"/>
            </w:tcBorders>
            <w:shd w:val="clear" w:color="auto" w:fill="auto"/>
          </w:tcPr>
          <w:p w:rsidR="00440228" w:rsidRPr="00D56D13" w:rsidRDefault="00440228" w:rsidP="00646126">
            <w:pPr>
              <w:pStyle w:val="TableContents"/>
              <w:snapToGrid w:val="0"/>
              <w:spacing w:line="264" w:lineRule="auto"/>
              <w:rPr>
                <w:rFonts w:asciiTheme="minorHAnsi" w:eastAsia="Times New Roman" w:hAnsiTheme="minorHAnsi" w:cstheme="minorHAnsi"/>
                <w:sz w:val="20"/>
                <w:szCs w:val="20"/>
              </w:rPr>
            </w:pPr>
            <w:r>
              <w:rPr>
                <w:rFonts w:asciiTheme="minorHAnsi" w:eastAsia="Times New Roman" w:hAnsiTheme="minorHAnsi" w:cstheme="minorHAnsi"/>
                <w:sz w:val="20"/>
                <w:szCs w:val="20"/>
              </w:rPr>
              <w:t>Stores the link from the season_type and contract_duration tables to the price table. This table would give us the season start and end dates.</w:t>
            </w:r>
          </w:p>
        </w:tc>
      </w:tr>
      <w:tr w:rsidR="00995FCB" w:rsidRPr="00D56D13" w:rsidTr="00D56D13">
        <w:tc>
          <w:tcPr>
            <w:tcW w:w="2880" w:type="dxa"/>
            <w:tcBorders>
              <w:left w:val="single" w:sz="1" w:space="0" w:color="000000"/>
              <w:bottom w:val="single" w:sz="1" w:space="0" w:color="000000"/>
            </w:tcBorders>
            <w:shd w:val="clear" w:color="auto" w:fill="auto"/>
          </w:tcPr>
          <w:p w:rsidR="00995FCB" w:rsidRPr="00D56D13" w:rsidRDefault="00995FCB" w:rsidP="00A809DE">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Price</w:t>
            </w:r>
          </w:p>
        </w:tc>
        <w:tc>
          <w:tcPr>
            <w:tcW w:w="7830" w:type="dxa"/>
            <w:tcBorders>
              <w:left w:val="single" w:sz="1" w:space="0" w:color="000000"/>
              <w:bottom w:val="single" w:sz="1" w:space="0" w:color="000000"/>
              <w:right w:val="single" w:sz="1" w:space="0" w:color="000000"/>
            </w:tcBorders>
            <w:shd w:val="clear" w:color="auto" w:fill="auto"/>
          </w:tcPr>
          <w:p w:rsidR="00995FCB" w:rsidRPr="00D56D13" w:rsidRDefault="00995FCB" w:rsidP="00A809DE">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 xml:space="preserve">Stores Buy and Sell Prices as separate records details for each option or extra and each BTPT combination. Important columns </w:t>
            </w:r>
            <w:r>
              <w:rPr>
                <w:rFonts w:asciiTheme="minorHAnsi" w:eastAsia="Times New Roman" w:hAnsiTheme="minorHAnsi" w:cstheme="minorHAnsi"/>
                <w:sz w:val="20"/>
                <w:szCs w:val="20"/>
              </w:rPr>
              <w:t>PriceBuying,</w:t>
            </w:r>
            <w:r w:rsidRPr="00D56D13">
              <w:rPr>
                <w:rFonts w:asciiTheme="minorHAnsi" w:eastAsia="Times New Roman" w:hAnsiTheme="minorHAnsi" w:cstheme="minorHAnsi"/>
                <w:sz w:val="20"/>
                <w:szCs w:val="20"/>
              </w:rPr>
              <w:t>OptionID, ExtraID, BookingTypeID, PriceTypeIDContractDurationID, SeasonID</w:t>
            </w:r>
            <w:r>
              <w:rPr>
                <w:rFonts w:asciiTheme="minorHAnsi" w:eastAsia="Times New Roman" w:hAnsiTheme="minorHAnsi" w:cstheme="minorHAnsi"/>
                <w:sz w:val="20"/>
                <w:szCs w:val="20"/>
              </w:rPr>
              <w:t>,</w:t>
            </w:r>
            <w:r w:rsidRPr="00D56D13">
              <w:rPr>
                <w:rFonts w:asciiTheme="minorHAnsi" w:eastAsia="Times New Roman" w:hAnsiTheme="minorHAnsi" w:cstheme="minorHAnsi"/>
                <w:sz w:val="20"/>
                <w:szCs w:val="20"/>
              </w:rPr>
              <w:t>PriceAmountetc</w:t>
            </w:r>
          </w:p>
        </w:tc>
      </w:tr>
      <w:tr w:rsidR="007B4171" w:rsidRPr="00D56D13" w:rsidTr="00D56D13">
        <w:tc>
          <w:tcPr>
            <w:tcW w:w="2880" w:type="dxa"/>
            <w:tcBorders>
              <w:left w:val="single" w:sz="1" w:space="0" w:color="000000"/>
              <w:bottom w:val="single" w:sz="1" w:space="0" w:color="000000"/>
            </w:tcBorders>
            <w:shd w:val="clear" w:color="auto" w:fill="auto"/>
          </w:tcPr>
          <w:p w:rsidR="007B4171" w:rsidRPr="00D56D13" w:rsidRDefault="007B4171" w:rsidP="006F04CA">
            <w:pPr>
              <w:pStyle w:val="TableContents"/>
              <w:snapToGrid w:val="0"/>
              <w:spacing w:line="264" w:lineRule="auto"/>
              <w:rPr>
                <w:rFonts w:asciiTheme="minorHAnsi" w:eastAsia="Times New Roman" w:hAnsiTheme="minorHAnsi" w:cstheme="minorHAnsi"/>
                <w:b/>
                <w:sz w:val="20"/>
                <w:szCs w:val="20"/>
              </w:rPr>
            </w:pPr>
            <w:r>
              <w:rPr>
                <w:rFonts w:asciiTheme="minorHAnsi" w:eastAsia="Times New Roman" w:hAnsiTheme="minorHAnsi" w:cstheme="minorHAnsi"/>
                <w:b/>
                <w:sz w:val="20"/>
                <w:szCs w:val="20"/>
              </w:rPr>
              <w:t>NewPrices</w:t>
            </w:r>
          </w:p>
        </w:tc>
        <w:tc>
          <w:tcPr>
            <w:tcW w:w="7830" w:type="dxa"/>
            <w:tcBorders>
              <w:left w:val="single" w:sz="1" w:space="0" w:color="000000"/>
              <w:bottom w:val="single" w:sz="1" w:space="0" w:color="000000"/>
              <w:right w:val="single" w:sz="1" w:space="0" w:color="000000"/>
            </w:tcBorders>
            <w:shd w:val="clear" w:color="auto" w:fill="auto"/>
          </w:tcPr>
          <w:p w:rsidR="007B4171" w:rsidRPr="00D56D13" w:rsidRDefault="007B4171" w:rsidP="006F04CA">
            <w:pPr>
              <w:pStyle w:val="TableContents"/>
              <w:snapToGrid w:val="0"/>
              <w:spacing w:line="264" w:lineRule="auto"/>
              <w:rPr>
                <w:rFonts w:asciiTheme="minorHAnsi" w:eastAsia="Times New Roman" w:hAnsiTheme="minorHAnsi" w:cstheme="minorHAnsi"/>
                <w:sz w:val="20"/>
                <w:szCs w:val="20"/>
              </w:rPr>
            </w:pPr>
            <w:r>
              <w:rPr>
                <w:rFonts w:asciiTheme="minorHAnsi" w:eastAsia="Times New Roman" w:hAnsiTheme="minorHAnsi" w:cstheme="minorHAnsi"/>
                <w:sz w:val="20"/>
                <w:szCs w:val="20"/>
              </w:rPr>
              <w:t>Denormalized cache table to store sell prices. It is to be used only in search for faster retrival and sell prices in this table should always be in sync with prices in “Price” table</w:t>
            </w:r>
          </w:p>
        </w:tc>
      </w:tr>
      <w:tr w:rsidR="00995FCB" w:rsidRPr="00D56D13" w:rsidTr="00D56D13">
        <w:tc>
          <w:tcPr>
            <w:tcW w:w="2880" w:type="dxa"/>
            <w:tcBorders>
              <w:left w:val="single" w:sz="1" w:space="0" w:color="000000"/>
              <w:bottom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Price_Band</w:t>
            </w:r>
          </w:p>
        </w:tc>
        <w:tc>
          <w:tcPr>
            <w:tcW w:w="7830" w:type="dxa"/>
            <w:tcBorders>
              <w:left w:val="single" w:sz="1" w:space="0" w:color="000000"/>
              <w:bottom w:val="single" w:sz="1" w:space="0" w:color="000000"/>
              <w:right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Stores information on Price Bands. Details like PriceBandMin, PriceBandMax, PriceBandAmount, etc are stored.</w:t>
            </w:r>
          </w:p>
        </w:tc>
      </w:tr>
      <w:tr w:rsidR="00995FCB" w:rsidRPr="00D56D13" w:rsidTr="00D56D13">
        <w:tc>
          <w:tcPr>
            <w:tcW w:w="2880" w:type="dxa"/>
            <w:tcBorders>
              <w:left w:val="single" w:sz="1" w:space="0" w:color="000000"/>
              <w:bottom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Applied_Tax</w:t>
            </w:r>
          </w:p>
        </w:tc>
        <w:tc>
          <w:tcPr>
            <w:tcW w:w="7830" w:type="dxa"/>
            <w:tcBorders>
              <w:left w:val="single" w:sz="1" w:space="0" w:color="000000"/>
              <w:bottom w:val="single" w:sz="1" w:space="0" w:color="000000"/>
              <w:right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Stores information on Tax Applied. Details like the AppliedTaxSequence, TaxInclusiveCodeId, PriceID, etc are stored</w:t>
            </w:r>
          </w:p>
        </w:tc>
      </w:tr>
      <w:tr w:rsidR="00995FCB" w:rsidRPr="00D56D13" w:rsidTr="00D56D13">
        <w:tc>
          <w:tcPr>
            <w:tcW w:w="2880" w:type="dxa"/>
            <w:tcBorders>
              <w:left w:val="single" w:sz="1" w:space="0" w:color="000000"/>
              <w:bottom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Child_Rate</w:t>
            </w:r>
          </w:p>
        </w:tc>
        <w:tc>
          <w:tcPr>
            <w:tcW w:w="7830" w:type="dxa"/>
            <w:tcBorders>
              <w:left w:val="single" w:sz="1" w:space="0" w:color="000000"/>
              <w:bottom w:val="single" w:sz="1" w:space="0" w:color="000000"/>
              <w:right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Stores information on rates for children. Details like the ChildRateFromAge, ChildRateToAge, ChildRateAmount, etc are stored.</w:t>
            </w:r>
          </w:p>
        </w:tc>
      </w:tr>
      <w:tr w:rsidR="00995FCB" w:rsidRPr="00D56D13" w:rsidTr="00D56D13">
        <w:tc>
          <w:tcPr>
            <w:tcW w:w="2880" w:type="dxa"/>
            <w:tcBorders>
              <w:left w:val="single" w:sz="1" w:space="0" w:color="000000"/>
              <w:bottom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b/>
                <w:sz w:val="20"/>
                <w:szCs w:val="20"/>
              </w:rPr>
            </w:pPr>
            <w:r w:rsidRPr="00D56D13">
              <w:rPr>
                <w:rFonts w:asciiTheme="minorHAnsi" w:eastAsia="Times New Roman" w:hAnsiTheme="minorHAnsi" w:cstheme="minorHAnsi"/>
                <w:b/>
                <w:sz w:val="20"/>
                <w:szCs w:val="20"/>
              </w:rPr>
              <w:t>Child_Policy</w:t>
            </w:r>
          </w:p>
        </w:tc>
        <w:tc>
          <w:tcPr>
            <w:tcW w:w="7830" w:type="dxa"/>
            <w:tcBorders>
              <w:left w:val="single" w:sz="1" w:space="0" w:color="000000"/>
              <w:bottom w:val="single" w:sz="1" w:space="0" w:color="000000"/>
              <w:right w:val="single" w:sz="1" w:space="0" w:color="000000"/>
            </w:tcBorders>
            <w:shd w:val="clear" w:color="auto" w:fill="auto"/>
          </w:tcPr>
          <w:p w:rsidR="00995FCB" w:rsidRPr="00D56D13" w:rsidRDefault="00995FCB" w:rsidP="006F04CA">
            <w:pPr>
              <w:pStyle w:val="TableContents"/>
              <w:snapToGrid w:val="0"/>
              <w:spacing w:line="264" w:lineRule="auto"/>
              <w:rPr>
                <w:rFonts w:asciiTheme="minorHAnsi" w:eastAsia="Times New Roman" w:hAnsiTheme="minorHAnsi" w:cstheme="minorHAnsi"/>
                <w:sz w:val="20"/>
                <w:szCs w:val="20"/>
              </w:rPr>
            </w:pPr>
            <w:r w:rsidRPr="00D56D13">
              <w:rPr>
                <w:rFonts w:asciiTheme="minorHAnsi" w:eastAsia="Times New Roman" w:hAnsiTheme="minorHAnsi" w:cstheme="minorHAnsi"/>
                <w:sz w:val="20"/>
                <w:szCs w:val="20"/>
              </w:rPr>
              <w:t>Stores information on Child Policies. Details like ChildPolicyName, ChildPolicyDefault, etc are stored.</w:t>
            </w:r>
          </w:p>
        </w:tc>
      </w:tr>
    </w:tbl>
    <w:p w:rsidR="00A81EF3" w:rsidRPr="006F04CA" w:rsidRDefault="00A81EF3" w:rsidP="006F04CA">
      <w:pPr>
        <w:spacing w:line="264" w:lineRule="auto"/>
        <w:rPr>
          <w:rFonts w:cstheme="minorHAnsi"/>
        </w:rPr>
      </w:pPr>
    </w:p>
    <w:p w:rsidR="00B64551" w:rsidRPr="00730826" w:rsidRDefault="00B64551" w:rsidP="00B64551">
      <w:pPr>
        <w:rPr>
          <w:rFonts w:ascii="Calibri" w:hAnsi="Calibri" w:cs="Calibri"/>
          <w:b/>
          <w:bCs/>
          <w:color w:val="548DD4" w:themeColor="text2" w:themeTint="99"/>
          <w:lang w:val="en-GB"/>
        </w:rPr>
      </w:pPr>
      <w:r w:rsidRPr="00730826">
        <w:rPr>
          <w:rFonts w:ascii="Calibri" w:hAnsi="Calibri" w:cs="Calibri"/>
          <w:b/>
          <w:bCs/>
          <w:lang w:val="en-GB"/>
        </w:rPr>
        <w:t xml:space="preserve">Supplier </w:t>
      </w:r>
      <w:r w:rsidRPr="00730826">
        <w:rPr>
          <w:rFonts w:ascii="Calibri" w:hAnsi="Calibri" w:cs="Calibri"/>
          <w:b/>
          <w:bCs/>
          <w:color w:val="548DD4" w:themeColor="text2" w:themeTint="99"/>
          <w:lang w:val="en-GB"/>
        </w:rPr>
        <w:t xml:space="preserve">(Hotel Chain or group providing service, can have one or more services) </w:t>
      </w:r>
    </w:p>
    <w:p w:rsidR="00B64551" w:rsidRDefault="00B64551" w:rsidP="00B64551">
      <w:pPr>
        <w:rPr>
          <w:rFonts w:ascii="Calibri" w:hAnsi="Calibri" w:cs="Calibri"/>
          <w:lang w:val="en-GB"/>
        </w:rPr>
      </w:pPr>
      <w:r w:rsidRPr="00962791">
        <w:rPr>
          <w:rFonts w:ascii="Calibri" w:hAnsi="Calibri" w:cs="Calibri"/>
          <w:lang w:val="en-GB"/>
        </w:rPr>
        <w:t>[Supplier] -&gt; 1:n -&gt; [Services]</w:t>
      </w:r>
    </w:p>
    <w:p w:rsidR="00B64551" w:rsidRPr="00730826" w:rsidRDefault="00B64551" w:rsidP="00B64551">
      <w:pPr>
        <w:ind w:firstLine="720"/>
      </w:pPr>
      <w:r w:rsidRPr="00730826">
        <w:rPr>
          <w:rFonts w:ascii="Calibri" w:hAnsi="Calibri" w:cs="Calibri"/>
          <w:b/>
          <w:bCs/>
          <w:lang w:val="en-GB"/>
        </w:rPr>
        <w:t xml:space="preserve">Service </w:t>
      </w:r>
      <w:r w:rsidRPr="00730826">
        <w:rPr>
          <w:rFonts w:ascii="Calibri" w:hAnsi="Calibri" w:cs="Calibri"/>
          <w:b/>
          <w:bCs/>
          <w:color w:val="548DD4" w:themeColor="text2" w:themeTint="99"/>
          <w:lang w:val="en-GB"/>
        </w:rPr>
        <w:t>(each unit/property/Hotel provided by the supplier)</w:t>
      </w:r>
    </w:p>
    <w:p w:rsidR="00B64551" w:rsidRDefault="00B64551" w:rsidP="00B64551">
      <w:pPr>
        <w:ind w:firstLine="720"/>
        <w:rPr>
          <w:rFonts w:ascii="Calibri" w:hAnsi="Calibri" w:cs="Calibri"/>
          <w:lang w:val="en-GB"/>
        </w:rPr>
      </w:pPr>
      <w:r w:rsidRPr="00962791">
        <w:rPr>
          <w:rFonts w:ascii="Calibri" w:hAnsi="Calibri" w:cs="Calibri"/>
          <w:lang w:val="en-GB"/>
        </w:rPr>
        <w:t>[Service] -&gt; 1:n -&gt; [Option]</w:t>
      </w:r>
    </w:p>
    <w:p w:rsidR="00B64551" w:rsidRPr="00730826" w:rsidRDefault="00B64551" w:rsidP="00B64551">
      <w:pPr>
        <w:ind w:left="720" w:firstLine="720"/>
        <w:rPr>
          <w:b/>
          <w:color w:val="548DD4" w:themeColor="text2" w:themeTint="99"/>
        </w:rPr>
      </w:pPr>
      <w:r w:rsidRPr="00730826">
        <w:rPr>
          <w:rFonts w:ascii="Calibri" w:hAnsi="Calibri" w:cs="Calibri"/>
          <w:b/>
          <w:lang w:val="en-GB"/>
        </w:rPr>
        <w:t xml:space="preserve">Option </w:t>
      </w:r>
      <w:r w:rsidRPr="00730826">
        <w:rPr>
          <w:rFonts w:ascii="Calibri" w:hAnsi="Calibri" w:cs="Calibri"/>
          <w:b/>
          <w:bCs/>
          <w:color w:val="548DD4" w:themeColor="text2" w:themeTint="99"/>
          <w:lang w:val="en-GB"/>
        </w:rPr>
        <w:t xml:space="preserve">(individual Room </w:t>
      </w:r>
      <w:r>
        <w:rPr>
          <w:rFonts w:ascii="Calibri" w:hAnsi="Calibri" w:cs="Calibri"/>
          <w:b/>
          <w:bCs/>
          <w:color w:val="548DD4" w:themeColor="text2" w:themeTint="99"/>
          <w:lang w:val="en-GB"/>
        </w:rPr>
        <w:t>i.e.</w:t>
      </w:r>
      <w:r w:rsidRPr="00730826">
        <w:rPr>
          <w:rFonts w:ascii="Calibri" w:hAnsi="Calibri" w:cs="Calibri"/>
          <w:b/>
          <w:bCs/>
          <w:color w:val="548DD4" w:themeColor="text2" w:themeTint="99"/>
          <w:lang w:val="en-GB"/>
        </w:rPr>
        <w:t xml:space="preserve"> double room, triple room)</w:t>
      </w:r>
    </w:p>
    <w:p w:rsidR="00B64551" w:rsidRPr="00730826" w:rsidRDefault="00B64551" w:rsidP="00B64551">
      <w:pPr>
        <w:ind w:left="2160"/>
      </w:pPr>
      <w:r w:rsidRPr="00730826">
        <w:rPr>
          <w:rFonts w:ascii="Calibri" w:hAnsi="Calibri" w:cs="Calibri"/>
          <w:b/>
          <w:bCs/>
          <w:lang w:val="en-GB"/>
        </w:rPr>
        <w:t>Price</w:t>
      </w:r>
    </w:p>
    <w:p w:rsidR="00B64551" w:rsidRPr="00962791" w:rsidRDefault="00B64551" w:rsidP="00B64551">
      <w:pPr>
        <w:ind w:left="2160"/>
        <w:rPr>
          <w:rFonts w:ascii="Calibri" w:hAnsi="Calibri" w:cs="Calibri"/>
          <w:lang w:val="en-GB"/>
        </w:rPr>
      </w:pPr>
      <w:r w:rsidRPr="00962791">
        <w:rPr>
          <w:rFonts w:ascii="Calibri" w:hAnsi="Calibri" w:cs="Calibri"/>
          <w:lang w:val="en-GB"/>
        </w:rPr>
        <w:t xml:space="preserve">[Option] -&gt; 1:n -&gt; [Prices] </w:t>
      </w:r>
    </w:p>
    <w:p w:rsidR="00B64551" w:rsidRPr="00730826" w:rsidRDefault="00B64551" w:rsidP="00B64551">
      <w:pPr>
        <w:ind w:left="2160"/>
      </w:pPr>
      <w:r w:rsidRPr="00962791">
        <w:rPr>
          <w:rFonts w:ascii="Calibri" w:hAnsi="Calibri" w:cs="Calibri"/>
          <w:lang w:val="en-GB"/>
        </w:rPr>
        <w:t>(one or more prices for different Rate Types (@BookingTypeID, @PriceTypeId combinations))</w:t>
      </w:r>
      <w:r w:rsidRPr="00962791">
        <w:rPr>
          <w:rFonts w:ascii="Calibri" w:hAnsi="Calibri" w:cs="Calibri"/>
          <w:lang w:val="en-GB"/>
        </w:rPr>
        <w:br/>
      </w:r>
      <w:r w:rsidRPr="00730826">
        <w:rPr>
          <w:rFonts w:ascii="Calibri" w:hAnsi="Calibri" w:cs="Calibri"/>
          <w:b/>
          <w:bCs/>
          <w:lang w:val="en-GB"/>
        </w:rPr>
        <w:t>Allocation</w:t>
      </w:r>
    </w:p>
    <w:p w:rsidR="00B64551" w:rsidRPr="00962791" w:rsidRDefault="00B64551" w:rsidP="00B64551">
      <w:pPr>
        <w:ind w:left="2160"/>
        <w:rPr>
          <w:rFonts w:ascii="Calibri" w:hAnsi="Calibri" w:cs="Calibri"/>
          <w:lang w:val="en-GB"/>
        </w:rPr>
      </w:pPr>
      <w:r w:rsidRPr="00962791">
        <w:rPr>
          <w:rFonts w:ascii="Calibri" w:hAnsi="Calibri" w:cs="Calibri"/>
          <w:lang w:val="en-GB"/>
        </w:rPr>
        <w:t xml:space="preserve">[Option] -&gt; 1:n -&gt; [Allocation] </w:t>
      </w:r>
    </w:p>
    <w:p w:rsidR="00B64551" w:rsidRPr="00962791" w:rsidRDefault="00B64551" w:rsidP="00B64551">
      <w:pPr>
        <w:ind w:left="2160"/>
        <w:rPr>
          <w:rFonts w:ascii="Calibri" w:hAnsi="Calibri" w:cs="Calibri"/>
          <w:lang w:val="en-GB"/>
        </w:rPr>
      </w:pPr>
      <w:r w:rsidRPr="00962791">
        <w:rPr>
          <w:rFonts w:ascii="Calibri" w:hAnsi="Calibri" w:cs="Calibri"/>
          <w:lang w:val="en-GB"/>
        </w:rPr>
        <w:lastRenderedPageBreak/>
        <w:t xml:space="preserve">(for different dates and </w:t>
      </w:r>
      <w:r>
        <w:rPr>
          <w:rFonts w:ascii="Calibri" w:hAnsi="Calibri" w:cs="Calibri"/>
          <w:lang w:val="en-GB"/>
        </w:rPr>
        <w:t>e</w:t>
      </w:r>
      <w:r w:rsidRPr="00962791">
        <w:rPr>
          <w:rFonts w:ascii="Calibri" w:hAnsi="Calibri" w:cs="Calibri"/>
          <w:lang w:val="en-GB"/>
        </w:rPr>
        <w:t>ither Shared with other options OR defined separately for  each option (room types))</w:t>
      </w:r>
    </w:p>
    <w:p w:rsidR="00B64551" w:rsidRPr="00730826" w:rsidRDefault="00B64551" w:rsidP="00B64551">
      <w:pPr>
        <w:ind w:left="2160"/>
        <w:rPr>
          <w:b/>
          <w:color w:val="548DD4" w:themeColor="text2" w:themeTint="99"/>
        </w:rPr>
      </w:pPr>
      <w:r w:rsidRPr="00730826">
        <w:rPr>
          <w:rFonts w:ascii="Calibri" w:hAnsi="Calibri" w:cs="Calibri"/>
          <w:b/>
          <w:color w:val="548DD4" w:themeColor="text2" w:themeTint="99"/>
          <w:lang w:val="en-GB"/>
        </w:rPr>
        <w:t>OR</w:t>
      </w:r>
    </w:p>
    <w:p w:rsidR="00B64551" w:rsidRPr="00962791" w:rsidRDefault="00B64551" w:rsidP="00B64551">
      <w:pPr>
        <w:ind w:left="2160"/>
        <w:rPr>
          <w:rFonts w:ascii="Calibri" w:hAnsi="Calibri" w:cs="Calibri"/>
          <w:lang w:val="en-GB"/>
        </w:rPr>
      </w:pPr>
      <w:r w:rsidRPr="00962791">
        <w:rPr>
          <w:rFonts w:ascii="Calibri" w:hAnsi="Calibri" w:cs="Calibri"/>
          <w:lang w:val="en-GB"/>
        </w:rPr>
        <w:t>[Option] -&gt; 1:</w:t>
      </w:r>
      <w:r>
        <w:rPr>
          <w:rFonts w:ascii="Calibri" w:hAnsi="Calibri" w:cs="Calibri"/>
          <w:lang w:val="en-GB"/>
        </w:rPr>
        <w:t>n</w:t>
      </w:r>
      <w:r w:rsidRPr="00962791">
        <w:rPr>
          <w:rFonts w:ascii="Calibri" w:hAnsi="Calibri" w:cs="Calibri"/>
          <w:lang w:val="en-GB"/>
        </w:rPr>
        <w:t xml:space="preserve"> -&gt; [Allocation] </w:t>
      </w:r>
    </w:p>
    <w:p w:rsidR="00B64551" w:rsidRPr="00962791" w:rsidRDefault="00B64551" w:rsidP="00B64551">
      <w:pPr>
        <w:ind w:left="2160"/>
      </w:pPr>
      <w:r w:rsidRPr="00962791">
        <w:rPr>
          <w:rFonts w:ascii="Calibri" w:hAnsi="Calibri" w:cs="Calibri"/>
          <w:lang w:val="en-GB"/>
        </w:rPr>
        <w:t>(for combination of dates, options (room types) &amp;</w:t>
      </w:r>
      <w:r w:rsidRPr="007A5D69">
        <w:rPr>
          <w:rFonts w:ascii="Calibri" w:hAnsi="Calibri" w:cs="Calibri"/>
          <w:b/>
          <w:lang w:val="en-GB"/>
        </w:rPr>
        <w:t>Rate</w:t>
      </w:r>
      <w:r>
        <w:rPr>
          <w:rFonts w:ascii="Calibri" w:hAnsi="Calibri" w:cs="Calibri"/>
          <w:b/>
          <w:lang w:val="en-GB"/>
        </w:rPr>
        <w:t>Type</w:t>
      </w:r>
      <w:r w:rsidRPr="00962791">
        <w:rPr>
          <w:rFonts w:ascii="Calibri" w:hAnsi="Calibri" w:cs="Calibri"/>
          <w:lang w:val="en-GB"/>
        </w:rPr>
        <w:t>).</w:t>
      </w:r>
    </w:p>
    <w:p w:rsidR="00A81EF3" w:rsidRPr="006F04CA" w:rsidRDefault="00A81EF3" w:rsidP="006F04CA">
      <w:pPr>
        <w:spacing w:line="264" w:lineRule="auto"/>
        <w:rPr>
          <w:rFonts w:eastAsia="Times New Roman" w:cstheme="minorHAnsi"/>
          <w:b/>
          <w:bCs/>
          <w:kern w:val="1"/>
          <w:lang w:val="en-US"/>
        </w:rPr>
      </w:pPr>
    </w:p>
    <w:p w:rsidR="00A81EF3" w:rsidRPr="006F04CA" w:rsidRDefault="00FD2EFC" w:rsidP="006F04CA">
      <w:pPr>
        <w:spacing w:line="264" w:lineRule="auto"/>
        <w:rPr>
          <w:rFonts w:eastAsia="Times New Roman" w:cstheme="minorHAnsi"/>
          <w:b/>
          <w:kern w:val="1"/>
          <w:lang w:val="en-US"/>
        </w:rPr>
      </w:pPr>
      <w:r w:rsidRPr="006F04CA">
        <w:rPr>
          <w:rFonts w:eastAsia="Times New Roman" w:cstheme="minorHAnsi"/>
          <w:b/>
          <w:kern w:val="1"/>
          <w:lang w:val="en-US"/>
        </w:rPr>
        <w:t>PRICE TABLE</w:t>
      </w:r>
    </w:p>
    <w:p w:rsidR="00A81EF3" w:rsidRPr="006F04CA" w:rsidRDefault="00A81EF3" w:rsidP="006F04CA">
      <w:pPr>
        <w:spacing w:line="264" w:lineRule="auto"/>
        <w:rPr>
          <w:rFonts w:eastAsia="Times New Roman" w:cstheme="minorHAnsi"/>
          <w:kern w:val="1"/>
          <w:lang w:val="en-US"/>
        </w:rPr>
      </w:pPr>
      <w:r w:rsidRPr="006F04CA">
        <w:rPr>
          <w:rFonts w:eastAsia="Times New Roman" w:cstheme="minorHAnsi"/>
          <w:kern w:val="1"/>
          <w:lang w:val="en-US"/>
        </w:rPr>
        <w:t xml:space="preserve">The Pricing table stores information of </w:t>
      </w:r>
    </w:p>
    <w:p w:rsidR="00A81EF3" w:rsidRPr="006F04CA" w:rsidRDefault="00FD2EFC" w:rsidP="006F04CA">
      <w:pPr>
        <w:numPr>
          <w:ilvl w:val="0"/>
          <w:numId w:val="6"/>
        </w:numPr>
        <w:suppressAutoHyphens/>
        <w:spacing w:line="264" w:lineRule="auto"/>
        <w:rPr>
          <w:rFonts w:eastAsia="Times New Roman" w:cstheme="minorHAnsi"/>
          <w:kern w:val="1"/>
          <w:lang w:val="en-US"/>
        </w:rPr>
      </w:pPr>
      <w:r w:rsidRPr="006F04CA">
        <w:rPr>
          <w:rFonts w:eastAsia="Times New Roman" w:cstheme="minorHAnsi"/>
          <w:kern w:val="1"/>
          <w:lang w:val="en-US"/>
        </w:rPr>
        <w:t>Both</w:t>
      </w:r>
      <w:r w:rsidR="00DB16BB">
        <w:rPr>
          <w:rFonts w:eastAsia="Times New Roman" w:cstheme="minorHAnsi"/>
          <w:kern w:val="1"/>
          <w:lang w:val="en-US"/>
        </w:rPr>
        <w:t xml:space="preserve"> </w:t>
      </w:r>
      <w:r w:rsidR="00A81EF3" w:rsidRPr="00FA071D">
        <w:rPr>
          <w:rFonts w:eastAsia="Times New Roman" w:cstheme="minorHAnsi"/>
          <w:b/>
          <w:kern w:val="1"/>
          <w:lang w:val="en-US"/>
        </w:rPr>
        <w:t>buy and sell</w:t>
      </w:r>
      <w:r w:rsidR="00A81EF3" w:rsidRPr="006F04CA">
        <w:rPr>
          <w:rFonts w:eastAsia="Times New Roman" w:cstheme="minorHAnsi"/>
          <w:kern w:val="1"/>
          <w:lang w:val="en-US"/>
        </w:rPr>
        <w:t xml:space="preserve"> prices</w:t>
      </w:r>
      <w:r w:rsidRPr="006F04CA">
        <w:rPr>
          <w:rFonts w:eastAsia="Times New Roman" w:cstheme="minorHAnsi"/>
          <w:kern w:val="1"/>
          <w:lang w:val="en-US"/>
        </w:rPr>
        <w:t xml:space="preserve"> as separate records</w:t>
      </w:r>
    </w:p>
    <w:p w:rsidR="00FD2EFC" w:rsidRPr="006F04CA" w:rsidRDefault="00FD2EFC" w:rsidP="006F04CA">
      <w:pPr>
        <w:numPr>
          <w:ilvl w:val="1"/>
          <w:numId w:val="6"/>
        </w:numPr>
        <w:suppressAutoHyphens/>
        <w:spacing w:line="264" w:lineRule="auto"/>
        <w:rPr>
          <w:rFonts w:eastAsia="Times New Roman" w:cstheme="minorHAnsi"/>
          <w:kern w:val="1"/>
          <w:lang w:val="en-US"/>
        </w:rPr>
      </w:pPr>
      <w:r w:rsidRPr="006F04CA">
        <w:rPr>
          <w:rFonts w:eastAsia="Times New Roman" w:cstheme="minorHAnsi"/>
          <w:kern w:val="1"/>
          <w:lang w:val="en-US"/>
        </w:rPr>
        <w:t xml:space="preserve">If column “PriceBuying” value stores 1, then it indicates it is a Buying Price record else it is a Selling Price. </w:t>
      </w:r>
    </w:p>
    <w:p w:rsidR="00A81EF3" w:rsidRPr="006F04CA" w:rsidRDefault="00A81EF3" w:rsidP="006F04CA">
      <w:pPr>
        <w:numPr>
          <w:ilvl w:val="0"/>
          <w:numId w:val="6"/>
        </w:numPr>
        <w:suppressAutoHyphens/>
        <w:spacing w:line="264" w:lineRule="auto"/>
        <w:rPr>
          <w:rFonts w:eastAsia="Times New Roman" w:cstheme="minorHAnsi"/>
          <w:kern w:val="1"/>
          <w:lang w:val="en-US"/>
        </w:rPr>
      </w:pPr>
      <w:r w:rsidRPr="006F04CA">
        <w:rPr>
          <w:rFonts w:eastAsia="Times New Roman" w:cstheme="minorHAnsi"/>
          <w:kern w:val="1"/>
          <w:lang w:val="en-US"/>
        </w:rPr>
        <w:t xml:space="preserve">For each </w:t>
      </w:r>
      <w:r w:rsidRPr="00FA071D">
        <w:rPr>
          <w:rFonts w:eastAsia="Times New Roman" w:cstheme="minorHAnsi"/>
          <w:b/>
          <w:kern w:val="1"/>
          <w:lang w:val="en-US"/>
        </w:rPr>
        <w:t>option and extra</w:t>
      </w:r>
      <w:r w:rsidRPr="006F04CA">
        <w:rPr>
          <w:rFonts w:eastAsia="Times New Roman" w:cstheme="minorHAnsi"/>
          <w:kern w:val="1"/>
          <w:lang w:val="en-US"/>
        </w:rPr>
        <w:t>.</w:t>
      </w:r>
    </w:p>
    <w:p w:rsidR="00A81EF3" w:rsidRPr="006F04CA" w:rsidRDefault="00A81EF3" w:rsidP="006F04CA">
      <w:pPr>
        <w:numPr>
          <w:ilvl w:val="0"/>
          <w:numId w:val="6"/>
        </w:numPr>
        <w:suppressAutoHyphens/>
        <w:spacing w:line="264" w:lineRule="auto"/>
        <w:rPr>
          <w:rFonts w:eastAsia="Times New Roman" w:cstheme="minorHAnsi"/>
          <w:kern w:val="1"/>
          <w:lang w:val="en-US"/>
        </w:rPr>
      </w:pPr>
      <w:r w:rsidRPr="006F04CA">
        <w:rPr>
          <w:rFonts w:eastAsia="Times New Roman" w:cstheme="minorHAnsi"/>
          <w:kern w:val="1"/>
          <w:lang w:val="en-US"/>
        </w:rPr>
        <w:t xml:space="preserve">And </w:t>
      </w:r>
      <w:r w:rsidRPr="00FA071D">
        <w:rPr>
          <w:rFonts w:eastAsia="Times New Roman" w:cstheme="minorHAnsi"/>
          <w:b/>
          <w:kern w:val="1"/>
          <w:lang w:val="en-US"/>
        </w:rPr>
        <w:t>each BTPT</w:t>
      </w:r>
      <w:r w:rsidRPr="006F04CA">
        <w:rPr>
          <w:rFonts w:eastAsia="Times New Roman" w:cstheme="minorHAnsi"/>
          <w:kern w:val="1"/>
          <w:lang w:val="en-US"/>
        </w:rPr>
        <w:t xml:space="preserve"> combination</w:t>
      </w:r>
    </w:p>
    <w:p w:rsidR="00A81EF3" w:rsidRDefault="00A81EF3" w:rsidP="006F04CA">
      <w:pPr>
        <w:spacing w:line="264" w:lineRule="auto"/>
        <w:rPr>
          <w:rFonts w:eastAsia="Times New Roman" w:cstheme="minorHAnsi"/>
          <w:kern w:val="1"/>
          <w:lang w:val="en-US"/>
        </w:rPr>
      </w:pPr>
    </w:p>
    <w:p w:rsidR="00E24064" w:rsidRPr="004B605C" w:rsidRDefault="00E24064" w:rsidP="00E24064">
      <w:pPr>
        <w:rPr>
          <w:rFonts w:cstheme="minorHAnsi"/>
          <w:b/>
          <w:bCs/>
          <w:i/>
          <w:iCs/>
          <w:lang w:val="en-US"/>
        </w:rPr>
      </w:pPr>
      <w:r w:rsidRPr="004B605C">
        <w:rPr>
          <w:rFonts w:cstheme="minorHAnsi"/>
          <w:b/>
          <w:bCs/>
          <w:i/>
          <w:iCs/>
          <w:lang w:val="en-US"/>
        </w:rPr>
        <w:t>PRICING</w:t>
      </w:r>
    </w:p>
    <w:p w:rsidR="00E24064" w:rsidRPr="004B605C" w:rsidRDefault="00E24064" w:rsidP="00E24064">
      <w:pPr>
        <w:rPr>
          <w:rFonts w:cstheme="minorHAnsi"/>
          <w:b/>
          <w:bCs/>
          <w:iCs/>
          <w:lang w:val="en-US"/>
        </w:rPr>
      </w:pPr>
      <w:r w:rsidRPr="004B605C">
        <w:rPr>
          <w:rFonts w:cstheme="minorHAnsi"/>
          <w:bCs/>
          <w:iCs/>
          <w:lang w:val="en-US"/>
        </w:rPr>
        <w:t xml:space="preserve">Prices are of 2 types – </w:t>
      </w:r>
      <w:r w:rsidRPr="004B605C">
        <w:rPr>
          <w:rFonts w:cstheme="minorHAnsi"/>
          <w:b/>
          <w:bCs/>
          <w:iCs/>
          <w:lang w:val="en-US"/>
        </w:rPr>
        <w:t>buy and sell</w:t>
      </w:r>
    </w:p>
    <w:p w:rsidR="00E24064" w:rsidRPr="004B605C" w:rsidRDefault="00E24064" w:rsidP="00E24064">
      <w:pPr>
        <w:rPr>
          <w:rFonts w:cstheme="minorHAnsi"/>
          <w:bCs/>
          <w:iCs/>
          <w:lang w:val="en-US"/>
        </w:rPr>
      </w:pPr>
      <w:r w:rsidRPr="004B605C">
        <w:rPr>
          <w:rFonts w:cstheme="minorHAnsi"/>
          <w:b/>
          <w:bCs/>
          <w:iCs/>
          <w:lang w:val="en-US"/>
        </w:rPr>
        <w:t>Buy:</w:t>
      </w:r>
      <w:r w:rsidRPr="004B605C">
        <w:rPr>
          <w:rFonts w:cstheme="minorHAnsi"/>
          <w:bCs/>
          <w:iCs/>
          <w:lang w:val="en-US"/>
        </w:rPr>
        <w:t xml:space="preserve"> The price at which Tour operator buys the service from supplier.</w:t>
      </w:r>
    </w:p>
    <w:p w:rsidR="00E24064" w:rsidRPr="004B605C" w:rsidRDefault="00E24064" w:rsidP="00E24064">
      <w:pPr>
        <w:rPr>
          <w:rFonts w:cstheme="minorHAnsi"/>
          <w:bCs/>
          <w:iCs/>
          <w:lang w:val="en-US"/>
        </w:rPr>
      </w:pPr>
      <w:r w:rsidRPr="004B605C">
        <w:rPr>
          <w:rFonts w:cstheme="minorHAnsi"/>
          <w:b/>
          <w:bCs/>
          <w:iCs/>
          <w:lang w:val="en-US"/>
        </w:rPr>
        <w:t xml:space="preserve">Sell: </w:t>
      </w:r>
      <w:r w:rsidRPr="004B605C">
        <w:rPr>
          <w:rFonts w:cstheme="minorHAnsi"/>
          <w:bCs/>
          <w:iCs/>
          <w:lang w:val="en-US"/>
        </w:rPr>
        <w:t>The price at which the Tour operator sell to the passenger or agent. The tour operator applies various types of calculations on the buy price to arrive at the final sell price.</w:t>
      </w:r>
    </w:p>
    <w:p w:rsidR="00E24064" w:rsidRPr="004B605C" w:rsidRDefault="0028520B" w:rsidP="00E24064">
      <w:pPr>
        <w:rPr>
          <w:rFonts w:cstheme="minorHAnsi"/>
          <w:bCs/>
          <w:i/>
          <w:iCs/>
          <w:lang w:val="en-US"/>
        </w:rPr>
      </w:pPr>
      <w:r w:rsidRPr="0028520B">
        <w:rPr>
          <w:noProof/>
        </w:rPr>
        <w:pict>
          <v:shapetype id="_x0000_t202" coordsize="21600,21600" o:spt="202" path="m,l,21600r21600,l21600,xe">
            <v:stroke joinstyle="miter"/>
            <v:path gradientshapeok="t" o:connecttype="rect"/>
          </v:shapetype>
          <v:shape id="Text Box 2" o:spid="_x0000_s1084" type="#_x0000_t202" style="position:absolute;margin-left:37.45pt;margin-top:12.6pt;width:53.3pt;height:110.55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fwDwIAAPwDAAAOAAAAZHJzL2Uyb0RvYy54bWysU9tuGyEQfa/Uf0C813uJryuvozSpq0rp&#10;RUr6AZhlvajAUMDedb++A+s4VvtWlQfEMMyZOWeG9e2gFTkK5yWYmhaTnBJhODTS7Gv6/Xn7bkmJ&#10;D8w0TIERNT0JT283b9+se1uJEjpQjXAEQYyvelvTLgRbZZnnndDMT8AKg84WnGYBTbfPGsd6RNcq&#10;K/N8nvXgGuuAC+/x9mF00k3Cb1vBw9e29SIQVVOsLaTdpX0X92yzZtXeMdtJfi6D/UMVmkmDSS9Q&#10;DywwcnDyLygtuQMPbZhw0Bm0reQicUA2Rf4Hm6eOWZG4oDjeXmTy/w+Wfzl+c0Q2Nb3JF5QYprFJ&#10;z2II5D0MpIz69NZX+OzJ4sMw4DX2OXH19hH4D08M3HfM7MWdc9B3gjVYXxEjs6vQEcdHkF3/GRpM&#10;ww4BEtDQOh3FQzkIomOfTpfexFI4Xs4X81WBHo6uYprfrJazlIJVL9HW+fBRgCbxUFOHvU/o7Pjo&#10;Q6yGVS9PYjIDW6lU6r8ypK/palbOUsCVR8uA46mkrukyj2scmEjyg2lScGBSjWdMoMyZdSQ6Ug7D&#10;bkgCl0mTKMkOmhPq4GAcR/w+eOjA/aKkx1Gsqf95YE5Qoj4Z1HJVTKdxdpMxnS1KNNy1Z3ftYYYj&#10;VE0DJePxPqR5j5y9vUPNtzLJ8VrJuWYcsaTS+TvEGb6206vXT7v5DQAA//8DAFBLAwQUAAYACAAA&#10;ACEAHPJ5N94AAAAJAQAADwAAAGRycy9kb3ducmV2LnhtbEyPzW7CMBCE75V4B2uReisOKX9N4yCE&#10;gB5padSzibdJRLy2bBPSt685tcfZGc18m68H3bEenW8NCZhOEmBIlVEt1QLKz/3TCpgPkpTsDKGA&#10;H/SwLkYPucyUudEH9qdQs1hCPpMCmhBsxrmvGtTST4xFit63cVqGKF3NlZO3WK47nibJgmvZUlxo&#10;pMVtg9XldNUCbLCH5Zs7vm92+z4pvw5l2tY7IR7Hw+YVWMAh/IXhjh/RoYhMZ3Ml5VknYDl7iUkB&#10;6TwFdvdX0zmwczzMFs/Ai5z//6D4BQAA//8DAFBLAQItABQABgAIAAAAIQC2gziS/gAAAOEBAAAT&#10;AAAAAAAAAAAAAAAAAAAAAABbQ29udGVudF9UeXBlc10ueG1sUEsBAi0AFAAGAAgAAAAhADj9If/W&#10;AAAAlAEAAAsAAAAAAAAAAAAAAAAALwEAAF9yZWxzLy5yZWxzUEsBAi0AFAAGAAgAAAAhAK6cd/AP&#10;AgAA/AMAAA4AAAAAAAAAAAAAAAAALgIAAGRycy9lMm9Eb2MueG1sUEsBAi0AFAAGAAgAAAAhABzy&#10;eTfeAAAACQEAAA8AAAAAAAAAAAAAAAAAaQQAAGRycy9kb3ducmV2LnhtbFBLBQYAAAAABAAEAPMA&#10;AAB0BQAAAAA=&#10;" filled="f" stroked="f">
            <v:textbox style="mso-next-textbox:#Text Box 2;mso-fit-shape-to-text:t">
              <w:txbxContent>
                <w:p w:rsidR="00091B94" w:rsidRPr="008D2988" w:rsidRDefault="00091B94" w:rsidP="00E24064">
                  <w:pPr>
                    <w:spacing w:after="120"/>
                    <w:rPr>
                      <w:sz w:val="18"/>
                      <w:szCs w:val="18"/>
                    </w:rPr>
                  </w:pPr>
                  <w:r w:rsidRPr="008D2988">
                    <w:rPr>
                      <w:sz w:val="18"/>
                      <w:szCs w:val="18"/>
                    </w:rPr>
                    <w:t>Markup</w:t>
                  </w:r>
                </w:p>
                <w:p w:rsidR="00091B94" w:rsidRPr="008D2988" w:rsidRDefault="00091B94" w:rsidP="00E24064">
                  <w:pPr>
                    <w:spacing w:after="120"/>
                    <w:rPr>
                      <w:sz w:val="18"/>
                      <w:szCs w:val="18"/>
                    </w:rPr>
                  </w:pPr>
                  <w:r w:rsidRPr="008D2988">
                    <w:rPr>
                      <w:sz w:val="18"/>
                      <w:szCs w:val="18"/>
                    </w:rPr>
                    <w:t>Margin</w:t>
                  </w:r>
                </w:p>
              </w:txbxContent>
            </v:textbox>
          </v:shape>
        </w:pict>
      </w:r>
      <w:r w:rsidRPr="0028520B">
        <w:rPr>
          <w:noProof/>
        </w:rPr>
        <w:pict>
          <v:shape id="Text Box 39" o:spid="_x0000_s1086" type="#_x0000_t202" style="position:absolute;margin-left:85.5pt;margin-top:12.6pt;width:51.95pt;height:33.1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oWcgIAADoFAAAOAAAAZHJzL2Uyb0RvYy54bWysVN9P2zAQfp+0/8Hy+0gbWhgVKepATJPQ&#10;QIOJZ9exaSTb553dJt1fv7PTBMTQJk17Sey7735/5/OLzhq2UxgacBWfHk04U05C3binin9/uP7w&#10;kbMQhauFAacqvleBXyzfvztv/UKVsAFTK2TkxIVF6yu+idEviiLIjbIiHIFXjpQa0IpIV3wqahQt&#10;ebemKCeTk6IFrD2CVCGQ9KpX8mX2r7WS8VbroCIzFafcYv5i/q7Tt1iei8UTCr9p5CEN8Q9ZWNE4&#10;Cjq6uhJRsC02v7myjUQIoOORBFuA1o1UuQaqZjp5Vc39RniVa6HmBD+2Kfw/t/Lr7g5ZU1f8+Iwz&#10;JyzN6EF1kX2CjpGI+tP6sCDYvSdg7EhOcx7kgYSp7E6jTX8qiJGeOr0fu5u8SRKezM9OT+acSVLN&#10;yulkMk9eimdjjyF+VmBZOlQcaXi5p2J3E2IPHSAplnFJlrLrs8inuDeqV35TmurKySZBZpS6NMh2&#10;grggpFQu5jooA+MInVC6MWY0PM7R/2h4wCdTldk2Gpd/Nx4tcmRwcTS2jQN8y4EZU9Y9fuhAX3dq&#10;QezWXR5oWQ5TWkO9p+Eh9PQPXl431OIbEeKdQOI7zYt2ON7SRxtoKw6HE2cbwJ9vyROeaEhazlra&#10;n4qHH1uBijPzxRFBz6azWVq4fJnNT0u64EvN+qXGbe0l0Fim9Fp4mY8JH81w1Aj2kVZ9laKSSjhJ&#10;sSsuIw6Xy9jvNT0WUq1WGUZL5kW8cfdeJuep0YlCD92jQH/gWSSCfoVh18TiFd16bLJ0sNpG0E3m&#10;Ymp139fDCGhBM5sPj0l6AV7eM+r5yVv+AgAA//8DAFBLAwQUAAYACAAAACEAVC2Vcd4AAAAJAQAA&#10;DwAAAGRycy9kb3ducmV2LnhtbEyPwU7DMBBE70j8g7VI3KgTq6UkxKkqJC5cgIIqjtvYTaLa6yh2&#10;m/D3LCc4jmY086bazN6Jix1jH0hDvshAWGqC6anV8PnxfPcAIiYkgy6Q1fBtI2zq66sKSxMmereX&#10;XWoFl1AsUUOX0lBKGZvOeoyLMFhi7xhGj4nl2Eoz4sTl3kmVZffSY0+80OFgnzrbnHZnr2GmvXt5&#10;PS2LaYv7TPovdXxDr/Xtzbx9BJHsnP7C8IvP6FAz0yGcyUThWK9z/pI0qJUCwQG1XhYgDhqKfAWy&#10;ruT/B/UPAAAA//8DAFBLAQItABQABgAIAAAAIQC2gziS/gAAAOEBAAATAAAAAAAAAAAAAAAAAAAA&#10;AABbQ29udGVudF9UeXBlc10ueG1sUEsBAi0AFAAGAAgAAAAhADj9If/WAAAAlAEAAAsAAAAAAAAA&#10;AAAAAAAALwEAAF9yZWxzLy5yZWxzUEsBAi0AFAAGAAgAAAAhAJuhKhZyAgAAOgUAAA4AAAAAAAAA&#10;AAAAAAAALgIAAGRycy9lMm9Eb2MueG1sUEsBAi0AFAAGAAgAAAAhAFQtlXHeAAAACQEAAA8AAAAA&#10;AAAAAAAAAAAAzAQAAGRycy9kb3ducmV2LnhtbFBLBQYAAAAABAAEAPMAAADXBQAAAAA=&#10;" fillcolor="#254163 [1636]" strokecolor="#4579b8 [3044]">
            <v:fill color2="#4477b6 [3012]" rotate="t" angle="180" colors="0 #2c5d98;52429f #3c7bc7;1 #3a7ccb" focus="100%" type="gradient">
              <o:fill v:ext="view" type="gradientUnscaled"/>
            </v:fill>
            <v:shadow on="t" color="black" opacity="22937f" origin=",.5" offset="0,.63889mm"/>
            <v:textbox style="mso-next-textbox:#Text Box 39">
              <w:txbxContent>
                <w:p w:rsidR="00091B94" w:rsidRPr="008D2988" w:rsidRDefault="00091B94" w:rsidP="00E24064">
                  <w:pPr>
                    <w:jc w:val="center"/>
                    <w:rPr>
                      <w:sz w:val="20"/>
                      <w:szCs w:val="20"/>
                    </w:rPr>
                  </w:pPr>
                  <w:r w:rsidRPr="008D2988">
                    <w:rPr>
                      <w:sz w:val="20"/>
                      <w:szCs w:val="20"/>
                    </w:rPr>
                    <w:t>Sell</w:t>
                  </w:r>
                </w:p>
              </w:txbxContent>
            </v:textbox>
          </v:shape>
        </w:pict>
      </w:r>
      <w:r w:rsidRPr="0028520B">
        <w:rPr>
          <w:noProof/>
        </w:rPr>
        <w:pict>
          <v:shape id="Text Box 38" o:spid="_x0000_s1085" type="#_x0000_t202" style="position:absolute;margin-left:-19.2pt;margin-top:12.6pt;width:51.95pt;height:33.1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5vcgIAADoFAAAOAAAAZHJzL2Uyb0RvYy54bWysVG1r2zAQ/j7YfxD6vjpJk76EOiVr6RiU&#10;tiwd/azIUmOQdNpJiZ39+p3k2C1d2WDsiy3dPff+nC4uW2vYTmGowZV8fDTiTDkJVe2eS/798ebT&#10;GWchClcJA06VfK8Cv1x8/HDR+LmawAZMpZCRExfmjS/5JkY/L4ogN8qKcAReOVJqQCsiXfG5qFA0&#10;5N2aYjIanRQNYOURpAqBpNedki+yf62VjPdaBxWZKTnlFvMX83edvsXiQsyfUfhNLQ9piH/Iwora&#10;UdDB1bWIgm2x/s2VrSVCAB2PJNgCtK6lyjVQNePRm2pWG+FVroWaE/zQpvD/3Mq73QOyuir5MU3K&#10;CUszelRtZJ+hZSSi/jQ+zAm28gSMLclpzr08kDCV3Wq06U8FMdJTp/dDd5M3ScKT2fnpyYwzSarp&#10;ZDwazZKX4sXYY4hfFFiWDiVHGl7uqdjdhthBe0iKZVySpey6LPIp7o3qlN+UprpyskmQGaWuDLKd&#10;IC4IKZWLuQ7KwDhCJ5SujRkMj3P0Pxoe8MlUZbYNxpO/Gw8WOTK4OBjb2gG+58AMKesO33egqzu1&#10;ILbrNg90ctxPaQ3VnoaH0NE/eHlTU4tvRYgPAonvNC/a4XhPH22gKTkcTpxtAH++J094oiFpOWto&#10;f0oefmwFKs7MV0cEPR9Pp2nh8mU6O53QBV9r1q81bmuvgMYyptfCy3xM+Gj6o0awT7TqyxSVVMJJ&#10;il1yGbG/XMVur+mxkGq5zDBaMi/irVt5mZynRicKPbZPAv2BZ5EIegf9ron5G7p12GTpYLmNoOvM&#10;xdTqrq+HEdCCZjYfHpP0Ary+Z9TLk7f4BQAA//8DAFBLAwQUAAYACAAAACEAl4bkb94AAAAIAQAA&#10;DwAAAGRycy9kb3ducmV2LnhtbEyPQU/CQBCF7yb+h82YeIMtlRKonRJi4sWLioZ4HLpD29CdbboL&#10;rf/e9aTHyfvy3jfFdrKduvLgWycIi3kCiqVyppUa4fPjebYG5QOJoc4JI3yzh215e1NQbtwo73zd&#10;h1rFEvE5ITQh9LnWvmrYkp+7niVmJzdYCvEcam0GGmO57XSaJCttqZW40FDPTw1X5/3FIkxy6F5e&#10;z8vNuKNDou1Xenoji3h/N+0eQQWewh8Mv/pRHcrodHQXMV51CLOH9TKiCGmWgorAKstAHRE2iwx0&#10;Wej/D5Q/AAAA//8DAFBLAQItABQABgAIAAAAIQC2gziS/gAAAOEBAAATAAAAAAAAAAAAAAAAAAAA&#10;AABbQ29udGVudF9UeXBlc10ueG1sUEsBAi0AFAAGAAgAAAAhADj9If/WAAAAlAEAAAsAAAAAAAAA&#10;AAAAAAAALwEAAF9yZWxzLy5yZWxzUEsBAi0AFAAGAAgAAAAhAMJ9rm9yAgAAOgUAAA4AAAAAAAAA&#10;AAAAAAAALgIAAGRycy9lMm9Eb2MueG1sUEsBAi0AFAAGAAgAAAAhAJeG5G/eAAAACAEAAA8AAAAA&#10;AAAAAAAAAAAAzAQAAGRycy9kb3ducmV2LnhtbFBLBQYAAAAABAAEAPMAAADXBQAAAAA=&#10;" fillcolor="#254163 [1636]" strokecolor="#4579b8 [3044]">
            <v:fill color2="#4477b6 [3012]" rotate="t" angle="180" colors="0 #2c5d98;52429f #3c7bc7;1 #3a7ccb" focus="100%" type="gradient">
              <o:fill v:ext="view" type="gradientUnscaled"/>
            </v:fill>
            <v:shadow on="t" color="black" opacity="22937f" origin=",.5" offset="0,.63889mm"/>
            <v:textbox style="mso-next-textbox:#Text Box 38">
              <w:txbxContent>
                <w:p w:rsidR="00091B94" w:rsidRPr="008D2988" w:rsidRDefault="00091B94" w:rsidP="00E24064">
                  <w:pPr>
                    <w:jc w:val="center"/>
                    <w:rPr>
                      <w:sz w:val="20"/>
                      <w:szCs w:val="20"/>
                    </w:rPr>
                  </w:pPr>
                  <w:r w:rsidRPr="008D2988">
                    <w:rPr>
                      <w:sz w:val="20"/>
                      <w:szCs w:val="20"/>
                    </w:rPr>
                    <w:t>Buy</w:t>
                  </w:r>
                </w:p>
              </w:txbxContent>
            </v:textbox>
          </v:shape>
        </w:pict>
      </w:r>
    </w:p>
    <w:p w:rsidR="00E24064" w:rsidRPr="004B605C" w:rsidRDefault="0028520B" w:rsidP="00E24064">
      <w:pPr>
        <w:rPr>
          <w:rFonts w:cstheme="minorHAnsi"/>
          <w:bCs/>
          <w:i/>
          <w:iCs/>
          <w:lang w:val="en-US"/>
        </w:rPr>
      </w:pPr>
      <w:r w:rsidRPr="0028520B">
        <w:rPr>
          <w:noProof/>
        </w:rPr>
        <w:pict>
          <v:shape id="Text Box 103" o:spid="_x0000_s1096" type="#_x0000_t202" style="position:absolute;margin-left:436.85pt;margin-top:2.45pt;width:51.95pt;height:33.1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0vcwIAADwFAAAOAAAAZHJzL2Uyb0RvYy54bWysVN9P2zAQfp+0/8Hy+0haWhgVKepATJPQ&#10;QIOJZ9exaSTb553dJt1fv7PTBMTQJk17Sey77359d+fzi84atlMYGnAVnxyVnCknoW7cU8W/P1x/&#10;+MhZiMLVwoBTFd+rwC+W79+dt36hprABUytk5MSFResrvonRL4oiyI2yIhyBV46UGtCKSFd8KmoU&#10;LXm3ppiW5UnRAtYeQaoQSHrVK/ky+9dayXirdVCRmYpTbjF/MX/X6Vssz8XiCYXfNPKQhviHLKxo&#10;HAUdXV2JKNgWm99c2UYiBNDxSIItQOtGqlwDVTMpX1VzvxFe5VqInOBHmsL/cyu/7u6QNTX1rjzm&#10;zAlLTXpQXWSfoGNJRgy1PiwIeO8JGjtSEHqQBxKmwjuNNv2pJEZ64no/8pvcSRKezM9OT+acSVLN&#10;ppOynCcvxbOxxxA/K7AsHSqO1L7MqtjdhNhDB0iKZVySpez6LPIp7o3qld+UpspyskmQZ0pdGmQ7&#10;QdMgpFQu5jooA+MInVC6MWY0PM7R/2h4wCdTledtNJ7+3Xi0yJHBxdHYNg7wLQdmTFn3+IGBvu5E&#10;QezWXW7pdDZ0aQ31npqH0C9A8PK6IYpvRIh3AmniqV+0xfGWPtpAW3E4nDjbAP58S57wNIik5ayl&#10;Dap4+LEVqDgzXxyN6NlkNksrly+z+emULvhSs36pcVt7CdSWCb0XXuZjwkczHDWCfaRlX6WopBJO&#10;UuyKy4jD5TL2m03PhVSrVYbRmnkRb9y9l8l5IjqN0EP3KNAf5izSgH6FYdvE4tW49dhk6WC1jaCb&#10;PIuJ6p7XQwtoRfM0H56T9Aa8vGfU86O3/AUAAP//AwBQSwMEFAAGAAgAAAAhAIP7nD3eAAAACAEA&#10;AA8AAABkcnMvZG93bnJldi54bWxMj8FOwzAQRO9I/QdrK3GjTkNVNyFOVSFx4QIUVHHcxtskaryO&#10;YrcJf4850eNoRjNviu1kO3GlwbeONSwXCQjiypmWaw1fny8PGxA+IBvsHJOGH/KwLWd3BebGjfxB&#10;132oRSxhn6OGJoQ+l9JXDVn0C9cTR+/kBoshyqGWZsAxlttOpkmylhZbjgsN9vTcUHXeX6yGiQ/d&#10;69t5lY07PCTSfqend7Ra38+n3ROIQFP4D8MffkSHMjId3YWNF52GjXpUMaphlYGIfqbUGsRRg1qm&#10;IMtC3h4ofwEAAP//AwBQSwECLQAUAAYACAAAACEAtoM4kv4AAADhAQAAEwAAAAAAAAAAAAAAAAAA&#10;AAAAW0NvbnRlbnRfVHlwZXNdLnhtbFBLAQItABQABgAIAAAAIQA4/SH/1gAAAJQBAAALAAAAAAAA&#10;AAAAAAAAAC8BAABfcmVscy8ucmVsc1BLAQItABQABgAIAAAAIQA2+h0vcwIAADwFAAAOAAAAAAAA&#10;AAAAAAAAAC4CAABkcnMvZTJvRG9jLnhtbFBLAQItABQABgAIAAAAIQCD+5w93gAAAAgBAAAPAAAA&#10;AAAAAAAAAAAAAM0EAABkcnMvZG93bnJldi54bWxQSwUGAAAAAAQABADzAAAA2AUAAAAA&#10;" fillcolor="#254163 [1636]" strokecolor="#4579b8 [3044]">
            <v:fill color2="#4477b6 [3012]" rotate="t" angle="180" colors="0 #2c5d98;52429f #3c7bc7;1 #3a7ccb" focus="100%" type="gradient">
              <o:fill v:ext="view" type="gradientUnscaled"/>
            </v:fill>
            <v:shadow on="t" color="black" opacity="22937f" origin=",.5" offset="0,.63889mm"/>
            <v:textbox style="mso-next-textbox:#Text Box 103">
              <w:txbxContent>
                <w:p w:rsidR="00091B94" w:rsidRDefault="00091B94" w:rsidP="00E24064">
                  <w:pPr>
                    <w:jc w:val="center"/>
                    <w:rPr>
                      <w:sz w:val="20"/>
                      <w:szCs w:val="20"/>
                    </w:rPr>
                  </w:pPr>
                  <w:r>
                    <w:rPr>
                      <w:sz w:val="20"/>
                      <w:szCs w:val="20"/>
                    </w:rPr>
                    <w:t>Final</w:t>
                  </w:r>
                </w:p>
                <w:p w:rsidR="00091B94" w:rsidRPr="008D2988" w:rsidRDefault="00091B94" w:rsidP="00E24064">
                  <w:pPr>
                    <w:jc w:val="center"/>
                    <w:rPr>
                      <w:sz w:val="20"/>
                      <w:szCs w:val="20"/>
                    </w:rPr>
                  </w:pPr>
                  <w:r w:rsidRPr="008D2988">
                    <w:rPr>
                      <w:sz w:val="20"/>
                      <w:szCs w:val="20"/>
                    </w:rPr>
                    <w:t>Sell</w:t>
                  </w:r>
                </w:p>
              </w:txbxContent>
            </v:textbox>
          </v:shape>
        </w:pict>
      </w:r>
      <w:r w:rsidRPr="0028520B">
        <w:rPr>
          <w:noProof/>
        </w:rPr>
        <w:pict>
          <v:shape id="Text Box 101" o:spid="_x0000_s1094" type="#_x0000_t202" style="position:absolute;margin-left:366.85pt;margin-top:2.5pt;width:56pt;height:29.8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cwIAADoFAAAOAAAAZHJzL2Uyb0RvYy54bWysVNtu2zAMfR+wfxD0vjpJL+mCOEXWosOA&#10;oi3aDn1WZKkxIImaxMTOvn6UHLtBV2zAsBdbIg9vh6TmF601bKtCrMGVfHw04kw5CVXtXkr+/en6&#10;0zlnEYWrhAGnSr5TkV8sPn6YN36mJrAGU6nAyImLs8aXfI3oZ0UR5VpZEY/AK0dKDcEKpGt4Kaog&#10;GvJuTTEZjc6KBkLlA0gVI0mvOiVfZP9aK4l3WkeFzJSccsP8Dfm7St9iMRezlyD8upb7NMQ/ZGFF&#10;7Sjo4OpKoGCbUP/mytYyQASNRxJsAVrXUuUaqJrx6E01j2vhVa6FyIl+oCn+P7fydnsfWF1R70Zj&#10;zpyw1KQn1SL7Ai1LMmKo8XFGwEdPUGxJQeheHkmYCm91sOlPJTHSE9e7gd/kTpJwOh5TzziTpDqe&#10;np9Ns5fi1diHiF8VWJYOJQ/Uvsyq2N5EpEQI2kNSLOOSLGXXZZFPuDOqUz4oTZXlZJMgz5S6NIFt&#10;BU2DkFI5PE51kFvjCJ1QujZmMDzO0f9ouMcnU5XnbTCe/N14sMiRweFgbGsH4T0HBnvSdIfvGejq&#10;ThRgu2pzSyenfZdWUO2oeQG6BYheXtdE8Y2IeC8CTTx1hbYY7+ijDTQlh/2JszWEn+/JE54GkbSc&#10;NbRBJY8/NiIozsw3RyP6eXxyklYuX05OpxO6hEPN6lDjNvYSqC00hJRdPiY8mv6oA9hnWvZlikoq&#10;4STFLjn2x0vs9poeC6mWywyiJfMCb9yjl8l1ojkN0FP7LILfTxnSeN5Cv2ti9mbYOmyydLDcIOg6&#10;T2IiumN13wBa0DxJ+8ckvQCH94x6ffIWvwAAAP//AwBQSwMEFAAGAAgAAAAhACJLht/eAAAACAEA&#10;AA8AAABkcnMvZG93bnJldi54bWxMj81OwzAQhO9IvIO1SNyok/6kVRqnQlW5IC4JSL268daJGttR&#10;7Ljh7VlOcBzNaOab4jCbnkUcfeesgHSRAEPbONVZLeDr8+1lB8wHaZXsnUUB3+jhUD4+FDJX7m4r&#10;jHXQjEqsz6WANoQh59w3LRrpF25AS97VjUYGkqPmapR3Kjc9XyZJxo3sLC20csBji82tnowAXU3L&#10;eBpiPN+OZzx96PS9qlMhnp/m1z2wgHP4C8MvPqFDSUwXN1nlWS9gu1ptKSpgQ5fI3603pC8CsnUG&#10;vCz4/wPlDwAAAP//AwBQSwECLQAUAAYACAAAACEAtoM4kv4AAADhAQAAEwAAAAAAAAAAAAAAAAAA&#10;AAAAW0NvbnRlbnRfVHlwZXNdLnhtbFBLAQItABQABgAIAAAAIQA4/SH/1gAAAJQBAAALAAAAAAAA&#10;AAAAAAAAAC8BAABfcmVscy8ucmVsc1BLAQItABQABgAIAAAAIQDpDK+/cwIAADoFAAAOAAAAAAAA&#10;AAAAAAAAAC4CAABkcnMvZTJvRG9jLnhtbFBLAQItABQABgAIAAAAIQAiS4bf3gAAAAgBAAAPAAAA&#10;AAAAAAAAAAAAAM0EAABkcnMvZG93bnJldi54bWxQSwUGAAAAAAQABADzAAAA2AUAAAAA&#10;" fillcolor="#506329 [1638]" strokecolor="#94b64e [3046]">
            <v:fill color2="#93b64c [3014]" rotate="t" angle="180" colors="0 #769535;52429f #9bc348;1 #9cc746" focus="100%" type="gradient">
              <o:fill v:ext="view" type="gradientUnscaled"/>
            </v:fill>
            <v:shadow on="t" color="black" opacity="22937f" origin=",.5" offset="0,.63889mm"/>
            <v:textbox style="mso-next-textbox:#Text Box 101">
              <w:txbxContent>
                <w:p w:rsidR="00091B94" w:rsidRPr="00695F91" w:rsidRDefault="00091B94" w:rsidP="00E24064">
                  <w:pPr>
                    <w:jc w:val="center"/>
                    <w:rPr>
                      <w:sz w:val="16"/>
                      <w:szCs w:val="16"/>
                    </w:rPr>
                  </w:pPr>
                  <w:r>
                    <w:rPr>
                      <w:sz w:val="16"/>
                      <w:szCs w:val="16"/>
                    </w:rPr>
                    <w:t>Exchange Rate</w:t>
                  </w:r>
                </w:p>
              </w:txbxContent>
            </v:textbox>
          </v:shape>
        </w:pict>
      </w:r>
      <w:r w:rsidRPr="0028520B">
        <w:rPr>
          <w:noProof/>
        </w:rPr>
        <w:pict>
          <v:shape id="Text Box 99" o:spid="_x0000_s1092" type="#_x0000_t202" style="position:absolute;margin-left:298.8pt;margin-top:8.45pt;width:56pt;height:18.6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MrcgIAADgFAAAOAAAAZHJzL2Uyb0RvYy54bWysVNtOGzEQfa/Uf7D8XjYJ10RsUAqiqoQA&#10;FSqeHa9NVrI9rj3Jbvr1HXsvIIpaqerLrj1z5nZmxucXrTVsp0KswZV8ejDhTDkJVe2eS/798frT&#10;GWcRhauEAadKvleRXyw/fjhv/ELNYAOmUoGRExcXjS/5BtEviiLKjbIiHoBXjpQaghVI1/BcVEE0&#10;5N2aYjaZnBQNhMoHkCpGkl51Sr7M/rVWEu+0jgqZKTnlhvkb8nedvsXyXCyeg/CbWvZpiH/Iwora&#10;UdDR1ZVAwbah/s2VrWWACBoPJNgCtK6lyjVQNdPJm2oeNsKrXAuRE/1IU/x/buXt7j6wuir5fM6Z&#10;E5Z69KhaZJ+hZSQifhofFwR78ATEluTU50EeSZjKbnWw6U8FMdIT0/uR3eRNkvB0OqWOcSZJNTs8&#10;OTs+Tl6KF2MfIn5RYFk6lDxQ8zKnYncTsYMOkBTLuCRL2XVZ5BPujeqU35SmunKySZAnSl2awHaC&#10;ZkFIqRwe9hkYR+iE0rUxo+Fhjv5Hwx6fTFWettF49nfj0SJHBoejsa0dhPccGMzUE2m6ww8MdHUn&#10;CrBdt7mhs5OhS2uo9tS8AN34Ry+va6L4RkS8F4HmnbpCO4x39NEGmpJDf+JsA+Hne/KEpzEkLWcN&#10;7U/J44+tCIoz89XRgM6nR0dp4fLl6Ph0RpfwWrN+rXFbewnUlim9Fl7mY8KjGY46gH2iVV+lqKQS&#10;TlLskuNwvMRuq+mpkGq1yiBaMS/wxj14mVwnmtMAPbZPIvh+ypDG8xaGTROLN8PWYZOlg9UWQdd5&#10;EhPRHat9A2g98yz3T0na/9f3jHp58Ja/AAAA//8DAFBLAwQUAAYACAAAACEAMBzxWt0AAAAJAQAA&#10;DwAAAGRycy9kb3ducmV2LnhtbEyPwU6EMBCG7ya+QzMm3twCUVaQsjGb9WK8wJrstUvHQpa2hJYu&#10;vr3jSY8z359/vql2qxlZxNkPzgpINwkwtJ1Tg9UCPo9vD8/AfJBWydFZFPCNHnb17U0lS+WutsHY&#10;Bs2oxPpSCuhDmErOfdejkX7jJrTEvtxsZKBx1lzN8krlZuRZkuTcyMHShV5OuO+xu7SLEaCbJYuH&#10;KcbTZX/Cw4dO35s2FeL+bn19ARZwDX9h+NUndajJ6ewWqzwbBTwV25yiBPICGAW2SUGLM5HHDHhd&#10;8f8f1D8AAAD//wMAUEsBAi0AFAAGAAgAAAAhALaDOJL+AAAA4QEAABMAAAAAAAAAAAAAAAAAAAAA&#10;AFtDb250ZW50X1R5cGVzXS54bWxQSwECLQAUAAYACAAAACEAOP0h/9YAAACUAQAACwAAAAAAAAAA&#10;AAAAAAAvAQAAX3JlbHMvLnJlbHNQSwECLQAUAAYACAAAACEAzXMjK3ICAAA4BQAADgAAAAAAAAAA&#10;AAAAAAAuAgAAZHJzL2Uyb0RvYy54bWxQSwECLQAUAAYACAAAACEAMBzxWt0AAAAJAQAADwAAAAAA&#10;AAAAAAAAAADMBAAAZHJzL2Rvd25yZXYueG1sUEsFBgAAAAAEAAQA8wAAANYFAAAAAA==&#10;" fillcolor="#506329 [1638]" strokecolor="#94b64e [3046]">
            <v:fill color2="#93b64c [3014]" rotate="t" angle="180" colors="0 #769535;52429f #9bc348;1 #9cc746" focus="100%" type="gradient">
              <o:fill v:ext="view" type="gradientUnscaled"/>
            </v:fill>
            <v:shadow on="t" color="black" opacity="22937f" origin=",.5" offset="0,.63889mm"/>
            <v:textbox style="mso-next-textbox:#Text Box 99">
              <w:txbxContent>
                <w:p w:rsidR="00091B94" w:rsidRPr="00695F91" w:rsidRDefault="00091B94" w:rsidP="00E24064">
                  <w:pPr>
                    <w:jc w:val="center"/>
                    <w:rPr>
                      <w:sz w:val="16"/>
                      <w:szCs w:val="16"/>
                    </w:rPr>
                  </w:pPr>
                  <w:r>
                    <w:rPr>
                      <w:sz w:val="16"/>
                      <w:szCs w:val="16"/>
                    </w:rPr>
                    <w:t>Tax</w:t>
                  </w:r>
                </w:p>
              </w:txbxContent>
            </v:textbox>
          </v:shape>
        </w:pict>
      </w:r>
      <w:r w:rsidRPr="0028520B">
        <w:rPr>
          <w:noProof/>
        </w:rPr>
        <w:pict>
          <v:shape id="Text Box 48" o:spid="_x0000_s1088" type="#_x0000_t202" style="position:absolute;margin-left:225.5pt;margin-top:8.5pt;width:56pt;height:18.6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2pcgIAADgFAAAOAAAAZHJzL2Uyb0RvYy54bWysVNtOGzEQfa/Uf7D8XjYJ4dKIDUpBVJUQ&#10;IKDi2fHaZCXb49qT7KZf37H3AqKolaq+7NozZ25nZnx23lrDdirEGlzJpwcTzpSTUNXuueTfH68+&#10;nXIWUbhKGHCq5HsV+fny44ezxi/UDDZgKhUYOXFx0fiSbxD9oiii3Cgr4gF45UipIViBdA3PRRVE&#10;Q96tKWaTyXHRQKh8AKliJOllp+TL7F9rJfFW66iQmZJTbpi/IX/X6Vssz8TiOQi/qWWfhviHLKyo&#10;HQUdXV0KFGwb6t9c2VoGiKDxQIItQOtaqlwDVTOdvKnmYSO8yrUQOdGPNMX/51be7O4Cq6uSz6lT&#10;Tljq0aNqkX2BlpGI+Gl8XBDswRMQW5JTnwd5JGEqu9XBpj8VxEhPTO9HdpM3ScKT6ZQ6xpkk1ezw&#10;+PToKHkpXox9iPhVgWXpUPJAzcucit11xA46QFIs45IsZddlkU+4N6pT3itNdeVkkyBPlLowge0E&#10;zYKQUjk87DMwjtAJpWtjRsPDHP2Phj0+mao8baPx7O/Go0WODA5HY1s7CO85MJipJ9J0hx8Y6OpO&#10;FGC7bnNDZydDl9ZQ7al5Abrxj15e1UTxtYh4JwLNO3WFdhhv6aMNNCWH/sTZBsLP9+QJT2NIWs4a&#10;2p+Sxx9bERRn5pujAf08nc/TwuXL/OhkRpfwWrN+rXFbewHUlim9Fl7mY8KjGY46gH2iVV+lqKQS&#10;TlLskuNwvMBuq+mpkGq1yiBaMS/w2j14mVwnmtMAPbZPIvh+ypDG8waGTROLN8PWYZOlg9UWQdd5&#10;EhPRHat9A2g98yz3T0na/9f3jHp58Ja/AAAA//8DAFBLAwQUAAYACAAAACEARGjoNdwAAAAJAQAA&#10;DwAAAGRycy9kb3ducmV2LnhtbExPy07DMBC8I/EP1iJxo076AqVxKlSVC+KSgNSrG2+TqPE6ih03&#10;/D3LCU47qxnNI9/PthcRR985UpAuEhBItTMdNQq+Pt+eXkD4oMno3hEq+EYP++L+LteZcTcqMVah&#10;EWxCPtMK2hCGTEpft2i1X7gBibmLG60O/I6NNKO+sbnt5TJJttLqjjih1QMeWqyv1WQVNOW0jMch&#10;xtP1cMLjR5O+l1Wq1OPD/LoDEXAOf2L4rc/VoeBOZzeR8aJXsN6kvCUw8cyXBZvtisGZwXoFssjl&#10;/wXFDwAAAP//AwBQSwECLQAUAAYACAAAACEAtoM4kv4AAADhAQAAEwAAAAAAAAAAAAAAAAAAAAAA&#10;W0NvbnRlbnRfVHlwZXNdLnhtbFBLAQItABQABgAIAAAAIQA4/SH/1gAAAJQBAAALAAAAAAAAAAAA&#10;AAAAAC8BAABfcmVscy8ucmVsc1BLAQItABQABgAIAAAAIQBLIl2pcgIAADgFAAAOAAAAAAAAAAAA&#10;AAAAAC4CAABkcnMvZTJvRG9jLnhtbFBLAQItABQABgAIAAAAIQBEaOg13AAAAAkBAAAPAAAAAAAA&#10;AAAAAAAAAMw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style="mso-next-textbox:#Text Box 48">
              <w:txbxContent>
                <w:p w:rsidR="00091B94" w:rsidRPr="00695F91" w:rsidRDefault="00091B94" w:rsidP="00E24064">
                  <w:pPr>
                    <w:jc w:val="center"/>
                    <w:rPr>
                      <w:sz w:val="16"/>
                      <w:szCs w:val="16"/>
                    </w:rPr>
                  </w:pPr>
                  <w:r w:rsidRPr="00695F91">
                    <w:rPr>
                      <w:sz w:val="16"/>
                      <w:szCs w:val="16"/>
                    </w:rPr>
                    <w:t>Supplements</w:t>
                  </w:r>
                </w:p>
              </w:txbxContent>
            </v:textbox>
          </v:shape>
        </w:pict>
      </w:r>
      <w:r w:rsidRPr="0028520B">
        <w:rPr>
          <w:noProof/>
        </w:rPr>
        <w:pict>
          <v:shape id="Text Box 65" o:spid="_x0000_s1090" type="#_x0000_t202" style="position:absolute;margin-left:151.45pt;margin-top:8.45pt;width:57.3pt;height:18.6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7qFdQIAADgFAAAOAAAAZHJzL2Uyb0RvYy54bWysVG1P2zAQ/j5p/8Hy95E2vJRVpKgDMU1C&#10;gICJz65j00i2z7OvTbpfv7PTBMTQJk37kth3z709d+ez884atlUhNuAqPj2YcKachLpxzxX//nj1&#10;6ZSziMLVwoBTFd+pyM8XHz+ctX6uSliDqVVg5MTFeesrvkb086KIcq2siAfglSOlhmAF0jU8F3UQ&#10;LXm3pignk5OihVD7AFLFSNLLXskX2b/WSuKt1lEhMxWn3DB/Q/6u0rdYnIn5cxB+3ch9GuIfsrCi&#10;cRR0dHUpULBNaH5zZRsZIILGAwm2AK0bqXINVM108qaah7XwKtdC5EQ/0hT/n1t5s70LrKkrfnLM&#10;mROWevSoOmRfoGMkIn5aH+cEe/AExI7k1OdBHkmYyu50sOlPBTHSE9O7kd3kTZJwVs5mU9JIUpWH&#10;J6fH2XvxYuxDxK8KLEuHigdqXuZUbK8jUiIEHSAplnFJlrLrs8gn3BnVK++VprpyskmQJ0pdmMC2&#10;gmZBSKkcHqY6yK1xhE4o3RgzGh7m6H803OOTqcrTNhqXfzceLXJkcDga28ZBeM+BwUw9pax7/MBA&#10;X3eiALtVlxtang5dWkG9o+YF6Mc/ennVEMXXIuKdCDTv1BXaYbyljzbQVhz2J87WEH6+J094GkPS&#10;ctbS/lQ8/tiIoDgz3xwN6Ofp0VFauHw5Op6VdAmvNavXGrexF0BtmdJr4WU+Jjya4agD2Cda9WWK&#10;SirhJMWuOA7HC+y3mp4KqZbLDKIV8wKv3YOXyXWiOQ3QY/ckgt9PGdJ43sCwaWL+Zth6bLJ0sNwg&#10;6CZPYiK6Z3XfAFrPPEn7pyTt/+t7Rr08eItfAAAA//8DAFBLAwQUAAYACAAAACEAP7JlQd4AAAAJ&#10;AQAADwAAAGRycy9kb3ducmV2LnhtbEyPwU7DMAyG70i8Q2Qkbixt2QaUphOaxgVxaUHaNWtMWq1x&#10;qibtyttjTnCyrP/T78/FbnG9mHEMnScF6SoBgdR405FV8PnxevcIIkRNRveeUME3BtiV11eFzo2/&#10;UIVzHa3gEgq5VtDGOORShqZFp8PKD0icffnR6cjraKUZ9YXLXS+zJNlKpzviC60ecN9ic64np8BW&#10;UzYfhnk+nvdHPLzb9K2qU6Vub5aXZxARl/gHw68+q0PJTic/kQmiV3CfZE+McrDlycA6fdiAOCnY&#10;rDOQZSH/f1D+AAAA//8DAFBLAQItABQABgAIAAAAIQC2gziS/gAAAOEBAAATAAAAAAAAAAAAAAAA&#10;AAAAAABbQ29udGVudF9UeXBlc10ueG1sUEsBAi0AFAAGAAgAAAAhADj9If/WAAAAlAEAAAsAAAAA&#10;AAAAAAAAAAAALwEAAF9yZWxzLy5yZWxzUEsBAi0AFAAGAAgAAAAhAP3fuoV1AgAAOAUAAA4AAAAA&#10;AAAAAAAAAAAALgIAAGRycy9lMm9Eb2MueG1sUEsBAi0AFAAGAAgAAAAhAD+yZUHeAAAACQEAAA8A&#10;AAAAAAAAAAAAAAAAzwQAAGRycy9kb3ducmV2LnhtbFBLBQYAAAAABAAEAPMAAADaBQAAAAA=&#10;" fillcolor="#506329 [1638]" strokecolor="#94b64e [3046]">
            <v:fill color2="#93b64c [3014]" rotate="t" angle="180" colors="0 #769535;52429f #9bc348;1 #9cc746" focus="100%" type="gradient">
              <o:fill v:ext="view" type="gradientUnscaled"/>
            </v:fill>
            <v:shadow on="t" color="black" opacity="22937f" origin=",.5" offset="0,.63889mm"/>
            <v:textbox style="mso-next-textbox:#Text Box 65">
              <w:txbxContent>
                <w:p w:rsidR="00091B94" w:rsidRPr="00695F91" w:rsidRDefault="00091B94" w:rsidP="00E24064">
                  <w:pPr>
                    <w:jc w:val="center"/>
                    <w:rPr>
                      <w:sz w:val="16"/>
                      <w:szCs w:val="16"/>
                    </w:rPr>
                  </w:pPr>
                  <w:r w:rsidRPr="00695F91">
                    <w:rPr>
                      <w:sz w:val="16"/>
                      <w:szCs w:val="16"/>
                    </w:rPr>
                    <w:t>Yield Rule</w:t>
                  </w:r>
                </w:p>
              </w:txbxContent>
            </v:textbox>
          </v:shape>
        </w:pict>
      </w:r>
    </w:p>
    <w:p w:rsidR="00E24064" w:rsidRPr="004B605C" w:rsidRDefault="0028520B" w:rsidP="00E24064">
      <w:pPr>
        <w:rPr>
          <w:rFonts w:cstheme="minorHAnsi"/>
          <w:bCs/>
          <w:i/>
          <w:iCs/>
          <w:lang w:val="en-US"/>
        </w:rPr>
      </w:pPr>
      <w:r w:rsidRPr="0028520B">
        <w:rPr>
          <w:noProof/>
        </w:rPr>
        <w:pict>
          <v:shapetype id="_x0000_t32" coordsize="21600,21600" o:spt="32" o:oned="t" path="m,l21600,21600e" filled="f">
            <v:path arrowok="t" fillok="f" o:connecttype="none"/>
            <o:lock v:ext="edit" shapetype="t"/>
          </v:shapetype>
          <v:shape id="Straight Arrow Connector 104" o:spid="_x0000_s1097" type="#_x0000_t32" style="position:absolute;margin-left:422.55pt;margin-top:3.7pt;width:14pt;height:.65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2jF0wEAAAMEAAAOAAAAZHJzL2Uyb0RvYy54bWysU9uO0zAQfUfiHyy/06QVy1ZV0xXqAi8I&#10;KhY+wOvYjSXfNB6a5O8ZO2kWLUgIxMskvpyZc86M93eDs+yiIJngG75e1ZwpL0Nr/Lnh376+f7Xl&#10;LKHwrbDBq4aPKvG7w8sX+z7u1CZ0wbYKGCXxadfHhneIcVdVSXbKibQKUXk61AGcQFrCuWpB9JTd&#10;2WpT12+qPkAbIUiVEu3eT4f8UPJrrSR+1jopZLbhxA1LhBIfc6wOe7E7g4idkTMN8Q8snDCeii6p&#10;7gUK9h3ML6mckRBS0LiSwVVBayNV0UBq1vUzNQ+diKpoIXNSXGxK/y+t/HQ5ATMt9a5+zZkXjpr0&#10;gCDMuUP2FiD07Bi8JyMDsHyHHOtj2hHw6E8wr1I8QZY/aHD5S8LYUFweF5fVgEzS5vr2dltTLyQd&#10;bTc3Nzlj9QSNkPCDCo7ln4anmctCYl18FpePCSfgFZDrWp8jCmPf+ZbhGEmNyCLmIvm8yvQnwuUP&#10;R6sm7BelyYpMsdQoQ6iOFthF0PgIKZXH9ZKJbmeYNtYuwPrPwPl+hqoyoH8DXhClcvC4gJ3xAX5X&#10;HYcrZT3dvzow6c4WPIZ2LK0s1tCklYbMryKP8s/rAn96u4cfAAAA//8DAFBLAwQUAAYACAAAACEA&#10;ffS/r9sAAAAHAQAADwAAAGRycy9kb3ducmV2LnhtbEyOwU7DMBBE70j8g7VI3KgTKG0IcSpExYVL&#10;oVSct8k2jojXUew2ga9ne4LbjGY084rV5Dp1oiG0ng2kswQUceXrlhsDu4+XmwxUiMg1dp7JwDcF&#10;WJWXFwXmtR/5nU7b2CgZ4ZCjARtjn2sdKksOw8z3xJId/OAwih0aXQ84yrjr9G2SLLTDluXBYk/P&#10;lqqv7dEZeAhvNgb7SevDJl1sfrBZv+5GY66vpqdHUJGm+FeGM76gQylMe3/kOqjOQDa/T6VqYDkH&#10;JXm2vBO/PwvQZaH/85e/AAAA//8DAFBLAQItABQABgAIAAAAIQC2gziS/gAAAOEBAAATAAAAAAAA&#10;AAAAAAAAAAAAAABbQ29udGVudF9UeXBlc10ueG1sUEsBAi0AFAAGAAgAAAAhADj9If/WAAAAlAEA&#10;AAsAAAAAAAAAAAAAAAAALwEAAF9yZWxzLy5yZWxzUEsBAi0AFAAGAAgAAAAhAAKLaMXTAQAAAwQA&#10;AA4AAAAAAAAAAAAAAAAALgIAAGRycy9lMm9Eb2MueG1sUEsBAi0AFAAGAAgAAAAhAH30v6/bAAAA&#10;BwEAAA8AAAAAAAAAAAAAAAAALQQAAGRycy9kb3ducmV2LnhtbFBLBQYAAAAABAAEAPMAAAA1BQAA&#10;AAA=&#10;" strokecolor="#4579b8 [3044]">
            <v:stroke endarrow="open"/>
          </v:shape>
        </w:pict>
      </w:r>
      <w:r w:rsidRPr="0028520B">
        <w:rPr>
          <w:noProof/>
        </w:rPr>
        <w:pict>
          <v:shape id="Straight Arrow Connector 102" o:spid="_x0000_s1095" type="#_x0000_t32" style="position:absolute;margin-left:354.55pt;margin-top:4.4pt;width:14pt;height:.65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AE0wEAAAMEAAAOAAAAZHJzL2Uyb0RvYy54bWysU9uO0zAQfUfiHyy/06SVlq2ipqtVF3hB&#10;ULHwAV7Hbiz5pvHQNH/P2EmzCJAQaF8m8eXMnHNmvLu7OMvOCpIJvuXrVc2Z8jJ0xp9a/u3r+zdb&#10;zhIK3wkbvGr5qBK/279+tRtiozahD7ZTwCiJT80QW94jxqaqkuyVE2kVovJ0qAM4gbSEU9WBGCi7&#10;s9Wmrt9WQ4AuQpAqJdp9mA75vuTXWkn8rHVSyGzLiRuWCCU+5Vjtd6I5gYi9kTMN8R8snDCeii6p&#10;HgQK9h3Mb6mckRBS0LiSwVVBayNV0UBq1vUvah57EVXRQuakuNiUXi6t/HQ+AjMd9a7ecOaFoyY9&#10;Ighz6pHdA4SBHYL3ZGQAlu+QY0NMDQEP/gjzKsUjZPkXDS5/SRi7FJfHxWV1QSZpc317u62pF5KO&#10;tpubm5yxeoZGSPhBBcfyT8vTzGUhsS4+i/PHhBPwCsh1rc8RhbHvfMdwjKRGZBFzkXxeZfoT4fKH&#10;o1UT9ovSZEWmWGqUIVQHC+wsaHyElMrjeslEtzNMG2sXYP134Hw/Q1UZ0H8BL4hSOXhcwM74AH+q&#10;jpcrZT3dvzow6c4WPIVuLK0s1tCklYbMryKP8s/rAn9+u/sfAAAA//8DAFBLAwQUAAYACAAAACEA&#10;2Hu769wAAAAIAQAADwAAAGRycy9kb3ducmV2LnhtbEyPwU7DMBBE70j9B2srcaN2QGraEKdCVFy4&#10;FErF2Y23cUS8jmK3CXw9y4keRzOaeVNuJt+JCw6xDaQhWygQSHWwLTUaDh8vdysQMRmypguEGr4x&#10;wqaa3ZSmsGGkd7zsUyO4hGJhNLiU+kLKWDv0Ji5Cj8TeKQzeJJZDI+1gRi73nbxXaim9aYkXnOnx&#10;2WH9tT97Dev45lJ0n7g97bLl7sc029fDqPXtfHp6BJFwSv9h+MNndKiY6RjOZKPoNORqnXFUw4of&#10;sJ8/5KyPHFQZyKqU1weqXwAAAP//AwBQSwECLQAUAAYACAAAACEAtoM4kv4AAADhAQAAEwAAAAAA&#10;AAAAAAAAAAAAAAAAW0NvbnRlbnRfVHlwZXNdLnhtbFBLAQItABQABgAIAAAAIQA4/SH/1gAAAJQB&#10;AAALAAAAAAAAAAAAAAAAAC8BAABfcmVscy8ucmVsc1BLAQItABQABgAIAAAAIQCBw3AE0wEAAAME&#10;AAAOAAAAAAAAAAAAAAAAAC4CAABkcnMvZTJvRG9jLnhtbFBLAQItABQABgAIAAAAIQDYe7vr3AAA&#10;AAgBAAAPAAAAAAAAAAAAAAAAAC0EAABkcnMvZG93bnJldi54bWxQSwUGAAAAAAQABADzAAAANgUA&#10;AAAA&#10;" strokecolor="#4579b8 [3044]">
            <v:stroke endarrow="open"/>
          </v:shape>
        </w:pict>
      </w:r>
      <w:r w:rsidRPr="0028520B">
        <w:rPr>
          <w:noProof/>
        </w:rPr>
        <w:pict>
          <v:shape id="Straight Arrow Connector 100" o:spid="_x0000_s1093" type="#_x0000_t32" style="position:absolute;margin-left:281.9pt;margin-top:5.05pt;width:14pt;height:.65pt;z-index:251672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IdE0gEAAAMEAAAOAAAAZHJzL2Uyb0RvYy54bWysU8GO0zAQvSPxD1buNEmlZauo6WrVBS4I&#10;KhY+wOvYjSXbY41Nk/w9YyfNIkBCoL1MYo/fzHvP4/3daA27SAwaXFvUm6pg0gnotDu3xbev79/s&#10;ChYidx034GRbTDIUd4fXr/aDb+QWejCdREZFXGgG3xZ9jL4pyyB6aXnYgJeOkgrQ8khLPJcd8oGq&#10;W1Nuq+ptOQB2HkHIEGj3YU4Wh1xfKSniZ6WCjMy0BXGLOWKOTymWhz1vzsh9r8VCg/8HC8u1o6Zr&#10;qQceOfuO+rdSVguEACpuBNgSlNJCZg2kpq5+UfPYcy+zFjIn+NWm8HJlxafLCZnu6O4q8sdxS5f0&#10;GJHrcx/ZPSIM7AjOkZGALJ0hxwYfGgIe3QmXVfAnTPJHhTZ9SRgbs8vT6rIcIxO0Wd/e7lIvQand&#10;9uYmVSyfoR5D/CDBsvTTFmHhspKos8/88jHEGXgFpL7GpRi5Nu9cx+LkSQ1PIpYmKV8m+jPh/Bcn&#10;I2fsF6nIikQx98hDKI8G2YXT+HAhpIv1WolOJ5jSxqzA6u/A5XyCyjyg/wJeEbkzuLiCrXaAf+oe&#10;xytlNZ+/OjDrThY8QTflq8zW0KTlC1leRRrln9cZ/vx2Dz8AAAD//wMAUEsDBBQABgAIAAAAIQAL&#10;QDUm3QAAAAkBAAAPAAAAZHJzL2Rvd25yZXYueG1sTI/BTsMwEETvSPyDtUjcqGOgEU3jVIiKC5dC&#10;qThv420cNbaj2G0CX89yosedGc2+KVeT68SZhtgGr0HNMhDk62Ba32jYfb7ePYGICb3BLnjS8E0R&#10;VtX1VYmFCaP/oPM2NYJLfCxQg02pL6SMtSWHcRZ68uwdwuAw8Tk00gw4crnr5H2W5dJh6/mDxZ5e&#10;LNXH7clpWMR3m6L9ovVho/LNDzbrt92o9e3N9LwEkWhK/2H4w2d0qJhpH07eRNFpmOcPjJ7YyBQI&#10;DswXioU9C+oRZFXKywXVLwAAAP//AwBQSwECLQAUAAYACAAAACEAtoM4kv4AAADhAQAAEwAAAAAA&#10;AAAAAAAAAAAAAAAAW0NvbnRlbnRfVHlwZXNdLnhtbFBLAQItABQABgAIAAAAIQA4/SH/1gAAAJQB&#10;AAALAAAAAAAAAAAAAAAAAC8BAABfcmVscy8ucmVsc1BLAQItABQABgAIAAAAIQAABIdE0gEAAAME&#10;AAAOAAAAAAAAAAAAAAAAAC4CAABkcnMvZTJvRG9jLnhtbFBLAQItABQABgAIAAAAIQALQDUm3QAA&#10;AAkBAAAPAAAAAAAAAAAAAAAAACwEAABkcnMvZG93bnJldi54bWxQSwUGAAAAAAQABADzAAAANgUA&#10;AAAA&#10;" strokecolor="#4579b8 [3044]">
            <v:stroke endarrow="open"/>
          </v:shape>
        </w:pict>
      </w:r>
      <w:r w:rsidRPr="0028520B">
        <w:rPr>
          <w:noProof/>
        </w:rPr>
        <w:pict>
          <v:shape id="Straight Arrow Connector 98" o:spid="_x0000_s1091" type="#_x0000_t32" style="position:absolute;margin-left:211.25pt;margin-top:4.25pt;width:14pt;height:.6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7w0wEAAAEEAAAOAAAAZHJzL2Uyb0RvYy54bWysU9uO0zAQfUfiHyy/06SVli1V0xXqAi8I&#10;KhY+wOvYjSXbY41Nk/w9YyfNogUJgXiZxJczc86Z8f5ucJZdFEYDvuHrVc2Z8hJa488N//b1/ast&#10;ZzEJ3woLXjV8VJHfHV6+2PdhpzbQgW0VMkri464PDe9SCruqirJTTsQVBOXpUAM6kWiJ56pF0VN2&#10;Z6tNXb+uesA2IEgVI+3eT4f8UPJrrWT6rHVUidmGE7dUIpb4mGN12IvdGUXojJxpiH9g4YTxVHRJ&#10;dS+SYN/R/JLKGYkQQaeVBFeB1kaqooHUrOtnah46EVTRQubEsNgU/19a+elyQmbahr+hTnnhqEcP&#10;CYU5d4m9RYSeHcF78hGQ0RXyqw9xR7CjP+G8iuGEWfyg0eUvyWJD8XhcPFZDYpI217e325o6Ielo&#10;u7m5yRmrJ2jAmD4ocCz/NDzOVBYO6+KyuHyMaQJeAbmu9TkmYew737I0BhIjsoa5SD6vMv2JcPlL&#10;o1UT9ovSZESmWGqUEVRHi+wiaHiElMqn9ZKJbmeYNtYuwPrPwPl+hqoynn8DXhClMvi0gJ3xgL+r&#10;noYrZT3dvzow6c4WPEI7llYWa2jOSkPmN5EH+ed1gT+93MMPAAAA//8DAFBLAwQUAAYACAAAACEA&#10;7Y6y7dsAAAAHAQAADwAAAGRycy9kb3ducmV2LnhtbEyOwU7DMAyG70i8Q2QkbixdtU2lazohJi5c&#10;BmPi7LVeU61xqiZbC0+POcHJtv5fn79iM7lOXWkIrWcD81kCirjydcuNgcPHy0MGKkTkGjvPZOCL&#10;AmzK25sC89qP/E7XfWyUQDjkaMDG2Odah8qSwzDzPbFkJz84jHIOja4HHAXuOp0myUo7bFk+WOzp&#10;2VJ13l+cgcfwZmOwn7Q97ear3Tc229fDaMz93fS0BhVpin9l+NUXdSjF6egvXAfVGVik6VKqBjIZ&#10;ki+WiSxHgWegy0L/9y9/AAAA//8DAFBLAQItABQABgAIAAAAIQC2gziS/gAAAOEBAAATAAAAAAAA&#10;AAAAAAAAAAAAAABbQ29udGVudF9UeXBlc10ueG1sUEsBAi0AFAAGAAgAAAAhADj9If/WAAAAlAEA&#10;AAsAAAAAAAAAAAAAAAAALwEAAF9yZWxzLy5yZWxzUEsBAi0AFAAGAAgAAAAhANyCfvDTAQAAAQQA&#10;AA4AAAAAAAAAAAAAAAAALgIAAGRycy9lMm9Eb2MueG1sUEsBAi0AFAAGAAgAAAAhAO2Osu3bAAAA&#10;BwEAAA8AAAAAAAAAAAAAAAAALQQAAGRycy9kb3ducmV2LnhtbFBLBQYAAAAABAAEAPMAAAA1BQAA&#10;AAA=&#10;" strokecolor="#4579b8 [3044]">
            <v:stroke endarrow="open"/>
          </v:shape>
        </w:pict>
      </w:r>
      <w:r w:rsidRPr="0028520B">
        <w:rPr>
          <w:noProof/>
        </w:rPr>
        <w:pict>
          <v:shape id="Straight Arrow Connector 52" o:spid="_x0000_s1089" type="#_x0000_t32" style="position:absolute;margin-left:137.5pt;margin-top:3.1pt;width:14pt;height:.65pt;z-index:251668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cKr0gEAAAEEAAAOAAAAZHJzL2Uyb0RvYy54bWysU8GO0zAQvSPxD5bvNGmlslXUdIW6wAVB&#10;xcIHeB27sWR7rLFpmr9n7KRZBEgIxGUSe/xm3nse7++vzrKLwmjAt3y9qjlTXkJn/LnlX7+8e7Xj&#10;LCbhO2HBq5aPKvL7w8sX+yE0agM92E4hoyI+NkNoeZ9SaKoqyl45EVcQlKekBnQi0RLPVYdioOrO&#10;Vpu6fl0NgF1AkCpG2n2YkvxQ6mutZPqkdVSJ2ZYTt1QilviUY3XYi+aMIvRGzjTEP7BwwnhqupR6&#10;EEmwb2h+KeWMRIig00qCq0BrI1XRQGrW9U9qHnsRVNFC5sSw2BT/X1n58XJCZrqWbzeceeHojh4T&#10;CnPuE3uDCAM7gvfkIyCjI+TXEGJDsKM/4byK4YRZ/FWjy1+Sxa7F43HxWF0Tk7S5vrvb1XQTklK7&#10;zXabK1bP0IAxvVfgWP5peZypLBzWxWVx+RDTBLwBcl/rc0zC2Le+Y2kMJEZkDXOTnK8y/Ylw+Uuj&#10;VRP2s9JkRKZYepQRVEeL7CJoeISUyqf1UolOZ5g21i7A+s/A+XyGqjKefwNeEKUz+LSAnfGAv+ue&#10;rjfKejp/c2DSnS14gm4sV1msoTkrFzK/iTzIP64L/PnlHr4DAAD//wMAUEsDBBQABgAIAAAAIQB3&#10;HAlJ3AAAAAcBAAAPAAAAZHJzL2Rvd25yZXYueG1sTI/BTsMwEETvSPyDtUjcqNNUTSHEqRAVFy6F&#10;UnHeJts4Il5HsdsEvp7lRI+jGc28KdaT69SZhtB6NjCfJaCIK1+33BjYf7zc3YMKEbnGzjMZ+KYA&#10;6/L6qsC89iO/03kXGyUlHHI0YGPsc61DZclhmPmeWLyjHxxGkUOj6wFHKXedTpMk0w5blgWLPT1b&#10;qr52J2fgIbzZGOwnbY7bebb9wWbzuh+Nub2Znh5BRZrifxj+8AUdSmE6+BPXQXUG0tVSvkQDWQpK&#10;/EWyEH0wsFqCLgt9yV/+AgAA//8DAFBLAQItABQABgAIAAAAIQC2gziS/gAAAOEBAAATAAAAAAAA&#10;AAAAAAAAAAAAAABbQ29udGVudF9UeXBlc10ueG1sUEsBAi0AFAAGAAgAAAAhADj9If/WAAAAlAEA&#10;AAsAAAAAAAAAAAAAAAAALwEAAF9yZWxzLy5yZWxzUEsBAi0AFAAGAAgAAAAhANXVwqvSAQAAAQQA&#10;AA4AAAAAAAAAAAAAAAAALgIAAGRycy9lMm9Eb2MueG1sUEsBAi0AFAAGAAgAAAAhAHccCUncAAAA&#10;BwEAAA8AAAAAAAAAAAAAAAAALAQAAGRycy9kb3ducmV2LnhtbFBLBQYAAAAABAAEAPMAAAA1BQAA&#10;AAA=&#10;" strokecolor="#4579b8 [3044]">
            <v:stroke endarrow="open"/>
          </v:shape>
        </w:pict>
      </w:r>
      <w:r w:rsidRPr="0028520B">
        <w:rPr>
          <w:noProof/>
        </w:rPr>
        <w:pict>
          <v:shape id="Straight Arrow Connector 40" o:spid="_x0000_s1087" type="#_x0000_t32" style="position:absolute;margin-left:37.45pt;margin-top:3.1pt;width:48pt;height:.6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Fv1AEAAAEEAAAOAAAAZHJzL2Uyb0RvYy54bWysU8GO0zAQvSPxD5bvNGnFVkvUdIW6wAVB&#10;xcIHeB27sWR7rLFpmr9n7KRZtCAkEJdJ7PGbee95vLu7OMvOCqMB3/L1quZMeQmd8aeWf/v6/tUt&#10;ZzEJ3wkLXrV8VJHf7V++2A2hURvowXYKGRXxsRlCy/uUQlNVUfbKibiCoDwlNaATiZZ4qjoUA1V3&#10;ttrU9bYaALuAIFWMtHs/Jfm+1NdayfRZ66gSsy0nbqlELPExx2q/E80JReiNnGmIf2DhhPHUdCl1&#10;L5Jg39H8UsoZiRBBp5UEV4HWRqqigdSs62dqHnoRVNFC5sSw2BT/X1n56XxEZrqWvyZ7vHB0Rw8J&#10;hTn1ib1FhIEdwHvyEZDREfJrCLEh2MEfcV7FcMQs/qLR5S/JYpfi8bh4rC6JSdrc1m+2NbWSlLrd&#10;3NzkitUTNGBMHxQ4ln9aHmcqC4d1cVmcP8Y0Aa+A3Nf6HJMw9p3vWBoDiRFZw9wk56tMfyJc/tJo&#10;1YT9ojQZQRSnHmUE1cEiOwsaHiGl8mm9VKLTGaaNtQuwLuT+CJzPZ6gq4/k34AVROoNPC9gZD/i7&#10;7ulypayn81cHJt3ZgkfoxnKVxRqas3Ih85vIg/zzusCfXu7+BwAAAP//AwBQSwMEFAAGAAgAAAAh&#10;AEsbcHvZAAAABgEAAA8AAABkcnMvZG93bnJldi54bWxMjk9PwkAQxe8mfofNmHiTLUSLlG6JkXjx&#10;giLxPLRDt6E723QXWv30Dic5vj9575evRteqM/Wh8WxgOklAEZe+arg2sPt6e3gGFSJyha1nMvBD&#10;AVbF7U2OWeUH/qTzNtZKRjhkaMDG2GVah9KSwzDxHbFkB987jCL7Wlc9DjLuWj1LklQ7bFgeLHb0&#10;aqk8bk/OwCJ82BjsN60Pm2m6+cV6/b4bjLm/G1+WoCKN8b8MF3xBh0KY9v7EVVCtgfnjQpoG0hmo&#10;SzxPRO/FfwJd5Poav/gDAAD//wMAUEsBAi0AFAAGAAgAAAAhALaDOJL+AAAA4QEAABMAAAAAAAAA&#10;AAAAAAAAAAAAAFtDb250ZW50X1R5cGVzXS54bWxQSwECLQAUAAYACAAAACEAOP0h/9YAAACUAQAA&#10;CwAAAAAAAAAAAAAAAAAvAQAAX3JlbHMvLnJlbHNQSwECLQAUAAYACAAAACEAJaOBb9QBAAABBAAA&#10;DgAAAAAAAAAAAAAAAAAuAgAAZHJzL2Uyb0RvYy54bWxQSwECLQAUAAYACAAAACEASxtwe9kAAAAG&#10;AQAADwAAAAAAAAAAAAAAAAAuBAAAZHJzL2Rvd25yZXYueG1sUEsFBgAAAAAEAAQA8wAAADQFAAAA&#10;AA==&#10;" strokecolor="#4579b8 [3044]">
            <v:stroke endarrow="open"/>
          </v:shape>
        </w:pict>
      </w:r>
    </w:p>
    <w:p w:rsidR="00E24064" w:rsidRPr="004B605C" w:rsidRDefault="00E24064" w:rsidP="00E24064">
      <w:pPr>
        <w:rPr>
          <w:rFonts w:cstheme="minorHAnsi"/>
          <w:bCs/>
          <w:i/>
          <w:iCs/>
          <w:lang w:val="en-US"/>
        </w:rPr>
      </w:pPr>
    </w:p>
    <w:p w:rsidR="00E24064" w:rsidRPr="004B605C" w:rsidRDefault="00E24064" w:rsidP="00E24064">
      <w:pPr>
        <w:pStyle w:val="ListParagraph"/>
        <w:rPr>
          <w:rFonts w:cstheme="minorHAnsi"/>
          <w:b/>
          <w:bCs/>
          <w:i/>
          <w:iCs/>
          <w:lang w:val="en-US"/>
        </w:rPr>
      </w:pPr>
    </w:p>
    <w:p w:rsidR="00E24064" w:rsidRPr="004B605C" w:rsidRDefault="00E24064" w:rsidP="00E24064">
      <w:pPr>
        <w:ind w:left="720"/>
        <w:rPr>
          <w:rFonts w:cstheme="minorHAnsi"/>
          <w:b/>
          <w:bCs/>
          <w:i/>
          <w:iCs/>
          <w:lang w:val="en-US"/>
        </w:rPr>
      </w:pPr>
    </w:p>
    <w:p w:rsidR="00E24064" w:rsidRPr="004B605C" w:rsidRDefault="00E24064" w:rsidP="00E24064">
      <w:pPr>
        <w:rPr>
          <w:rFonts w:cstheme="minorHAnsi"/>
          <w:b/>
          <w:bCs/>
          <w:i/>
          <w:iCs/>
          <w:lang w:val="en-US"/>
        </w:rPr>
      </w:pPr>
      <w:r w:rsidRPr="004B605C">
        <w:rPr>
          <w:rFonts w:cstheme="minorHAnsi"/>
          <w:b/>
          <w:bCs/>
          <w:i/>
          <w:iCs/>
          <w:lang w:val="en-US"/>
        </w:rPr>
        <w:t xml:space="preserve">CHARGING POLICY AND CHARGING DURATIONS </w:t>
      </w:r>
    </w:p>
    <w:p w:rsidR="00E24064" w:rsidRPr="004B605C" w:rsidRDefault="00E24064" w:rsidP="00E24064">
      <w:pPr>
        <w:rPr>
          <w:lang w:val="en-GB"/>
        </w:rPr>
      </w:pPr>
      <w:r w:rsidRPr="004B605C">
        <w:rPr>
          <w:lang w:val="en-GB"/>
        </w:rPr>
        <w:t>These indicate how the price will be applied, whether per person or per room and which duration.</w:t>
      </w:r>
    </w:p>
    <w:p w:rsidR="00E24064" w:rsidRPr="004B605C" w:rsidRDefault="00E24064" w:rsidP="00E24064">
      <w:pPr>
        <w:rPr>
          <w:lang w:val="en-GB"/>
        </w:rPr>
      </w:pPr>
      <w:r w:rsidRPr="004B605C">
        <w:rPr>
          <w:lang w:val="en-GB"/>
        </w:rPr>
        <w:t>There are two important settings:</w:t>
      </w:r>
    </w:p>
    <w:p w:rsidR="00E24064" w:rsidRPr="004B605C" w:rsidRDefault="00E24064" w:rsidP="00E24064">
      <w:pPr>
        <w:pStyle w:val="ListParagraph"/>
        <w:numPr>
          <w:ilvl w:val="0"/>
          <w:numId w:val="14"/>
        </w:numPr>
        <w:spacing w:line="276" w:lineRule="auto"/>
        <w:rPr>
          <w:lang w:val="en-GB"/>
        </w:rPr>
      </w:pPr>
      <w:r w:rsidRPr="004B605C">
        <w:rPr>
          <w:b/>
          <w:lang w:val="en-GB"/>
        </w:rPr>
        <w:t>Charging Duration</w:t>
      </w:r>
    </w:p>
    <w:p w:rsidR="00E24064" w:rsidRPr="004B605C" w:rsidRDefault="00E24064" w:rsidP="00E24064">
      <w:pPr>
        <w:pStyle w:val="ListParagraph"/>
        <w:numPr>
          <w:ilvl w:val="1"/>
          <w:numId w:val="14"/>
        </w:numPr>
        <w:spacing w:line="276" w:lineRule="auto"/>
        <w:rPr>
          <w:lang w:val="en-GB"/>
        </w:rPr>
      </w:pPr>
      <w:r w:rsidRPr="004B605C">
        <w:rPr>
          <w:lang w:val="en-GB"/>
        </w:rPr>
        <w:t>Indicates the duration for calculating the charge</w:t>
      </w:r>
    </w:p>
    <w:p w:rsidR="00E24064" w:rsidRPr="004B605C" w:rsidRDefault="00E24064" w:rsidP="00E24064">
      <w:pPr>
        <w:pStyle w:val="ListParagraph"/>
        <w:numPr>
          <w:ilvl w:val="1"/>
          <w:numId w:val="14"/>
        </w:numPr>
        <w:spacing w:line="276" w:lineRule="auto"/>
        <w:rPr>
          <w:lang w:val="en-GB"/>
        </w:rPr>
      </w:pPr>
      <w:r w:rsidRPr="004B605C">
        <w:rPr>
          <w:lang w:val="en-GB"/>
        </w:rPr>
        <w:t>This can be specified in Minutes, Hours, Days Weeks and Months.</w:t>
      </w:r>
    </w:p>
    <w:p w:rsidR="00E24064" w:rsidRPr="004B605C" w:rsidRDefault="00E24064" w:rsidP="00E24064">
      <w:pPr>
        <w:pStyle w:val="ListParagraph"/>
        <w:numPr>
          <w:ilvl w:val="1"/>
          <w:numId w:val="14"/>
        </w:numPr>
        <w:spacing w:line="276" w:lineRule="auto"/>
        <w:rPr>
          <w:lang w:val="en-GB"/>
        </w:rPr>
      </w:pPr>
      <w:r w:rsidRPr="004B605C">
        <w:rPr>
          <w:lang w:val="en-GB"/>
        </w:rPr>
        <w:t>Consider a Booking for 6 days with 2 passengers with price 100</w:t>
      </w:r>
    </w:p>
    <w:p w:rsidR="00E24064" w:rsidRPr="004B605C" w:rsidRDefault="00E24064" w:rsidP="00E24064">
      <w:pPr>
        <w:pStyle w:val="ListParagraph"/>
        <w:spacing w:line="276" w:lineRule="auto"/>
        <w:ind w:left="1440"/>
        <w:rPr>
          <w:lang w:val="en-GB"/>
        </w:rPr>
      </w:pPr>
      <w:r w:rsidRPr="004B605C">
        <w:rPr>
          <w:lang w:val="en-GB"/>
        </w:rPr>
        <w:t xml:space="preserve">Duration 1 day: Specifies to apply the charge per-day i.e. 100 * 2 * 6 = 1200. </w:t>
      </w:r>
    </w:p>
    <w:p w:rsidR="00E24064" w:rsidRPr="004B605C" w:rsidRDefault="00E24064" w:rsidP="00E24064">
      <w:pPr>
        <w:pStyle w:val="ListParagraph"/>
        <w:spacing w:line="276" w:lineRule="auto"/>
        <w:ind w:left="1440"/>
        <w:rPr>
          <w:lang w:val="en-GB"/>
        </w:rPr>
      </w:pPr>
      <w:r w:rsidRPr="004B605C">
        <w:rPr>
          <w:lang w:val="en-GB"/>
        </w:rPr>
        <w:t xml:space="preserve">Duration 3 days: Indicates apply the charge every 3 days. i.e. 100 * 2 * 2 = 400 </w:t>
      </w:r>
    </w:p>
    <w:p w:rsidR="00E24064" w:rsidRPr="004B605C" w:rsidRDefault="00E24064" w:rsidP="00E24064">
      <w:pPr>
        <w:pStyle w:val="ListParagraph"/>
        <w:numPr>
          <w:ilvl w:val="0"/>
          <w:numId w:val="14"/>
        </w:numPr>
        <w:spacing w:line="276" w:lineRule="auto"/>
        <w:rPr>
          <w:lang w:val="en-GB"/>
        </w:rPr>
      </w:pPr>
      <w:r w:rsidRPr="004B605C">
        <w:rPr>
          <w:b/>
          <w:lang w:val="en-GB"/>
        </w:rPr>
        <w:t>Unit Based flag</w:t>
      </w:r>
      <w:r w:rsidRPr="004B605C">
        <w:rPr>
          <w:lang w:val="en-GB"/>
        </w:rPr>
        <w:t xml:space="preserve"> – will indicate if rate is per person or for the unit/room</w:t>
      </w:r>
    </w:p>
    <w:p w:rsidR="00E24064" w:rsidRPr="004B605C" w:rsidRDefault="00E24064" w:rsidP="00E24064">
      <w:pPr>
        <w:pStyle w:val="ListParagraph"/>
        <w:spacing w:line="276" w:lineRule="auto"/>
        <w:rPr>
          <w:lang w:val="en-GB"/>
        </w:rPr>
      </w:pPr>
      <w:r w:rsidRPr="004B605C">
        <w:rPr>
          <w:lang w:val="en-GB"/>
        </w:rPr>
        <w:t>Consider Booking with 4 adults in a Quad room of price 100 for 5 days.</w:t>
      </w:r>
    </w:p>
    <w:p w:rsidR="00E24064" w:rsidRPr="004B605C" w:rsidRDefault="00E24064" w:rsidP="00E24064">
      <w:pPr>
        <w:pStyle w:val="ListParagraph"/>
        <w:numPr>
          <w:ilvl w:val="1"/>
          <w:numId w:val="14"/>
        </w:numPr>
        <w:spacing w:line="276" w:lineRule="auto"/>
        <w:rPr>
          <w:lang w:val="en-GB"/>
        </w:rPr>
      </w:pPr>
      <w:r w:rsidRPr="004B605C">
        <w:rPr>
          <w:b/>
          <w:lang w:val="en-GB"/>
        </w:rPr>
        <w:t>Unit Based Ticked</w:t>
      </w:r>
      <w:r w:rsidRPr="004B605C">
        <w:rPr>
          <w:lang w:val="en-GB"/>
        </w:rPr>
        <w:t>: Price * number of days (100 * 5 = 500)</w:t>
      </w:r>
    </w:p>
    <w:p w:rsidR="00E24064" w:rsidRPr="004B605C" w:rsidRDefault="00E24064" w:rsidP="00E24064">
      <w:pPr>
        <w:pStyle w:val="ListParagraph"/>
        <w:numPr>
          <w:ilvl w:val="1"/>
          <w:numId w:val="14"/>
        </w:numPr>
        <w:spacing w:line="276" w:lineRule="auto"/>
        <w:rPr>
          <w:lang w:val="en-GB"/>
        </w:rPr>
      </w:pPr>
      <w:r w:rsidRPr="004B605C">
        <w:rPr>
          <w:b/>
          <w:lang w:val="en-GB"/>
        </w:rPr>
        <w:t>Unit Based Un-Ticked:</w:t>
      </w:r>
      <w:r w:rsidRPr="004B605C">
        <w:rPr>
          <w:lang w:val="en-GB"/>
        </w:rPr>
        <w:t xml:space="preserve"> Price * Number of persons * Number of days = (100*4*5 = 2000)</w:t>
      </w:r>
    </w:p>
    <w:p w:rsidR="00E24064" w:rsidRPr="004B605C" w:rsidRDefault="00E24064" w:rsidP="00E24064">
      <w:pPr>
        <w:pStyle w:val="ListParagraph"/>
        <w:numPr>
          <w:ilvl w:val="0"/>
          <w:numId w:val="14"/>
        </w:numPr>
        <w:spacing w:line="276" w:lineRule="auto"/>
        <w:rPr>
          <w:lang w:val="en-GB"/>
        </w:rPr>
      </w:pPr>
      <w:r w:rsidRPr="004B605C">
        <w:rPr>
          <w:b/>
          <w:lang w:val="en-GB"/>
        </w:rPr>
        <w:t xml:space="preserve">Day Overlap </w:t>
      </w:r>
      <w:r w:rsidRPr="004B605C">
        <w:rPr>
          <w:lang w:val="en-GB"/>
        </w:rPr>
        <w:t xml:space="preserve">–indicates if last day of booking is to be included in final price </w:t>
      </w:r>
    </w:p>
    <w:p w:rsidR="00E24064" w:rsidRPr="004B605C" w:rsidRDefault="00E24064" w:rsidP="00E24064">
      <w:pPr>
        <w:pStyle w:val="ListParagraph"/>
        <w:numPr>
          <w:ilvl w:val="1"/>
          <w:numId w:val="14"/>
        </w:numPr>
        <w:spacing w:line="276" w:lineRule="auto"/>
        <w:rPr>
          <w:lang w:val="en-GB"/>
        </w:rPr>
      </w:pPr>
      <w:r w:rsidRPr="004B605C">
        <w:rPr>
          <w:lang w:val="en-GB"/>
        </w:rPr>
        <w:t xml:space="preserve">If ticked then the last day will not be considered in the Booking total price. </w:t>
      </w:r>
    </w:p>
    <w:p w:rsidR="00E24064" w:rsidRPr="004B605C" w:rsidRDefault="00E24064" w:rsidP="00E24064">
      <w:pPr>
        <w:pStyle w:val="ListParagraph"/>
        <w:numPr>
          <w:ilvl w:val="1"/>
          <w:numId w:val="14"/>
        </w:numPr>
        <w:spacing w:line="276" w:lineRule="auto"/>
        <w:rPr>
          <w:lang w:val="en-GB"/>
        </w:rPr>
      </w:pPr>
      <w:r w:rsidRPr="004B605C">
        <w:rPr>
          <w:lang w:val="en-GB"/>
        </w:rPr>
        <w:t xml:space="preserve">If not-ticked then the last day will be considered in the Booking total price.  </w:t>
      </w:r>
    </w:p>
    <w:p w:rsidR="00E24064" w:rsidRPr="004B605C" w:rsidRDefault="00E24064" w:rsidP="00E24064">
      <w:pPr>
        <w:rPr>
          <w:rFonts w:cstheme="minorHAnsi"/>
          <w:b/>
          <w:bCs/>
          <w:i/>
          <w:iCs/>
          <w:lang w:val="en-US"/>
        </w:rPr>
      </w:pPr>
    </w:p>
    <w:p w:rsidR="00E24064" w:rsidRDefault="00E24064" w:rsidP="00E24064">
      <w:pPr>
        <w:rPr>
          <w:rFonts w:cstheme="minorHAnsi"/>
          <w:b/>
          <w:bCs/>
          <w:i/>
          <w:iCs/>
          <w:lang w:val="en-US"/>
        </w:rPr>
      </w:pPr>
      <w:r>
        <w:rPr>
          <w:rFonts w:cstheme="minorHAnsi"/>
          <w:b/>
          <w:bCs/>
          <w:i/>
          <w:iCs/>
          <w:lang w:val="en-US"/>
        </w:rPr>
        <w:t>BOOKING/PRICE TYPE COMBINATIONS</w:t>
      </w:r>
    </w:p>
    <w:p w:rsidR="00E24064" w:rsidRPr="00646E1C" w:rsidRDefault="00E24064" w:rsidP="00E24064">
      <w:r w:rsidRPr="00646E1C">
        <w:t xml:space="preserve">The rate </w:t>
      </w:r>
      <w:r>
        <w:t xml:space="preserve">code combination </w:t>
      </w:r>
      <w:r w:rsidRPr="00646E1C">
        <w:t>that is available for pricing and allocation.</w:t>
      </w:r>
    </w:p>
    <w:p w:rsidR="00E24064" w:rsidRPr="00646E1C" w:rsidRDefault="00E24064" w:rsidP="00E24064">
      <w:pPr>
        <w:rPr>
          <w:b/>
        </w:rPr>
      </w:pPr>
      <w:r w:rsidRPr="00646E1C">
        <w:t xml:space="preserve">The Rate Types are a </w:t>
      </w:r>
      <w:r w:rsidRPr="00646E1C">
        <w:rPr>
          <w:b/>
        </w:rPr>
        <w:t>combination of 2 fields</w:t>
      </w:r>
      <w:r w:rsidRPr="00646E1C">
        <w:t>, Booking Type and Price Type.</w:t>
      </w:r>
    </w:p>
    <w:p w:rsidR="00E24064" w:rsidRPr="00646E1C" w:rsidRDefault="00E24064" w:rsidP="00E24064">
      <w:r w:rsidRPr="00646E1C">
        <w:t xml:space="preserve">For example, </w:t>
      </w:r>
      <w:r w:rsidRPr="00646E1C">
        <w:tab/>
      </w:r>
    </w:p>
    <w:p w:rsidR="00E24064" w:rsidRPr="00646E1C" w:rsidRDefault="00E24064" w:rsidP="00E24064">
      <w:pPr>
        <w:pStyle w:val="ListParagraph"/>
        <w:numPr>
          <w:ilvl w:val="0"/>
          <w:numId w:val="13"/>
        </w:numPr>
        <w:spacing w:line="276" w:lineRule="auto"/>
      </w:pPr>
      <w:r>
        <w:t xml:space="preserve">Booking Type = FIT / </w:t>
      </w:r>
      <w:r w:rsidRPr="00646E1C">
        <w:t>Price Type = Room Only</w:t>
      </w:r>
    </w:p>
    <w:p w:rsidR="00E24064" w:rsidRPr="00646E1C" w:rsidRDefault="00E24064" w:rsidP="00E24064">
      <w:pPr>
        <w:pStyle w:val="ListParagraph"/>
        <w:numPr>
          <w:ilvl w:val="0"/>
          <w:numId w:val="13"/>
        </w:numPr>
        <w:spacing w:line="276" w:lineRule="auto"/>
      </w:pPr>
      <w:r>
        <w:t xml:space="preserve">Booking Type = FIT / </w:t>
      </w:r>
      <w:r w:rsidRPr="00646E1C">
        <w:t>Price Type = Room &amp; Breakfast</w:t>
      </w:r>
    </w:p>
    <w:p w:rsidR="00E24064" w:rsidRPr="00646E1C" w:rsidRDefault="00E24064" w:rsidP="00E24064">
      <w:pPr>
        <w:pStyle w:val="ListParagraph"/>
        <w:numPr>
          <w:ilvl w:val="0"/>
          <w:numId w:val="13"/>
        </w:numPr>
        <w:spacing w:line="276" w:lineRule="auto"/>
      </w:pPr>
      <w:r>
        <w:t xml:space="preserve">Booking Type = FIT / </w:t>
      </w:r>
      <w:r w:rsidRPr="00646E1C">
        <w:t>Price Type = Non-Cancellable</w:t>
      </w:r>
    </w:p>
    <w:p w:rsidR="00E24064" w:rsidRPr="00646E1C" w:rsidRDefault="00E24064" w:rsidP="00E24064"/>
    <w:p w:rsidR="00E24064" w:rsidRPr="00646E1C" w:rsidRDefault="00E24064" w:rsidP="00E24064">
      <w:r w:rsidRPr="00646E1C">
        <w:lastRenderedPageBreak/>
        <w:t xml:space="preserve">A service can have multiple rate types.  Within each rate type, options can store one or more prices. </w:t>
      </w:r>
    </w:p>
    <w:p w:rsidR="00E24064" w:rsidRPr="00646E1C" w:rsidRDefault="00E24064" w:rsidP="00E24064">
      <w:r w:rsidRPr="00646E1C">
        <w:t>For example;</w:t>
      </w:r>
    </w:p>
    <w:p w:rsidR="00E24064" w:rsidRPr="00646E1C" w:rsidRDefault="00E24064" w:rsidP="00E24064">
      <w:pPr>
        <w:pStyle w:val="ListParagraph"/>
        <w:numPr>
          <w:ilvl w:val="0"/>
          <w:numId w:val="9"/>
        </w:numPr>
        <w:ind w:left="360"/>
        <w:contextualSpacing w:val="0"/>
        <w:rPr>
          <w:b/>
        </w:rPr>
      </w:pPr>
      <w:r w:rsidRPr="00646E1C">
        <w:rPr>
          <w:b/>
        </w:rPr>
        <w:t>JW Marriot – New York (Service)</w:t>
      </w:r>
    </w:p>
    <w:p w:rsidR="00E24064" w:rsidRPr="00646E1C" w:rsidRDefault="00E24064" w:rsidP="00E24064">
      <w:pPr>
        <w:pStyle w:val="ListParagraph"/>
        <w:numPr>
          <w:ilvl w:val="0"/>
          <w:numId w:val="9"/>
        </w:numPr>
        <w:ind w:left="702"/>
      </w:pPr>
      <w:r w:rsidRPr="00646E1C">
        <w:t>Contract – 01Apr14–31Mar15</w:t>
      </w:r>
    </w:p>
    <w:tbl>
      <w:tblPr>
        <w:tblStyle w:val="TableGrid"/>
        <w:tblW w:w="0" w:type="auto"/>
        <w:tblInd w:w="247" w:type="dxa"/>
        <w:tblLook w:val="04A0"/>
      </w:tblPr>
      <w:tblGrid>
        <w:gridCol w:w="1350"/>
        <w:gridCol w:w="1839"/>
        <w:gridCol w:w="1559"/>
        <w:gridCol w:w="1059"/>
        <w:gridCol w:w="1047"/>
        <w:gridCol w:w="1060"/>
      </w:tblGrid>
      <w:tr w:rsidR="00E24064" w:rsidRPr="00646E1C" w:rsidTr="00646126">
        <w:trPr>
          <w:trHeight w:val="314"/>
        </w:trPr>
        <w:tc>
          <w:tcPr>
            <w:tcW w:w="474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rPr>
                <w:b/>
              </w:rPr>
            </w:pPr>
          </w:p>
        </w:tc>
        <w:tc>
          <w:tcPr>
            <w:tcW w:w="1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jc w:val="right"/>
              <w:rPr>
                <w:b/>
              </w:rPr>
            </w:pPr>
            <w:r>
              <w:rPr>
                <w:b/>
              </w:rPr>
              <w:t>Low</w:t>
            </w:r>
          </w:p>
        </w:tc>
        <w:tc>
          <w:tcPr>
            <w:tcW w:w="10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jc w:val="right"/>
              <w:rPr>
                <w:b/>
              </w:rPr>
            </w:pPr>
            <w:r>
              <w:rPr>
                <w:b/>
              </w:rPr>
              <w:t>High</w:t>
            </w:r>
          </w:p>
        </w:tc>
        <w:tc>
          <w:tcPr>
            <w:tcW w:w="1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jc w:val="right"/>
              <w:rPr>
                <w:b/>
              </w:rPr>
            </w:pPr>
            <w:r>
              <w:rPr>
                <w:b/>
              </w:rPr>
              <w:t>Mid</w:t>
            </w:r>
          </w:p>
        </w:tc>
      </w:tr>
      <w:tr w:rsidR="00E24064" w:rsidRPr="00646E1C" w:rsidTr="00646126">
        <w:trPr>
          <w:trHeight w:val="314"/>
        </w:trPr>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rPr>
                <w:b/>
              </w:rPr>
            </w:pPr>
            <w:r w:rsidRPr="00646E1C">
              <w:rPr>
                <w:b/>
              </w:rPr>
              <w:t>Option</w:t>
            </w:r>
          </w:p>
        </w:tc>
        <w:tc>
          <w:tcPr>
            <w:tcW w:w="18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rPr>
                <w:b/>
              </w:rPr>
            </w:pPr>
            <w:r w:rsidRPr="00646E1C">
              <w:rPr>
                <w:b/>
              </w:rPr>
              <w:t>Booking Type</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rPr>
                <w:b/>
              </w:rPr>
            </w:pPr>
            <w:r w:rsidRPr="00646E1C">
              <w:rPr>
                <w:b/>
              </w:rPr>
              <w:t>Price Type</w:t>
            </w:r>
          </w:p>
        </w:tc>
        <w:tc>
          <w:tcPr>
            <w:tcW w:w="1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jc w:val="right"/>
              <w:rPr>
                <w:b/>
              </w:rPr>
            </w:pPr>
            <w:r w:rsidRPr="00646E1C">
              <w:rPr>
                <w:b/>
              </w:rPr>
              <w:t>01Apr14-30Sep14</w:t>
            </w:r>
          </w:p>
        </w:tc>
        <w:tc>
          <w:tcPr>
            <w:tcW w:w="10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jc w:val="right"/>
              <w:rPr>
                <w:b/>
              </w:rPr>
            </w:pPr>
            <w:r w:rsidRPr="00646E1C">
              <w:rPr>
                <w:b/>
              </w:rPr>
              <w:t>01Oct14-31Jan15</w:t>
            </w:r>
          </w:p>
        </w:tc>
        <w:tc>
          <w:tcPr>
            <w:tcW w:w="1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jc w:val="right"/>
              <w:rPr>
                <w:b/>
              </w:rPr>
            </w:pPr>
            <w:r w:rsidRPr="00646E1C">
              <w:rPr>
                <w:b/>
              </w:rPr>
              <w:t>01Feb15-31Mar15</w:t>
            </w:r>
          </w:p>
        </w:tc>
      </w:tr>
      <w:tr w:rsidR="00E24064" w:rsidRPr="00646E1C" w:rsidTr="00646126">
        <w:tc>
          <w:tcPr>
            <w:tcW w:w="135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Single Room</w:t>
            </w: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Room Only</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150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180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160</w:t>
            </w:r>
          </w:p>
        </w:tc>
      </w:tr>
      <w:tr w:rsidR="00E24064" w:rsidRPr="00646E1C" w:rsidTr="00646126">
        <w:tc>
          <w:tcPr>
            <w:tcW w:w="1350" w:type="dxa"/>
            <w:vMerge w:val="restart"/>
            <w:tcBorders>
              <w:top w:val="single" w:sz="4" w:space="0" w:color="auto"/>
              <w:left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Double Room</w:t>
            </w: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Room Only</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200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220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210</w:t>
            </w:r>
          </w:p>
        </w:tc>
      </w:tr>
      <w:tr w:rsidR="00E24064" w:rsidRPr="00646E1C" w:rsidTr="00646126">
        <w:tc>
          <w:tcPr>
            <w:tcW w:w="1350" w:type="dxa"/>
            <w:vMerge/>
            <w:tcBorders>
              <w:left w:val="single" w:sz="4" w:space="0" w:color="auto"/>
              <w:right w:val="single" w:sz="4" w:space="0" w:color="auto"/>
            </w:tcBorders>
          </w:tcPr>
          <w:p w:rsidR="00E24064" w:rsidRPr="00646E1C" w:rsidRDefault="00E24064" w:rsidP="00646126">
            <w:pPr>
              <w:pStyle w:val="ListParagraph"/>
              <w:ind w:left="0"/>
              <w:rPr>
                <w:sz w:val="18"/>
                <w:szCs w:val="18"/>
              </w:rPr>
            </w:pP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Non-Cancellable</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180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200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190</w:t>
            </w:r>
          </w:p>
        </w:tc>
      </w:tr>
      <w:tr w:rsidR="00E24064" w:rsidRPr="00646E1C" w:rsidTr="00646126">
        <w:tc>
          <w:tcPr>
            <w:tcW w:w="1350" w:type="dxa"/>
            <w:vMerge/>
            <w:tcBorders>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BAR</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170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190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180</w:t>
            </w:r>
          </w:p>
        </w:tc>
      </w:tr>
    </w:tbl>
    <w:p w:rsidR="00E24064" w:rsidRPr="00646E1C" w:rsidRDefault="00E24064" w:rsidP="00E24064">
      <w:pPr>
        <w:pStyle w:val="ListParagraph"/>
        <w:ind w:left="1080"/>
      </w:pPr>
    </w:p>
    <w:p w:rsidR="00E24064" w:rsidRPr="00646E1C" w:rsidRDefault="00E24064" w:rsidP="00E24064">
      <w:pPr>
        <w:pStyle w:val="ListParagraph"/>
        <w:numPr>
          <w:ilvl w:val="0"/>
          <w:numId w:val="9"/>
        </w:numPr>
        <w:ind w:left="702"/>
      </w:pPr>
      <w:r w:rsidRPr="00646E1C">
        <w:t>Contract – 01Apr15–31Mar16</w:t>
      </w:r>
    </w:p>
    <w:tbl>
      <w:tblPr>
        <w:tblStyle w:val="TableGrid"/>
        <w:tblW w:w="0" w:type="auto"/>
        <w:tblInd w:w="247" w:type="dxa"/>
        <w:tblLook w:val="04A0"/>
      </w:tblPr>
      <w:tblGrid>
        <w:gridCol w:w="1350"/>
        <w:gridCol w:w="1839"/>
        <w:gridCol w:w="1559"/>
        <w:gridCol w:w="1059"/>
        <w:gridCol w:w="1047"/>
        <w:gridCol w:w="1060"/>
      </w:tblGrid>
      <w:tr w:rsidR="00E24064" w:rsidRPr="00646E1C" w:rsidTr="00646126">
        <w:trPr>
          <w:trHeight w:val="314"/>
        </w:trPr>
        <w:tc>
          <w:tcPr>
            <w:tcW w:w="474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rPr>
                <w:b/>
              </w:rPr>
            </w:pPr>
          </w:p>
        </w:tc>
        <w:tc>
          <w:tcPr>
            <w:tcW w:w="1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jc w:val="right"/>
              <w:rPr>
                <w:b/>
              </w:rPr>
            </w:pPr>
            <w:r>
              <w:rPr>
                <w:b/>
              </w:rPr>
              <w:t>Low</w:t>
            </w:r>
          </w:p>
        </w:tc>
        <w:tc>
          <w:tcPr>
            <w:tcW w:w="104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jc w:val="right"/>
              <w:rPr>
                <w:b/>
              </w:rPr>
            </w:pPr>
            <w:r>
              <w:rPr>
                <w:b/>
              </w:rPr>
              <w:t>High</w:t>
            </w:r>
          </w:p>
        </w:tc>
        <w:tc>
          <w:tcPr>
            <w:tcW w:w="1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jc w:val="right"/>
              <w:rPr>
                <w:b/>
              </w:rPr>
            </w:pPr>
            <w:r>
              <w:rPr>
                <w:b/>
              </w:rPr>
              <w:t>Mid</w:t>
            </w:r>
          </w:p>
        </w:tc>
      </w:tr>
      <w:tr w:rsidR="00E24064" w:rsidRPr="00646E1C" w:rsidTr="00646126">
        <w:trPr>
          <w:trHeight w:val="314"/>
        </w:trPr>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rPr>
                <w:b/>
              </w:rPr>
            </w:pPr>
            <w:r w:rsidRPr="00646E1C">
              <w:rPr>
                <w:b/>
              </w:rPr>
              <w:t>Option</w:t>
            </w:r>
          </w:p>
        </w:tc>
        <w:tc>
          <w:tcPr>
            <w:tcW w:w="18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rPr>
                <w:b/>
              </w:rPr>
            </w:pPr>
            <w:r w:rsidRPr="00646E1C">
              <w:rPr>
                <w:b/>
              </w:rPr>
              <w:t>Booking Type</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24064" w:rsidRPr="00646E1C" w:rsidRDefault="00E24064" w:rsidP="00646126">
            <w:pPr>
              <w:pStyle w:val="ListParagraph"/>
              <w:ind w:left="0"/>
              <w:rPr>
                <w:b/>
              </w:rPr>
            </w:pPr>
            <w:r w:rsidRPr="00646E1C">
              <w:rPr>
                <w:b/>
              </w:rPr>
              <w:t>Price Type</w:t>
            </w:r>
          </w:p>
        </w:tc>
        <w:tc>
          <w:tcPr>
            <w:tcW w:w="1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jc w:val="right"/>
              <w:rPr>
                <w:b/>
              </w:rPr>
            </w:pPr>
            <w:r w:rsidRPr="00646E1C">
              <w:rPr>
                <w:b/>
              </w:rPr>
              <w:t>01Apr15-30Sep15</w:t>
            </w:r>
          </w:p>
        </w:tc>
        <w:tc>
          <w:tcPr>
            <w:tcW w:w="10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jc w:val="right"/>
              <w:rPr>
                <w:b/>
              </w:rPr>
            </w:pPr>
            <w:r w:rsidRPr="00646E1C">
              <w:rPr>
                <w:b/>
              </w:rPr>
              <w:t>01Oct15-31Jan16</w:t>
            </w:r>
          </w:p>
        </w:tc>
        <w:tc>
          <w:tcPr>
            <w:tcW w:w="1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064" w:rsidRPr="00646E1C" w:rsidRDefault="00E24064" w:rsidP="00646126">
            <w:pPr>
              <w:pStyle w:val="ListParagraph"/>
              <w:ind w:left="0"/>
              <w:jc w:val="right"/>
              <w:rPr>
                <w:b/>
              </w:rPr>
            </w:pPr>
            <w:r w:rsidRPr="00646E1C">
              <w:rPr>
                <w:b/>
              </w:rPr>
              <w:t>01Feb16-31Mar16</w:t>
            </w:r>
          </w:p>
        </w:tc>
      </w:tr>
      <w:tr w:rsidR="00E24064" w:rsidRPr="00646E1C" w:rsidTr="00646126">
        <w:tc>
          <w:tcPr>
            <w:tcW w:w="135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Single Room</w:t>
            </w: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Room Only</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170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200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180</w:t>
            </w:r>
          </w:p>
        </w:tc>
      </w:tr>
      <w:tr w:rsidR="00E24064" w:rsidRPr="00646E1C" w:rsidTr="00646126">
        <w:tc>
          <w:tcPr>
            <w:tcW w:w="1350" w:type="dxa"/>
            <w:vMerge w:val="restart"/>
            <w:tcBorders>
              <w:top w:val="single" w:sz="4" w:space="0" w:color="auto"/>
              <w:left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Double Room</w:t>
            </w: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Room Only</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220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240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230</w:t>
            </w:r>
          </w:p>
        </w:tc>
      </w:tr>
      <w:tr w:rsidR="00E24064" w:rsidRPr="00646E1C" w:rsidTr="00646126">
        <w:tc>
          <w:tcPr>
            <w:tcW w:w="1350" w:type="dxa"/>
            <w:vMerge/>
            <w:tcBorders>
              <w:left w:val="single" w:sz="4" w:space="0" w:color="auto"/>
              <w:right w:val="single" w:sz="4" w:space="0" w:color="auto"/>
            </w:tcBorders>
          </w:tcPr>
          <w:p w:rsidR="00E24064" w:rsidRPr="00646E1C" w:rsidRDefault="00E24064" w:rsidP="00646126">
            <w:pPr>
              <w:pStyle w:val="ListParagraph"/>
              <w:ind w:left="0"/>
              <w:rPr>
                <w:sz w:val="18"/>
                <w:szCs w:val="18"/>
              </w:rPr>
            </w:pP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Non-Cancellable</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200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220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210</w:t>
            </w:r>
          </w:p>
        </w:tc>
      </w:tr>
      <w:tr w:rsidR="00E24064" w:rsidRPr="00646E1C" w:rsidTr="00646126">
        <w:tc>
          <w:tcPr>
            <w:tcW w:w="1350" w:type="dxa"/>
            <w:vMerge/>
            <w:tcBorders>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p>
        </w:tc>
        <w:tc>
          <w:tcPr>
            <w:tcW w:w="183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rPr>
                <w:sz w:val="18"/>
                <w:szCs w:val="18"/>
              </w:rPr>
            </w:pPr>
            <w:r w:rsidRPr="00646E1C">
              <w:rPr>
                <w:sz w:val="18"/>
                <w:szCs w:val="18"/>
              </w:rPr>
              <w:t>FIT</w:t>
            </w:r>
          </w:p>
        </w:tc>
        <w:tc>
          <w:tcPr>
            <w:tcW w:w="1559" w:type="dxa"/>
            <w:tcBorders>
              <w:top w:val="single" w:sz="4" w:space="0" w:color="auto"/>
              <w:left w:val="single" w:sz="4" w:space="0" w:color="auto"/>
              <w:bottom w:val="single" w:sz="4" w:space="0" w:color="auto"/>
              <w:right w:val="single" w:sz="4" w:space="0" w:color="auto"/>
            </w:tcBorders>
          </w:tcPr>
          <w:p w:rsidR="00E24064" w:rsidRPr="00646E1C" w:rsidRDefault="00E24064" w:rsidP="00646126">
            <w:pPr>
              <w:pStyle w:val="ListParagraph"/>
              <w:ind w:left="0"/>
              <w:rPr>
                <w:sz w:val="18"/>
                <w:szCs w:val="18"/>
              </w:rPr>
            </w:pPr>
            <w:r w:rsidRPr="00646E1C">
              <w:rPr>
                <w:sz w:val="18"/>
                <w:szCs w:val="18"/>
              </w:rPr>
              <w:t>BAR</w:t>
            </w:r>
          </w:p>
        </w:tc>
        <w:tc>
          <w:tcPr>
            <w:tcW w:w="1059"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190</w:t>
            </w:r>
          </w:p>
        </w:tc>
        <w:tc>
          <w:tcPr>
            <w:tcW w:w="1047"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200</w:t>
            </w:r>
          </w:p>
        </w:tc>
        <w:tc>
          <w:tcPr>
            <w:tcW w:w="1060" w:type="dxa"/>
            <w:tcBorders>
              <w:top w:val="single" w:sz="4" w:space="0" w:color="auto"/>
              <w:left w:val="single" w:sz="4" w:space="0" w:color="auto"/>
              <w:bottom w:val="single" w:sz="4" w:space="0" w:color="auto"/>
              <w:right w:val="single" w:sz="4" w:space="0" w:color="auto"/>
            </w:tcBorders>
            <w:hideMark/>
          </w:tcPr>
          <w:p w:rsidR="00E24064" w:rsidRPr="00646E1C" w:rsidRDefault="00E24064" w:rsidP="00646126">
            <w:pPr>
              <w:pStyle w:val="ListParagraph"/>
              <w:ind w:left="0"/>
              <w:jc w:val="right"/>
              <w:rPr>
                <w:sz w:val="18"/>
                <w:szCs w:val="18"/>
              </w:rPr>
            </w:pPr>
            <w:r w:rsidRPr="00646E1C">
              <w:rPr>
                <w:sz w:val="18"/>
                <w:szCs w:val="18"/>
              </w:rPr>
              <w:t>200</w:t>
            </w:r>
          </w:p>
        </w:tc>
      </w:tr>
    </w:tbl>
    <w:p w:rsidR="00E24064" w:rsidRDefault="00E24064" w:rsidP="00E24064">
      <w:pPr>
        <w:spacing w:line="264" w:lineRule="auto"/>
        <w:rPr>
          <w:rFonts w:cstheme="minorHAnsi"/>
        </w:rPr>
      </w:pPr>
    </w:p>
    <w:p w:rsidR="00E24064" w:rsidRDefault="00E24064" w:rsidP="00E24064">
      <w:pPr>
        <w:rPr>
          <w:rFonts w:cstheme="minorHAnsi"/>
          <w:b/>
          <w:bCs/>
          <w:i/>
          <w:iCs/>
          <w:lang w:val="en-US"/>
        </w:rPr>
      </w:pPr>
      <w:r>
        <w:rPr>
          <w:rFonts w:cstheme="minorHAnsi"/>
          <w:b/>
          <w:bCs/>
          <w:i/>
          <w:iCs/>
          <w:lang w:val="en-US"/>
        </w:rPr>
        <w:t>CHILD PRICING</w:t>
      </w:r>
    </w:p>
    <w:p w:rsidR="00E24064" w:rsidRDefault="00E24064" w:rsidP="00E24064">
      <w:pPr>
        <w:rPr>
          <w:rFonts w:cstheme="minorHAnsi"/>
          <w:b/>
          <w:bCs/>
          <w:i/>
          <w:iCs/>
          <w:lang w:val="en-US"/>
        </w:rPr>
      </w:pPr>
      <w:r>
        <w:rPr>
          <w:rFonts w:cstheme="minorHAnsi"/>
          <w:b/>
          <w:bCs/>
          <w:i/>
          <w:iCs/>
          <w:lang w:val="en-US"/>
        </w:rPr>
        <w:t xml:space="preserve">Rates for Children can be defined against the service option. </w:t>
      </w:r>
    </w:p>
    <w:p w:rsidR="00E24064" w:rsidRDefault="00E24064" w:rsidP="00E24064">
      <w:pPr>
        <w:rPr>
          <w:rFonts w:cstheme="minorHAnsi"/>
          <w:b/>
          <w:bCs/>
          <w:i/>
          <w:iCs/>
          <w:lang w:val="en-US"/>
        </w:rPr>
      </w:pPr>
      <w:r>
        <w:rPr>
          <w:rFonts w:cstheme="minorHAnsi"/>
          <w:b/>
          <w:bCs/>
          <w:i/>
          <w:iCs/>
          <w:lang w:val="en-US"/>
        </w:rPr>
        <w:t>Child can be of two types:</w:t>
      </w:r>
    </w:p>
    <w:p w:rsidR="00E24064" w:rsidRDefault="00E24064" w:rsidP="00E24064">
      <w:pPr>
        <w:rPr>
          <w:rFonts w:cstheme="minorHAnsi"/>
          <w:b/>
          <w:bCs/>
          <w:i/>
          <w:iCs/>
          <w:lang w:val="en-US"/>
        </w:rPr>
      </w:pPr>
      <w:r>
        <w:rPr>
          <w:rFonts w:cstheme="minorHAnsi"/>
          <w:b/>
          <w:bCs/>
          <w:i/>
          <w:iCs/>
          <w:lang w:val="en-US"/>
        </w:rPr>
        <w:t xml:space="preserve">Child Sharing: </w:t>
      </w:r>
      <w:r w:rsidRPr="003B6D28">
        <w:rPr>
          <w:rFonts w:cstheme="minorHAnsi"/>
          <w:bCs/>
          <w:i/>
          <w:iCs/>
          <w:lang w:val="en-US"/>
        </w:rPr>
        <w:t>They share the same bed with adults.</w:t>
      </w:r>
    </w:p>
    <w:p w:rsidR="00E24064" w:rsidRDefault="00E24064" w:rsidP="00E24064">
      <w:pPr>
        <w:rPr>
          <w:rFonts w:cstheme="minorHAnsi"/>
          <w:b/>
          <w:bCs/>
          <w:i/>
          <w:iCs/>
          <w:lang w:val="en-US"/>
        </w:rPr>
      </w:pPr>
      <w:r>
        <w:rPr>
          <w:rFonts w:cstheme="minorHAnsi"/>
          <w:b/>
          <w:bCs/>
          <w:i/>
          <w:iCs/>
          <w:lang w:val="en-US"/>
        </w:rPr>
        <w:t xml:space="preserve">Child Not Sharing: </w:t>
      </w:r>
      <w:r w:rsidRPr="003B6D28">
        <w:rPr>
          <w:rFonts w:cstheme="minorHAnsi"/>
          <w:bCs/>
          <w:i/>
          <w:iCs/>
          <w:lang w:val="en-US"/>
        </w:rPr>
        <w:t>They don’t share the bed with adults.</w:t>
      </w:r>
    </w:p>
    <w:p w:rsidR="00E24064" w:rsidRPr="003B6D28" w:rsidRDefault="00E24064" w:rsidP="00E24064">
      <w:pPr>
        <w:rPr>
          <w:rFonts w:cstheme="minorHAnsi"/>
          <w:bCs/>
          <w:i/>
          <w:iCs/>
          <w:lang w:val="en-US"/>
        </w:rPr>
      </w:pPr>
      <w:r w:rsidRPr="003B6D28">
        <w:rPr>
          <w:rFonts w:cstheme="minorHAnsi"/>
          <w:bCs/>
          <w:i/>
          <w:iCs/>
          <w:lang w:val="en-US"/>
        </w:rPr>
        <w:t>Child sharing is only for accomodation type of option. Non accomodation option don’t have child sharing.</w:t>
      </w:r>
    </w:p>
    <w:p w:rsidR="00E24064" w:rsidRDefault="00E24064" w:rsidP="00E24064">
      <w:pPr>
        <w:rPr>
          <w:rFonts w:cstheme="minorHAnsi"/>
          <w:b/>
          <w:bCs/>
          <w:i/>
          <w:iCs/>
          <w:lang w:val="en-US"/>
        </w:rPr>
      </w:pPr>
      <w:r>
        <w:rPr>
          <w:rFonts w:cstheme="minorHAnsi"/>
          <w:b/>
          <w:bCs/>
          <w:i/>
          <w:iCs/>
          <w:lang w:val="en-US"/>
        </w:rPr>
        <w:t>Two ways of defining child rates.</w:t>
      </w:r>
    </w:p>
    <w:p w:rsidR="00E24064" w:rsidRDefault="00E24064" w:rsidP="00E24064">
      <w:pPr>
        <w:pStyle w:val="ListParagraph"/>
        <w:numPr>
          <w:ilvl w:val="0"/>
          <w:numId w:val="27"/>
        </w:numPr>
        <w:rPr>
          <w:rFonts w:cstheme="minorHAnsi"/>
          <w:b/>
          <w:bCs/>
          <w:i/>
          <w:iCs/>
          <w:lang w:val="en-US"/>
        </w:rPr>
      </w:pPr>
      <w:r>
        <w:rPr>
          <w:rFonts w:cstheme="minorHAnsi"/>
          <w:b/>
          <w:bCs/>
          <w:i/>
          <w:iCs/>
          <w:lang w:val="en-US"/>
        </w:rPr>
        <w:t xml:space="preserve">Fixed rates: </w:t>
      </w:r>
      <w:r w:rsidRPr="002056DE">
        <w:rPr>
          <w:rFonts w:cstheme="minorHAnsi"/>
          <w:bCs/>
          <w:i/>
          <w:iCs/>
          <w:lang w:val="en-US"/>
        </w:rPr>
        <w:t>Rates can be defined as a fixed amount. This is done in the policies column. Fixed Rates for child Sharing and Child Not Sharing can be defined.</w:t>
      </w:r>
    </w:p>
    <w:p w:rsidR="00E24064" w:rsidRPr="002056DE" w:rsidRDefault="00E24064" w:rsidP="00E24064">
      <w:pPr>
        <w:pStyle w:val="ListParagraph"/>
        <w:numPr>
          <w:ilvl w:val="0"/>
          <w:numId w:val="27"/>
        </w:numPr>
        <w:spacing w:before="240"/>
        <w:rPr>
          <w:rFonts w:cstheme="minorHAnsi"/>
          <w:bCs/>
          <w:i/>
          <w:iCs/>
          <w:lang w:val="en-US"/>
        </w:rPr>
      </w:pPr>
      <w:r>
        <w:rPr>
          <w:rFonts w:cstheme="minorHAnsi"/>
          <w:b/>
          <w:bCs/>
          <w:i/>
          <w:iCs/>
          <w:lang w:val="en-US"/>
        </w:rPr>
        <w:t xml:space="preserve">Percentage rates: </w:t>
      </w:r>
      <w:r w:rsidRPr="002056DE">
        <w:rPr>
          <w:rFonts w:cstheme="minorHAnsi"/>
          <w:bCs/>
          <w:i/>
          <w:iCs/>
          <w:lang w:val="en-US"/>
        </w:rPr>
        <w:t xml:space="preserve">Child Rates can be defined as a percentage of the adult rate. It’s a two step method. </w:t>
      </w:r>
      <w:r>
        <w:rPr>
          <w:rFonts w:cstheme="minorHAnsi"/>
          <w:bCs/>
          <w:i/>
          <w:iCs/>
          <w:lang w:val="en-US"/>
        </w:rPr>
        <w:br/>
      </w:r>
      <w:r w:rsidRPr="002056DE">
        <w:rPr>
          <w:rFonts w:cstheme="minorHAnsi"/>
          <w:b/>
          <w:bCs/>
          <w:i/>
          <w:iCs/>
          <w:lang w:val="en-US"/>
        </w:rPr>
        <w:t>a)</w:t>
      </w:r>
      <w:r w:rsidRPr="002056DE">
        <w:rPr>
          <w:rFonts w:cstheme="minorHAnsi"/>
          <w:bCs/>
          <w:i/>
          <w:iCs/>
          <w:lang w:val="en-US"/>
        </w:rPr>
        <w:t xml:space="preserve"> Define child rates using Product</w:t>
      </w:r>
      <w:r w:rsidRPr="002056DE">
        <w:rPr>
          <w:rFonts w:cstheme="minorHAnsi"/>
          <w:bCs/>
          <w:i/>
          <w:iCs/>
          <w:lang w:val="en-US"/>
        </w:rPr>
        <w:sym w:font="Wingdings" w:char="F0E0"/>
      </w:r>
      <w:r w:rsidRPr="002056DE">
        <w:rPr>
          <w:rFonts w:cstheme="minorHAnsi"/>
          <w:bCs/>
          <w:i/>
          <w:iCs/>
          <w:lang w:val="en-US"/>
        </w:rPr>
        <w:t>Child policies. Rates can be defined for Child Sharing and Child Not Sharing.</w:t>
      </w:r>
      <w:r w:rsidRPr="002056DE">
        <w:rPr>
          <w:rFonts w:cstheme="minorHAnsi"/>
          <w:bCs/>
          <w:i/>
          <w:iCs/>
          <w:lang w:val="en-US"/>
        </w:rPr>
        <w:br/>
      </w:r>
      <w:r>
        <w:rPr>
          <w:rFonts w:cstheme="minorHAnsi"/>
          <w:b/>
          <w:bCs/>
          <w:i/>
          <w:iCs/>
          <w:lang w:val="en-US"/>
        </w:rPr>
        <w:t xml:space="preserve">b) </w:t>
      </w:r>
      <w:r w:rsidRPr="002056DE">
        <w:rPr>
          <w:rFonts w:cstheme="minorHAnsi"/>
          <w:bCs/>
          <w:i/>
          <w:iCs/>
          <w:lang w:val="en-US"/>
        </w:rPr>
        <w:t>apply the child policy against the service option price under Child policy column.</w:t>
      </w:r>
    </w:p>
    <w:p w:rsidR="00E24064" w:rsidRPr="002056DE" w:rsidRDefault="00E24064" w:rsidP="00E24064">
      <w:pPr>
        <w:pStyle w:val="ListParagraph"/>
        <w:spacing w:before="240"/>
        <w:rPr>
          <w:rFonts w:cstheme="minorHAnsi"/>
          <w:bCs/>
          <w:i/>
          <w:iCs/>
          <w:lang w:val="en-US"/>
        </w:rPr>
      </w:pPr>
      <w:r w:rsidRPr="002056DE">
        <w:rPr>
          <w:rFonts w:cstheme="minorHAnsi"/>
          <w:bCs/>
          <w:i/>
          <w:iCs/>
          <w:lang w:val="en-US"/>
        </w:rPr>
        <w:t>The advantage of using the percentage based Child policy is that if the adult rates changes, child prices are automatically recalculated at service pricing.</w:t>
      </w:r>
    </w:p>
    <w:p w:rsidR="00E24064" w:rsidRDefault="00E24064" w:rsidP="00E24064">
      <w:pPr>
        <w:ind w:left="720"/>
        <w:rPr>
          <w:rFonts w:cstheme="minorHAnsi"/>
          <w:b/>
          <w:bCs/>
          <w:i/>
          <w:iCs/>
          <w:lang w:val="en-US"/>
        </w:rPr>
      </w:pPr>
      <w:r>
        <w:rPr>
          <w:rFonts w:cstheme="minorHAnsi"/>
          <w:b/>
          <w:bCs/>
          <w:i/>
          <w:iCs/>
          <w:lang w:val="en-US"/>
        </w:rPr>
        <w:t>Additional Child</w:t>
      </w:r>
    </w:p>
    <w:p w:rsidR="00E24064" w:rsidRDefault="00E24064" w:rsidP="00E24064">
      <w:pPr>
        <w:ind w:left="720"/>
        <w:rPr>
          <w:rFonts w:cstheme="minorHAnsi"/>
          <w:b/>
          <w:bCs/>
          <w:i/>
          <w:iCs/>
          <w:lang w:val="en-US"/>
        </w:rPr>
      </w:pPr>
    </w:p>
    <w:p w:rsidR="00E24064" w:rsidRDefault="00E24064" w:rsidP="00E24064">
      <w:pPr>
        <w:rPr>
          <w:rFonts w:cstheme="minorHAnsi"/>
          <w:b/>
          <w:bCs/>
          <w:i/>
          <w:iCs/>
          <w:lang w:val="en-US"/>
        </w:rPr>
      </w:pPr>
      <w:r>
        <w:rPr>
          <w:rFonts w:cstheme="minorHAnsi"/>
          <w:b/>
          <w:bCs/>
          <w:i/>
          <w:iCs/>
          <w:lang w:val="en-US"/>
        </w:rPr>
        <w:t xml:space="preserve">PRICE BANDS: </w:t>
      </w:r>
      <w:r w:rsidRPr="00B5405E">
        <w:rPr>
          <w:rFonts w:cstheme="minorHAnsi"/>
          <w:bCs/>
          <w:i/>
          <w:iCs/>
          <w:lang w:val="en-US"/>
        </w:rPr>
        <w:t>Rates can be defined for service options based on price bands.</w:t>
      </w:r>
    </w:p>
    <w:p w:rsidR="00E24064" w:rsidRPr="00B5405E" w:rsidRDefault="00E24064" w:rsidP="00E24064">
      <w:pPr>
        <w:rPr>
          <w:rFonts w:cstheme="minorHAnsi"/>
          <w:bCs/>
          <w:i/>
          <w:iCs/>
          <w:lang w:val="en-US"/>
        </w:rPr>
      </w:pPr>
      <w:r w:rsidRPr="00B5405E">
        <w:rPr>
          <w:rFonts w:cstheme="minorHAnsi"/>
          <w:bCs/>
          <w:i/>
          <w:iCs/>
          <w:lang w:val="en-US"/>
        </w:rPr>
        <w:t>Price band is of 3 types:</w:t>
      </w:r>
    </w:p>
    <w:p w:rsidR="00E24064" w:rsidRDefault="00E24064" w:rsidP="00E24064">
      <w:pPr>
        <w:pStyle w:val="ListParagraph"/>
        <w:numPr>
          <w:ilvl w:val="0"/>
          <w:numId w:val="28"/>
        </w:numPr>
        <w:ind w:left="426"/>
        <w:rPr>
          <w:rFonts w:cstheme="minorHAnsi"/>
          <w:b/>
          <w:bCs/>
          <w:i/>
          <w:iCs/>
          <w:lang w:val="en-US"/>
        </w:rPr>
      </w:pPr>
      <w:r>
        <w:rPr>
          <w:rFonts w:cstheme="minorHAnsi"/>
          <w:b/>
          <w:bCs/>
          <w:i/>
          <w:iCs/>
          <w:lang w:val="en-US"/>
        </w:rPr>
        <w:t xml:space="preserve">Pax based: </w:t>
      </w:r>
      <w:r w:rsidRPr="000851FB">
        <w:rPr>
          <w:rFonts w:cstheme="minorHAnsi"/>
          <w:bCs/>
          <w:i/>
          <w:iCs/>
          <w:lang w:val="en-US"/>
        </w:rPr>
        <w:t>Rates can be defined based on number of passengers booking the service option. Usually pax based price bands are used for non accomodation services.</w:t>
      </w:r>
    </w:p>
    <w:p w:rsidR="00E24064" w:rsidRDefault="00E24064" w:rsidP="00E24064">
      <w:pPr>
        <w:pStyle w:val="ListParagraph"/>
        <w:numPr>
          <w:ilvl w:val="0"/>
          <w:numId w:val="28"/>
        </w:numPr>
        <w:ind w:left="426"/>
        <w:rPr>
          <w:rFonts w:cstheme="minorHAnsi"/>
          <w:b/>
          <w:bCs/>
          <w:i/>
          <w:iCs/>
          <w:lang w:val="en-US"/>
        </w:rPr>
      </w:pPr>
      <w:r>
        <w:rPr>
          <w:rFonts w:cstheme="minorHAnsi"/>
          <w:b/>
          <w:bCs/>
          <w:i/>
          <w:iCs/>
          <w:lang w:val="en-US"/>
        </w:rPr>
        <w:t>Day based:</w:t>
      </w:r>
      <w:r w:rsidRPr="000851FB">
        <w:rPr>
          <w:rFonts w:cstheme="minorHAnsi"/>
          <w:bCs/>
          <w:i/>
          <w:iCs/>
          <w:lang w:val="en-US"/>
        </w:rPr>
        <w:t xml:space="preserve"> Rates can be defined based on number of days the service option is booked</w:t>
      </w:r>
      <w:r>
        <w:rPr>
          <w:rFonts w:cstheme="minorHAnsi"/>
          <w:b/>
          <w:bCs/>
          <w:i/>
          <w:iCs/>
          <w:lang w:val="en-US"/>
        </w:rPr>
        <w:t>.</w:t>
      </w:r>
    </w:p>
    <w:p w:rsidR="00E24064" w:rsidRPr="00F41790" w:rsidRDefault="00E24064" w:rsidP="00E24064">
      <w:pPr>
        <w:pStyle w:val="ListParagraph"/>
        <w:numPr>
          <w:ilvl w:val="0"/>
          <w:numId w:val="28"/>
        </w:numPr>
        <w:ind w:left="426"/>
        <w:rPr>
          <w:rFonts w:cstheme="minorHAnsi"/>
          <w:b/>
          <w:bCs/>
          <w:i/>
          <w:iCs/>
          <w:lang w:val="en-US"/>
        </w:rPr>
      </w:pPr>
      <w:r>
        <w:rPr>
          <w:rFonts w:cstheme="minorHAnsi"/>
          <w:b/>
          <w:bCs/>
          <w:i/>
          <w:iCs/>
          <w:lang w:val="en-US"/>
        </w:rPr>
        <w:t>Time based :</w:t>
      </w:r>
      <w:r>
        <w:rPr>
          <w:rFonts w:cstheme="minorHAnsi"/>
          <w:bCs/>
          <w:i/>
          <w:iCs/>
          <w:lang w:val="en-US"/>
        </w:rPr>
        <w:t>This is used in Car Rental and Transfer service type. This is very useful when defining rates based on time of the day. Eg peak hours, night hours etc.</w:t>
      </w:r>
    </w:p>
    <w:p w:rsidR="00E24064" w:rsidRDefault="00E24064" w:rsidP="00E24064">
      <w:pPr>
        <w:rPr>
          <w:rFonts w:cstheme="minorHAnsi"/>
          <w:b/>
          <w:bCs/>
          <w:i/>
          <w:iCs/>
          <w:lang w:val="en-US"/>
        </w:rPr>
      </w:pPr>
    </w:p>
    <w:p w:rsidR="00E24064" w:rsidRDefault="00E24064" w:rsidP="00E24064">
      <w:pPr>
        <w:rPr>
          <w:rFonts w:cstheme="minorHAnsi"/>
          <w:b/>
          <w:bCs/>
          <w:i/>
          <w:iCs/>
          <w:lang w:val="en-US"/>
        </w:rPr>
      </w:pPr>
      <w:r>
        <w:rPr>
          <w:rFonts w:cstheme="minorHAnsi"/>
          <w:b/>
          <w:bCs/>
          <w:i/>
          <w:iCs/>
          <w:lang w:val="en-US"/>
        </w:rPr>
        <w:t>GROSS PRICE</w:t>
      </w:r>
    </w:p>
    <w:p w:rsidR="00E24064" w:rsidRDefault="00E24064" w:rsidP="00E24064">
      <w:pPr>
        <w:rPr>
          <w:rFonts w:cstheme="minorHAnsi"/>
          <w:bCs/>
          <w:i/>
          <w:iCs/>
          <w:lang w:val="en-US"/>
        </w:rPr>
      </w:pPr>
      <w:r w:rsidRPr="00A802B6">
        <w:rPr>
          <w:rFonts w:cstheme="minorHAnsi"/>
          <w:bCs/>
          <w:i/>
          <w:iCs/>
          <w:lang w:val="en-US"/>
        </w:rPr>
        <w:t xml:space="preserve">A supplier may give commission to a tour operator. To reflect this, we can make use of the Gross price functionality.  </w:t>
      </w:r>
    </w:p>
    <w:p w:rsidR="00E24064" w:rsidRPr="006F04CA" w:rsidRDefault="00E24064" w:rsidP="006F04CA">
      <w:pPr>
        <w:spacing w:line="264" w:lineRule="auto"/>
        <w:rPr>
          <w:rFonts w:eastAsia="Times New Roman" w:cstheme="minorHAnsi"/>
          <w:kern w:val="1"/>
          <w:lang w:val="en-US"/>
        </w:rPr>
      </w:pPr>
    </w:p>
    <w:p w:rsidR="00A81EF3" w:rsidRPr="006F04CA" w:rsidRDefault="00A81EF3" w:rsidP="006F04CA">
      <w:pPr>
        <w:spacing w:line="264" w:lineRule="auto"/>
        <w:rPr>
          <w:rFonts w:eastAsia="Times New Roman" w:cstheme="minorHAnsi"/>
          <w:kern w:val="1"/>
          <w:lang w:val="en-US"/>
        </w:rPr>
      </w:pPr>
    </w:p>
    <w:p w:rsidR="00A81EF3" w:rsidRPr="006F04CA" w:rsidRDefault="00A81EF3" w:rsidP="006F04CA">
      <w:pPr>
        <w:spacing w:line="264" w:lineRule="auto"/>
        <w:rPr>
          <w:rFonts w:eastAsia="Times New Roman" w:cstheme="minorHAnsi"/>
          <w:kern w:val="1"/>
          <w:lang w:val="en-US"/>
        </w:rPr>
      </w:pPr>
      <w:r w:rsidRPr="006F04CA">
        <w:rPr>
          <w:rFonts w:cstheme="minorHAnsi"/>
          <w:noProof/>
          <w:lang w:val="en-US" w:bidi="hi-IN"/>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7089140" cy="1938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89140" cy="1938020"/>
                    </a:xfrm>
                    <a:prstGeom prst="rect">
                      <a:avLst/>
                    </a:prstGeom>
                    <a:solidFill>
                      <a:srgbClr val="FFFFFF"/>
                    </a:solidFill>
                    <a:ln>
                      <a:noFill/>
                    </a:ln>
                  </pic:spPr>
                </pic:pic>
              </a:graphicData>
            </a:graphic>
          </wp:anchor>
        </w:drawing>
      </w:r>
    </w:p>
    <w:p w:rsidR="005A2F5E" w:rsidRDefault="005A2F5E" w:rsidP="005A2F5E">
      <w:pPr>
        <w:spacing w:line="264" w:lineRule="auto"/>
        <w:rPr>
          <w:rFonts w:cstheme="minorHAnsi"/>
          <w:b/>
        </w:rPr>
      </w:pPr>
      <w:r>
        <w:rPr>
          <w:rFonts w:cstheme="minorHAnsi"/>
          <w:b/>
        </w:rPr>
        <w:t>NEWPRICES</w:t>
      </w:r>
      <w:r w:rsidRPr="006F04CA">
        <w:rPr>
          <w:rFonts w:cstheme="minorHAnsi"/>
          <w:b/>
        </w:rPr>
        <w:t xml:space="preserve"> TABLE</w:t>
      </w:r>
    </w:p>
    <w:p w:rsidR="005A2F5E" w:rsidRPr="00B45848" w:rsidRDefault="005A2F5E" w:rsidP="005A2F5E">
      <w:pPr>
        <w:pStyle w:val="ListParagraph"/>
        <w:numPr>
          <w:ilvl w:val="0"/>
          <w:numId w:val="19"/>
        </w:numPr>
        <w:spacing w:line="264" w:lineRule="auto"/>
        <w:rPr>
          <w:rFonts w:cstheme="minorHAnsi"/>
        </w:rPr>
      </w:pPr>
      <w:r w:rsidRPr="00B45848">
        <w:rPr>
          <w:rFonts w:cstheme="minorHAnsi"/>
        </w:rPr>
        <w:t xml:space="preserve">The table “NewPrices” is a </w:t>
      </w:r>
      <w:r w:rsidRPr="00B45848">
        <w:rPr>
          <w:rFonts w:cstheme="minorHAnsi"/>
          <w:b/>
        </w:rPr>
        <w:t>cache</w:t>
      </w:r>
      <w:r w:rsidRPr="00B45848">
        <w:rPr>
          <w:rFonts w:cstheme="minorHAnsi"/>
        </w:rPr>
        <w:t xml:space="preserve"> table for </w:t>
      </w:r>
      <w:r w:rsidRPr="00B45848">
        <w:rPr>
          <w:rFonts w:cstheme="minorHAnsi"/>
          <w:b/>
        </w:rPr>
        <w:t>storing “Sell”</w:t>
      </w:r>
      <w:r w:rsidRPr="00B45848">
        <w:rPr>
          <w:rFonts w:cstheme="minorHAnsi"/>
        </w:rPr>
        <w:t xml:space="preserve"> prices. Buy prices are not stored in this table. </w:t>
      </w:r>
    </w:p>
    <w:p w:rsidR="005A2F5E" w:rsidRPr="00B45848" w:rsidRDefault="005A2F5E" w:rsidP="005A2F5E">
      <w:pPr>
        <w:pStyle w:val="ListParagraph"/>
        <w:numPr>
          <w:ilvl w:val="0"/>
          <w:numId w:val="19"/>
        </w:numPr>
        <w:spacing w:line="264" w:lineRule="auto"/>
        <w:rPr>
          <w:rFonts w:cstheme="minorHAnsi"/>
        </w:rPr>
      </w:pPr>
      <w:r w:rsidRPr="00B45848">
        <w:rPr>
          <w:rFonts w:cstheme="minorHAnsi"/>
        </w:rPr>
        <w:t>The sell prices are stored in a de-normalised table structure to help in faster retrieval</w:t>
      </w:r>
      <w:r w:rsidR="00B45848" w:rsidRPr="00B45848">
        <w:rPr>
          <w:rFonts w:cstheme="minorHAnsi"/>
        </w:rPr>
        <w:t xml:space="preserve"> in search</w:t>
      </w:r>
      <w:r w:rsidRPr="00B45848">
        <w:rPr>
          <w:rFonts w:cstheme="minorHAnsi"/>
        </w:rPr>
        <w:t xml:space="preserve">. </w:t>
      </w:r>
    </w:p>
    <w:p w:rsidR="005A2F5E" w:rsidRPr="00B45848" w:rsidRDefault="005A2F5E" w:rsidP="005A2F5E">
      <w:pPr>
        <w:pStyle w:val="ListParagraph"/>
        <w:numPr>
          <w:ilvl w:val="0"/>
          <w:numId w:val="19"/>
        </w:numPr>
        <w:spacing w:line="264" w:lineRule="auto"/>
        <w:rPr>
          <w:rFonts w:cstheme="minorHAnsi"/>
        </w:rPr>
      </w:pPr>
      <w:r w:rsidRPr="00B45848">
        <w:rPr>
          <w:rFonts w:cstheme="minorHAnsi"/>
        </w:rPr>
        <w:t xml:space="preserve">This table is to be </w:t>
      </w:r>
      <w:r w:rsidRPr="00B45848">
        <w:rPr>
          <w:rFonts w:cstheme="minorHAnsi"/>
          <w:b/>
        </w:rPr>
        <w:t xml:space="preserve">used </w:t>
      </w:r>
      <w:r w:rsidR="00B45848" w:rsidRPr="00B45848">
        <w:rPr>
          <w:rFonts w:cstheme="minorHAnsi"/>
          <w:b/>
        </w:rPr>
        <w:t>“</w:t>
      </w:r>
      <w:r w:rsidRPr="00B45848">
        <w:rPr>
          <w:rFonts w:cstheme="minorHAnsi"/>
          <w:b/>
        </w:rPr>
        <w:t>only in Search</w:t>
      </w:r>
      <w:r w:rsidR="00B45848" w:rsidRPr="00B45848">
        <w:rPr>
          <w:rFonts w:cstheme="minorHAnsi"/>
          <w:b/>
        </w:rPr>
        <w:t>”</w:t>
      </w:r>
      <w:r w:rsidRPr="00B45848">
        <w:rPr>
          <w:rFonts w:cstheme="minorHAnsi"/>
        </w:rPr>
        <w:t>. It should not be used in booking</w:t>
      </w:r>
      <w:r w:rsidR="00B45848" w:rsidRPr="00B45848">
        <w:rPr>
          <w:rFonts w:cstheme="minorHAnsi"/>
        </w:rPr>
        <w:t xml:space="preserve">/amendor any other </w:t>
      </w:r>
      <w:r w:rsidRPr="00B45848">
        <w:rPr>
          <w:rFonts w:cstheme="minorHAnsi"/>
        </w:rPr>
        <w:t>flow</w:t>
      </w:r>
      <w:r w:rsidR="00B45848" w:rsidRPr="00B45848">
        <w:rPr>
          <w:rFonts w:cstheme="minorHAnsi"/>
        </w:rPr>
        <w:t>s</w:t>
      </w:r>
      <w:r w:rsidRPr="00B45848">
        <w:rPr>
          <w:rFonts w:cstheme="minorHAnsi"/>
        </w:rPr>
        <w:t>.</w:t>
      </w:r>
    </w:p>
    <w:p w:rsidR="005A2F5E" w:rsidRPr="00B45848" w:rsidRDefault="005A2F5E" w:rsidP="005A2F5E">
      <w:pPr>
        <w:pStyle w:val="ListParagraph"/>
        <w:numPr>
          <w:ilvl w:val="0"/>
          <w:numId w:val="19"/>
        </w:numPr>
        <w:spacing w:line="264" w:lineRule="auto"/>
        <w:rPr>
          <w:rFonts w:cstheme="minorHAnsi"/>
        </w:rPr>
      </w:pPr>
      <w:r w:rsidRPr="00B45848">
        <w:rPr>
          <w:rFonts w:cstheme="minorHAnsi"/>
        </w:rPr>
        <w:t xml:space="preserve">The sell price in </w:t>
      </w:r>
      <w:r w:rsidR="00B45848" w:rsidRPr="00B45848">
        <w:rPr>
          <w:rFonts w:cstheme="minorHAnsi"/>
        </w:rPr>
        <w:t>NewP</w:t>
      </w:r>
      <w:r w:rsidRPr="00B45848">
        <w:rPr>
          <w:rFonts w:cstheme="minorHAnsi"/>
        </w:rPr>
        <w:t xml:space="preserve">rices table </w:t>
      </w:r>
      <w:r w:rsidRPr="00B45848">
        <w:rPr>
          <w:rFonts w:cstheme="minorHAnsi"/>
          <w:b/>
        </w:rPr>
        <w:t xml:space="preserve">should </w:t>
      </w:r>
      <w:r w:rsidR="00B45848" w:rsidRPr="00B45848">
        <w:rPr>
          <w:rFonts w:cstheme="minorHAnsi"/>
          <w:b/>
        </w:rPr>
        <w:t xml:space="preserve">always </w:t>
      </w:r>
      <w:r w:rsidRPr="00B45848">
        <w:rPr>
          <w:rFonts w:cstheme="minorHAnsi"/>
          <w:b/>
        </w:rPr>
        <w:t>be in sync</w:t>
      </w:r>
      <w:r w:rsidRPr="00B45848">
        <w:rPr>
          <w:rFonts w:cstheme="minorHAnsi"/>
        </w:rPr>
        <w:t xml:space="preserve"> with the sell prices in the “price” table. Therefor</w:t>
      </w:r>
      <w:r w:rsidR="00B45848" w:rsidRPr="00B45848">
        <w:rPr>
          <w:rFonts w:cstheme="minorHAnsi"/>
        </w:rPr>
        <w:t>e</w:t>
      </w:r>
      <w:r w:rsidRPr="00B45848">
        <w:rPr>
          <w:rFonts w:cstheme="minorHAnsi"/>
        </w:rPr>
        <w:t xml:space="preserve"> when any price change occurs either from service maintenance, SE, Channel manager, batch sell or any other area the NewPrices table needs to be updated for the changed prices.</w:t>
      </w:r>
    </w:p>
    <w:p w:rsidR="005A2F5E" w:rsidRPr="00B45848" w:rsidRDefault="005A2F5E" w:rsidP="00B45848">
      <w:pPr>
        <w:spacing w:line="264" w:lineRule="auto"/>
        <w:ind w:firstLine="360"/>
        <w:rPr>
          <w:rFonts w:cstheme="minorHAnsi"/>
        </w:rPr>
      </w:pPr>
      <w:r w:rsidRPr="00B45848">
        <w:rPr>
          <w:rFonts w:cstheme="minorHAnsi"/>
        </w:rPr>
        <w:t xml:space="preserve">There are some SP’s created which will refresh the NewPrice table based on different criteria. </w:t>
      </w:r>
    </w:p>
    <w:p w:rsidR="005A2F5E" w:rsidRPr="00B45848" w:rsidRDefault="005A2F5E" w:rsidP="005A2F5E">
      <w:pPr>
        <w:pStyle w:val="ListParagraph"/>
        <w:numPr>
          <w:ilvl w:val="0"/>
          <w:numId w:val="20"/>
        </w:numPr>
        <w:spacing w:line="264" w:lineRule="auto"/>
        <w:rPr>
          <w:rFonts w:cstheme="minorHAnsi"/>
        </w:rPr>
      </w:pPr>
      <w:r w:rsidRPr="00B45848">
        <w:rPr>
          <w:rFonts w:cstheme="minorHAnsi"/>
        </w:rPr>
        <w:t>usp_Ins_Opt_Price_For_TSHotel_By_CostPriceID</w:t>
      </w:r>
    </w:p>
    <w:p w:rsidR="005A2F5E" w:rsidRPr="00B45848" w:rsidRDefault="005A2F5E" w:rsidP="005A2F5E">
      <w:pPr>
        <w:pStyle w:val="ListParagraph"/>
        <w:numPr>
          <w:ilvl w:val="0"/>
          <w:numId w:val="20"/>
        </w:numPr>
        <w:spacing w:line="264" w:lineRule="auto"/>
        <w:rPr>
          <w:rFonts w:cstheme="minorHAnsi"/>
        </w:rPr>
      </w:pPr>
      <w:r w:rsidRPr="00B45848">
        <w:rPr>
          <w:rFonts w:cstheme="minorHAnsi"/>
        </w:rPr>
        <w:t>usp_Ins_Opt_Price_For_TSHotel_By_CurrencyID</w:t>
      </w:r>
    </w:p>
    <w:p w:rsidR="005A2F5E" w:rsidRPr="00B45848" w:rsidRDefault="005A2F5E" w:rsidP="005A2F5E">
      <w:pPr>
        <w:pStyle w:val="ListParagraph"/>
        <w:numPr>
          <w:ilvl w:val="0"/>
          <w:numId w:val="20"/>
        </w:numPr>
        <w:spacing w:line="264" w:lineRule="auto"/>
        <w:rPr>
          <w:rFonts w:cstheme="minorHAnsi"/>
        </w:rPr>
      </w:pPr>
      <w:r w:rsidRPr="00B45848">
        <w:rPr>
          <w:rFonts w:cstheme="minorHAnsi"/>
        </w:rPr>
        <w:t>usp_Ins_Opt_Price_For_TSHotel_By_DateRange</w:t>
      </w:r>
    </w:p>
    <w:p w:rsidR="005A2F5E" w:rsidRPr="00B45848" w:rsidRDefault="005A2F5E" w:rsidP="005A2F5E">
      <w:pPr>
        <w:pStyle w:val="ListParagraph"/>
        <w:numPr>
          <w:ilvl w:val="0"/>
          <w:numId w:val="20"/>
        </w:numPr>
        <w:spacing w:line="264" w:lineRule="auto"/>
        <w:rPr>
          <w:rFonts w:cstheme="minorHAnsi"/>
        </w:rPr>
      </w:pPr>
      <w:r w:rsidRPr="00B45848">
        <w:rPr>
          <w:rFonts w:cstheme="minorHAnsi"/>
        </w:rPr>
        <w:t>usp_Ins_Opt_Price_For_TSHotel_By_DateRange_AND_BTPT</w:t>
      </w:r>
    </w:p>
    <w:p w:rsidR="005A2F5E" w:rsidRPr="00B45848" w:rsidRDefault="005A2F5E" w:rsidP="005A2F5E">
      <w:pPr>
        <w:pStyle w:val="ListParagraph"/>
        <w:numPr>
          <w:ilvl w:val="0"/>
          <w:numId w:val="20"/>
        </w:numPr>
        <w:spacing w:line="264" w:lineRule="auto"/>
        <w:rPr>
          <w:rFonts w:cstheme="minorHAnsi"/>
        </w:rPr>
      </w:pPr>
      <w:r w:rsidRPr="00B45848">
        <w:rPr>
          <w:rFonts w:cstheme="minorHAnsi"/>
        </w:rPr>
        <w:t>usp_Ins_Opt_Price_For_TSHotel_By_ServiceID</w:t>
      </w:r>
    </w:p>
    <w:p w:rsidR="005A2F5E" w:rsidRPr="00B45848" w:rsidRDefault="005A2F5E" w:rsidP="005A2F5E">
      <w:pPr>
        <w:pStyle w:val="ListParagraph"/>
        <w:numPr>
          <w:ilvl w:val="0"/>
          <w:numId w:val="20"/>
        </w:numPr>
        <w:spacing w:line="264" w:lineRule="auto"/>
        <w:rPr>
          <w:rFonts w:cstheme="minorHAnsi"/>
        </w:rPr>
      </w:pPr>
      <w:r w:rsidRPr="00B45848">
        <w:rPr>
          <w:rFonts w:cstheme="minorHAnsi"/>
        </w:rPr>
        <w:t>Usp_ins_opt_price_for_tshotel_by_servicetypeoption_or_extraid</w:t>
      </w:r>
    </w:p>
    <w:p w:rsidR="005A2F5E" w:rsidRDefault="005A2F5E" w:rsidP="006F04CA">
      <w:pPr>
        <w:spacing w:line="264" w:lineRule="auto"/>
        <w:rPr>
          <w:rFonts w:cstheme="minorHAnsi"/>
          <w:b/>
        </w:rPr>
      </w:pPr>
    </w:p>
    <w:p w:rsidR="00B435D3" w:rsidRDefault="00FD2EFC" w:rsidP="006F04CA">
      <w:pPr>
        <w:spacing w:line="264" w:lineRule="auto"/>
        <w:rPr>
          <w:rFonts w:cstheme="minorHAnsi"/>
          <w:b/>
        </w:rPr>
      </w:pPr>
      <w:r w:rsidRPr="006F04CA">
        <w:rPr>
          <w:rFonts w:cstheme="minorHAnsi"/>
          <w:b/>
        </w:rPr>
        <w:t>ALLOCATION TABLE</w:t>
      </w:r>
    </w:p>
    <w:p w:rsidR="000B65B7" w:rsidRDefault="000B65B7" w:rsidP="000B65B7">
      <w:pPr>
        <w:rPr>
          <w:rFonts w:cstheme="minorHAnsi"/>
          <w:b/>
          <w:bCs/>
          <w:i/>
          <w:iCs/>
          <w:lang w:val="en-US"/>
        </w:rPr>
      </w:pPr>
      <w:r w:rsidRPr="003968D0">
        <w:rPr>
          <w:rFonts w:cstheme="minorHAnsi"/>
          <w:b/>
          <w:bCs/>
          <w:i/>
          <w:iCs/>
          <w:lang w:val="en-US"/>
        </w:rPr>
        <w:t>These are the units/rooms available.</w:t>
      </w:r>
    </w:p>
    <w:p w:rsidR="000B65B7" w:rsidRPr="003968D0" w:rsidRDefault="000B65B7" w:rsidP="000B65B7">
      <w:pPr>
        <w:rPr>
          <w:rFonts w:cstheme="minorHAnsi"/>
          <w:b/>
          <w:bCs/>
          <w:i/>
          <w:iCs/>
          <w:lang w:val="en-US"/>
        </w:rPr>
      </w:pPr>
    </w:p>
    <w:p w:rsidR="000B65B7" w:rsidRDefault="000B65B7" w:rsidP="000B65B7">
      <w:pPr>
        <w:rPr>
          <w:rFonts w:ascii="Calibri" w:hAnsi="Calibri" w:cs="Calibri"/>
          <w:lang w:val="en-GB"/>
        </w:rPr>
      </w:pPr>
      <w:r w:rsidRPr="00646E1C">
        <w:rPr>
          <w:rFonts w:ascii="Calibri" w:hAnsi="Calibri" w:cs="Calibri"/>
          <w:lang w:val="en-GB"/>
        </w:rPr>
        <w:t xml:space="preserve">Allocations are defined for </w:t>
      </w:r>
    </w:p>
    <w:p w:rsidR="000B65B7" w:rsidRPr="00646E1C" w:rsidRDefault="000B65B7" w:rsidP="000B65B7">
      <w:pPr>
        <w:pStyle w:val="ListParagraph"/>
        <w:numPr>
          <w:ilvl w:val="0"/>
          <w:numId w:val="10"/>
        </w:numPr>
      </w:pPr>
      <w:r>
        <w:rPr>
          <w:rFonts w:ascii="Calibri" w:hAnsi="Calibri" w:cs="Calibri"/>
          <w:lang w:val="en-GB"/>
        </w:rPr>
        <w:t>A</w:t>
      </w:r>
      <w:r w:rsidRPr="00433C60">
        <w:rPr>
          <w:rFonts w:ascii="Calibri" w:hAnsi="Calibri" w:cs="Calibri"/>
          <w:b/>
          <w:lang w:val="en-GB"/>
        </w:rPr>
        <w:t>date-range</w:t>
      </w:r>
      <w:r w:rsidRPr="00433C60">
        <w:rPr>
          <w:rFonts w:ascii="Calibri" w:hAnsi="Calibri" w:cs="Calibri"/>
          <w:lang w:val="en-GB"/>
        </w:rPr>
        <w:t xml:space="preserve"> and;</w:t>
      </w:r>
    </w:p>
    <w:p w:rsidR="000B65B7" w:rsidRDefault="000B65B7" w:rsidP="000B65B7">
      <w:pPr>
        <w:pStyle w:val="ListParagraph"/>
        <w:numPr>
          <w:ilvl w:val="0"/>
          <w:numId w:val="10"/>
        </w:numPr>
        <w:contextualSpacing w:val="0"/>
      </w:pPr>
      <w:r>
        <w:t xml:space="preserve">Linked to either </w:t>
      </w:r>
    </w:p>
    <w:p w:rsidR="000B65B7" w:rsidRPr="006E6F24" w:rsidRDefault="000B65B7" w:rsidP="000B65B7">
      <w:pPr>
        <w:pStyle w:val="ListParagraph"/>
        <w:numPr>
          <w:ilvl w:val="0"/>
          <w:numId w:val="15"/>
        </w:numPr>
        <w:ind w:left="792"/>
        <w:contextualSpacing w:val="0"/>
      </w:pPr>
      <w:r w:rsidRPr="000956DE">
        <w:rPr>
          <w:rFonts w:ascii="Calibri" w:hAnsi="Calibri" w:cs="Calibri"/>
          <w:b/>
          <w:lang w:val="en-GB"/>
        </w:rPr>
        <w:t>Each Option</w:t>
      </w:r>
      <w:r>
        <w:rPr>
          <w:rFonts w:ascii="Calibri" w:hAnsi="Calibri" w:cs="Calibri"/>
          <w:lang w:val="en-GB"/>
        </w:rPr>
        <w:t xml:space="preserve"> (Room type) could have </w:t>
      </w:r>
      <w:r w:rsidRPr="00646E1C">
        <w:rPr>
          <w:rFonts w:ascii="Calibri" w:hAnsi="Calibri" w:cs="Calibri"/>
          <w:lang w:val="en-GB"/>
        </w:rPr>
        <w:t>different units available</w:t>
      </w:r>
      <w:r>
        <w:rPr>
          <w:rFonts w:ascii="Calibri" w:hAnsi="Calibri" w:cs="Calibri"/>
          <w:lang w:val="en-GB"/>
        </w:rPr>
        <w:t>, e,g. single 10. Double 20</w:t>
      </w:r>
    </w:p>
    <w:p w:rsidR="000B65B7" w:rsidRPr="000956DE" w:rsidRDefault="000B65B7" w:rsidP="000B65B7">
      <w:pPr>
        <w:pStyle w:val="ListParagraph"/>
        <w:numPr>
          <w:ilvl w:val="0"/>
          <w:numId w:val="15"/>
        </w:numPr>
        <w:ind w:left="792"/>
        <w:contextualSpacing w:val="0"/>
      </w:pPr>
      <w:r w:rsidRPr="006E6F24">
        <w:rPr>
          <w:rFonts w:ascii="Calibri" w:hAnsi="Calibri" w:cs="Calibri"/>
          <w:lang w:val="en-GB"/>
        </w:rPr>
        <w:t xml:space="preserve">Or it can be </w:t>
      </w:r>
      <w:r w:rsidRPr="000956DE">
        <w:rPr>
          <w:rFonts w:ascii="Calibri" w:hAnsi="Calibri" w:cs="Calibri"/>
          <w:b/>
          <w:lang w:val="en-GB"/>
        </w:rPr>
        <w:t>shared with multiple Options</w:t>
      </w:r>
      <w:r>
        <w:rPr>
          <w:rFonts w:ascii="Calibri" w:hAnsi="Calibri" w:cs="Calibri"/>
          <w:lang w:val="en-GB"/>
        </w:rPr>
        <w:t xml:space="preserve"> (</w:t>
      </w:r>
      <w:r w:rsidRPr="006E6F24">
        <w:rPr>
          <w:rFonts w:ascii="Calibri" w:hAnsi="Calibri" w:cs="Calibri"/>
          <w:lang w:val="en-GB"/>
        </w:rPr>
        <w:t>room types</w:t>
      </w:r>
      <w:r>
        <w:rPr>
          <w:rFonts w:ascii="Calibri" w:hAnsi="Calibri" w:cs="Calibri"/>
          <w:lang w:val="en-GB"/>
        </w:rPr>
        <w:t>)</w:t>
      </w:r>
      <w:r w:rsidRPr="006E6F24">
        <w:rPr>
          <w:rFonts w:ascii="Calibri" w:hAnsi="Calibri" w:cs="Calibri"/>
          <w:lang w:val="en-GB"/>
        </w:rPr>
        <w:t>.</w:t>
      </w:r>
    </w:p>
    <w:p w:rsidR="000B65B7" w:rsidRPr="006E6F24" w:rsidRDefault="000B65B7" w:rsidP="000B65B7">
      <w:pPr>
        <w:pStyle w:val="ListParagraph"/>
        <w:ind w:left="792"/>
        <w:contextualSpacing w:val="0"/>
      </w:pPr>
      <w:r>
        <w:rPr>
          <w:rFonts w:ascii="Calibri" w:hAnsi="Calibri" w:cs="Calibri"/>
          <w:lang w:val="en-GB"/>
        </w:rPr>
        <w:t>E.g. 30 units overall for single, double, triple.</w:t>
      </w:r>
      <w:r w:rsidRPr="006E6F24">
        <w:rPr>
          <w:rFonts w:ascii="Calibri" w:hAnsi="Calibri" w:cs="Calibri"/>
          <w:lang w:val="en-GB"/>
        </w:rPr>
        <w:t>Any room booked will reduce the allocation from the shared value.</w:t>
      </w:r>
    </w:p>
    <w:p w:rsidR="000B65B7" w:rsidRPr="00CA425D" w:rsidRDefault="000B65B7" w:rsidP="000B65B7">
      <w:pPr>
        <w:pStyle w:val="ListParagraph"/>
        <w:numPr>
          <w:ilvl w:val="0"/>
          <w:numId w:val="10"/>
        </w:numPr>
      </w:pPr>
      <w:r>
        <w:rPr>
          <w:rFonts w:ascii="Calibri" w:hAnsi="Calibri" w:cs="Calibri"/>
          <w:lang w:val="en-GB"/>
        </w:rPr>
        <w:t>Optionally, i</w:t>
      </w:r>
      <w:r w:rsidRPr="00CA425D">
        <w:rPr>
          <w:rFonts w:ascii="Calibri" w:hAnsi="Calibri" w:cs="Calibri"/>
          <w:lang w:val="en-GB"/>
        </w:rPr>
        <w:t xml:space="preserve">n addition to </w:t>
      </w:r>
      <w:r>
        <w:rPr>
          <w:rFonts w:ascii="Calibri" w:hAnsi="Calibri" w:cs="Calibri"/>
          <w:lang w:val="en-GB"/>
        </w:rPr>
        <w:t xml:space="preserve">being linked to </w:t>
      </w:r>
      <w:r w:rsidRPr="00CA425D">
        <w:rPr>
          <w:rFonts w:ascii="Calibri" w:hAnsi="Calibri" w:cs="Calibri"/>
          <w:lang w:val="en-GB"/>
        </w:rPr>
        <w:t xml:space="preserve">dates and </w:t>
      </w:r>
      <w:r>
        <w:rPr>
          <w:rFonts w:ascii="Calibri" w:hAnsi="Calibri" w:cs="Calibri"/>
          <w:lang w:val="en-GB"/>
        </w:rPr>
        <w:t>Options (</w:t>
      </w:r>
      <w:r w:rsidRPr="00CA425D">
        <w:rPr>
          <w:rFonts w:ascii="Calibri" w:hAnsi="Calibri" w:cs="Calibri"/>
          <w:lang w:val="en-GB"/>
        </w:rPr>
        <w:t>room type</w:t>
      </w:r>
      <w:r>
        <w:rPr>
          <w:rFonts w:ascii="Calibri" w:hAnsi="Calibri" w:cs="Calibri"/>
          <w:lang w:val="en-GB"/>
        </w:rPr>
        <w:t>)</w:t>
      </w:r>
      <w:r w:rsidRPr="00CA425D">
        <w:rPr>
          <w:rFonts w:ascii="Calibri" w:hAnsi="Calibri" w:cs="Calibri"/>
          <w:lang w:val="en-GB"/>
        </w:rPr>
        <w:t xml:space="preserve">, Allocations can also be linked to a set of Rate Types </w:t>
      </w:r>
    </w:p>
    <w:p w:rsidR="000B65B7" w:rsidRDefault="000B65B7" w:rsidP="000B65B7">
      <w:pPr>
        <w:pStyle w:val="ListParagraph"/>
        <w:ind w:left="360"/>
        <w:rPr>
          <w:rFonts w:ascii="Calibri" w:hAnsi="Calibri" w:cs="Calibri"/>
          <w:lang w:val="en-GB"/>
        </w:rPr>
      </w:pPr>
      <w:r>
        <w:rPr>
          <w:rFonts w:ascii="Calibri" w:hAnsi="Calibri" w:cs="Calibri"/>
          <w:lang w:val="en-GB"/>
        </w:rPr>
        <w:t xml:space="preserve">e.g. 10 Units for Bar Rates with Booking Type “FIT” and price type “BAR” </w:t>
      </w:r>
    </w:p>
    <w:p w:rsidR="000B65B7" w:rsidRDefault="000B65B7" w:rsidP="000B65B7">
      <w:pPr>
        <w:pStyle w:val="ListParagraph"/>
        <w:ind w:left="360"/>
        <w:rPr>
          <w:rFonts w:ascii="Calibri" w:hAnsi="Calibri" w:cs="Calibri"/>
          <w:lang w:val="en-GB"/>
        </w:rPr>
      </w:pPr>
      <w:r>
        <w:rPr>
          <w:rFonts w:ascii="Calibri" w:hAnsi="Calibri" w:cs="Calibri"/>
          <w:lang w:val="en-GB"/>
        </w:rPr>
        <w:t xml:space="preserve">e.g. 20 Units for Regular Rates with Booking Type “FIT” and price type “Room Only” </w:t>
      </w:r>
    </w:p>
    <w:p w:rsidR="000B65B7" w:rsidRDefault="000B65B7" w:rsidP="000B65B7">
      <w:pPr>
        <w:rPr>
          <w:rFonts w:cstheme="minorHAnsi"/>
          <w:b/>
          <w:bCs/>
          <w:i/>
          <w:iCs/>
          <w:lang w:val="en-US"/>
        </w:rPr>
      </w:pPr>
      <w:r w:rsidRPr="00CA425D">
        <w:rPr>
          <w:rFonts w:ascii="Calibri" w:hAnsi="Calibri" w:cs="Calibri"/>
          <w:b/>
          <w:lang w:val="en-GB"/>
        </w:rPr>
        <w:t>Note:</w:t>
      </w:r>
      <w:r>
        <w:rPr>
          <w:rFonts w:ascii="Calibri" w:hAnsi="Calibri" w:cs="Calibri"/>
          <w:lang w:val="en-GB"/>
        </w:rPr>
        <w:t xml:space="preserve"> Link to rate type </w:t>
      </w:r>
      <w:r w:rsidRPr="00CA425D">
        <w:rPr>
          <w:rFonts w:ascii="Calibri" w:hAnsi="Calibri" w:cs="Calibri"/>
          <w:lang w:val="en-GB"/>
        </w:rPr>
        <w:t>is Optional</w:t>
      </w:r>
      <w:r>
        <w:rPr>
          <w:rFonts w:ascii="Calibri" w:hAnsi="Calibri" w:cs="Calibri"/>
          <w:lang w:val="en-GB"/>
        </w:rPr>
        <w:t>. If Allocation is not linked to a rate type then it is applicable to all rate-types and any booking done with a specific rate-type will reduce the allocation.</w:t>
      </w:r>
    </w:p>
    <w:p w:rsidR="000B65B7" w:rsidRDefault="000B65B7" w:rsidP="000B65B7">
      <w:pPr>
        <w:autoSpaceDE w:val="0"/>
        <w:autoSpaceDN w:val="0"/>
        <w:adjustRightInd w:val="0"/>
      </w:pPr>
    </w:p>
    <w:p w:rsidR="000B65B7" w:rsidRPr="00856AF9" w:rsidRDefault="000B65B7" w:rsidP="000B65B7">
      <w:pPr>
        <w:tabs>
          <w:tab w:val="left" w:pos="3360"/>
        </w:tabs>
        <w:rPr>
          <w:rFonts w:eastAsia="Times New Roman" w:cstheme="minorHAnsi"/>
          <w:b/>
          <w:lang w:val="en-US"/>
        </w:rPr>
      </w:pPr>
      <w:r w:rsidRPr="00856AF9">
        <w:rPr>
          <w:rFonts w:eastAsia="Times New Roman" w:cstheme="minorHAnsi"/>
          <w:b/>
          <w:lang w:val="en-US"/>
        </w:rPr>
        <w:t>ALLOCATION TYPES</w:t>
      </w:r>
      <w:r w:rsidRPr="00856AF9">
        <w:rPr>
          <w:rFonts w:eastAsia="Times New Roman" w:cstheme="minorHAnsi"/>
          <w:b/>
          <w:lang w:val="en-US"/>
        </w:rPr>
        <w:tab/>
      </w:r>
    </w:p>
    <w:p w:rsidR="000B65B7" w:rsidRPr="00856AF9" w:rsidRDefault="000B65B7" w:rsidP="000B65B7">
      <w:pPr>
        <w:pStyle w:val="ListParagraph"/>
        <w:numPr>
          <w:ilvl w:val="0"/>
          <w:numId w:val="29"/>
        </w:numPr>
        <w:rPr>
          <w:rFonts w:eastAsia="Times New Roman" w:cstheme="minorHAnsi"/>
          <w:b/>
          <w:lang w:val="en-US"/>
        </w:rPr>
      </w:pPr>
      <w:r w:rsidRPr="00856AF9">
        <w:rPr>
          <w:rFonts w:eastAsia="Times New Roman" w:cstheme="minorHAnsi"/>
          <w:b/>
          <w:lang w:val="en-US"/>
        </w:rPr>
        <w:t xml:space="preserve">General </w:t>
      </w:r>
      <w:r w:rsidRPr="00856AF9">
        <w:rPr>
          <w:rFonts w:eastAsia="Times New Roman" w:cstheme="minorHAnsi"/>
          <w:lang w:val="en-US"/>
        </w:rPr>
        <w:t>– Used in TS/TSv2,</w:t>
      </w:r>
    </w:p>
    <w:p w:rsidR="000B65B7" w:rsidRPr="00856AF9" w:rsidRDefault="000B65B7" w:rsidP="000B65B7">
      <w:pPr>
        <w:pStyle w:val="ListParagraph"/>
        <w:numPr>
          <w:ilvl w:val="0"/>
          <w:numId w:val="29"/>
        </w:numPr>
        <w:rPr>
          <w:rFonts w:eastAsia="Times New Roman" w:cstheme="minorHAnsi"/>
          <w:b/>
          <w:lang w:val="en-US"/>
        </w:rPr>
      </w:pPr>
      <w:r w:rsidRPr="00856AF9">
        <w:rPr>
          <w:rFonts w:eastAsia="Times New Roman" w:cstheme="minorHAnsi"/>
          <w:b/>
          <w:lang w:val="en-US"/>
        </w:rPr>
        <w:t xml:space="preserve">Internet </w:t>
      </w:r>
      <w:r w:rsidRPr="00856AF9">
        <w:rPr>
          <w:rFonts w:eastAsia="Times New Roman" w:cstheme="minorHAnsi"/>
          <w:lang w:val="en-US"/>
        </w:rPr>
        <w:t>– Used in B2C/B2B API. If flag “use General Allocation” is ticked in organization settings it will skip and used general allocations.</w:t>
      </w:r>
    </w:p>
    <w:p w:rsidR="000B65B7" w:rsidRPr="00856AF9" w:rsidRDefault="000B65B7" w:rsidP="000B65B7">
      <w:pPr>
        <w:pStyle w:val="ListParagraph"/>
        <w:numPr>
          <w:ilvl w:val="0"/>
          <w:numId w:val="29"/>
        </w:numPr>
        <w:rPr>
          <w:rFonts w:eastAsia="Times New Roman" w:cstheme="minorHAnsi"/>
          <w:b/>
          <w:lang w:val="en-US"/>
        </w:rPr>
      </w:pPr>
      <w:r w:rsidRPr="00856AF9">
        <w:rPr>
          <w:rFonts w:eastAsia="Times New Roman" w:cstheme="minorHAnsi"/>
          <w:b/>
          <w:lang w:val="en-US"/>
        </w:rPr>
        <w:t xml:space="preserve">Client </w:t>
      </w:r>
      <w:r w:rsidRPr="00856AF9">
        <w:rPr>
          <w:rFonts w:eastAsia="Times New Roman" w:cstheme="minorHAnsi"/>
          <w:lang w:val="en-US"/>
        </w:rPr>
        <w:t>– Used for Agent Bookings.</w:t>
      </w:r>
    </w:p>
    <w:p w:rsidR="000B65B7" w:rsidRPr="00856AF9" w:rsidRDefault="000B65B7" w:rsidP="000B65B7">
      <w:pPr>
        <w:pStyle w:val="ListParagraph"/>
        <w:numPr>
          <w:ilvl w:val="0"/>
          <w:numId w:val="29"/>
        </w:numPr>
        <w:rPr>
          <w:rFonts w:eastAsia="Times New Roman" w:cstheme="minorHAnsi"/>
          <w:b/>
          <w:lang w:val="en-US"/>
        </w:rPr>
      </w:pPr>
      <w:r w:rsidRPr="00856AF9">
        <w:rPr>
          <w:rFonts w:eastAsia="Times New Roman" w:cstheme="minorHAnsi"/>
          <w:b/>
          <w:lang w:val="en-US"/>
        </w:rPr>
        <w:t xml:space="preserve">Package </w:t>
      </w:r>
      <w:r w:rsidRPr="00856AF9">
        <w:rPr>
          <w:rFonts w:eastAsia="Times New Roman" w:cstheme="minorHAnsi"/>
          <w:lang w:val="en-US"/>
        </w:rPr>
        <w:t>– used for service added to a package.  The allocation name has to match correctly.</w:t>
      </w:r>
    </w:p>
    <w:p w:rsidR="000B65B7" w:rsidRDefault="000B65B7" w:rsidP="006F04CA">
      <w:pPr>
        <w:spacing w:line="264" w:lineRule="auto"/>
        <w:rPr>
          <w:rFonts w:cstheme="minorHAnsi"/>
          <w:b/>
        </w:rPr>
      </w:pPr>
    </w:p>
    <w:p w:rsidR="000B65B7" w:rsidRPr="006F04CA" w:rsidRDefault="000B65B7" w:rsidP="006F04CA">
      <w:pPr>
        <w:spacing w:line="264" w:lineRule="auto"/>
        <w:rPr>
          <w:rFonts w:cstheme="minorHAnsi"/>
          <w:b/>
        </w:rPr>
      </w:pPr>
    </w:p>
    <w:p w:rsidR="00EA19D9" w:rsidRDefault="00EA19D9" w:rsidP="006F04CA">
      <w:pPr>
        <w:spacing w:line="264" w:lineRule="auto"/>
        <w:rPr>
          <w:rFonts w:cstheme="minorHAnsi"/>
        </w:rPr>
      </w:pPr>
      <w:r w:rsidRPr="006F04CA">
        <w:rPr>
          <w:rFonts w:cstheme="minorHAnsi"/>
        </w:rPr>
        <w:t xml:space="preserve">Below is a structure that shows the tables involved in defining </w:t>
      </w:r>
      <w:r w:rsidR="00E7583E" w:rsidRPr="006F04CA">
        <w:rPr>
          <w:rFonts w:cstheme="minorHAnsi"/>
        </w:rPr>
        <w:t>the Allocation</w:t>
      </w:r>
      <w:r w:rsidRPr="006F04CA">
        <w:rPr>
          <w:rFonts w:cstheme="minorHAnsi"/>
        </w:rPr>
        <w:t xml:space="preserve"> structure for a TS service.</w:t>
      </w:r>
    </w:p>
    <w:p w:rsidR="00E7583E" w:rsidRPr="006F04CA" w:rsidRDefault="00E7583E" w:rsidP="006F04CA">
      <w:pPr>
        <w:spacing w:line="264" w:lineRule="auto"/>
        <w:rPr>
          <w:rFonts w:cstheme="minorHAnsi"/>
        </w:rPr>
      </w:pPr>
    </w:p>
    <w:p w:rsidR="00EA19D9" w:rsidRPr="006F04CA" w:rsidRDefault="00EA19D9" w:rsidP="006F04CA">
      <w:pPr>
        <w:spacing w:line="264" w:lineRule="auto"/>
        <w:rPr>
          <w:rFonts w:cstheme="minorHAnsi"/>
        </w:rPr>
      </w:pPr>
      <w:r w:rsidRPr="006F04CA">
        <w:rPr>
          <w:rFonts w:cstheme="minorHAnsi"/>
          <w:noProof/>
          <w:lang w:val="en-US" w:bidi="hi-IN"/>
        </w:rPr>
        <w:drawing>
          <wp:inline distT="0" distB="0" distL="0" distR="0">
            <wp:extent cx="5699125" cy="35617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699125" cy="3561715"/>
                    </a:xfrm>
                    <a:prstGeom prst="rect">
                      <a:avLst/>
                    </a:prstGeom>
                    <a:noFill/>
                    <a:ln w="9525">
                      <a:noFill/>
                      <a:miter lim="800000"/>
                      <a:headEnd/>
                      <a:tailEnd/>
                    </a:ln>
                  </pic:spPr>
                </pic:pic>
              </a:graphicData>
            </a:graphic>
          </wp:inline>
        </w:drawing>
      </w:r>
    </w:p>
    <w:p w:rsidR="00EA19D9" w:rsidRPr="006F04CA" w:rsidRDefault="00EA19D9" w:rsidP="006F04CA">
      <w:pPr>
        <w:spacing w:line="264" w:lineRule="auto"/>
        <w:rPr>
          <w:rFonts w:cstheme="minorHAnsi"/>
        </w:rPr>
      </w:pPr>
    </w:p>
    <w:p w:rsidR="00EA19D9" w:rsidRPr="006F04CA" w:rsidRDefault="00EA19D9" w:rsidP="006F04CA">
      <w:pPr>
        <w:spacing w:line="264" w:lineRule="auto"/>
        <w:rPr>
          <w:rFonts w:cstheme="minorHAnsi"/>
        </w:rPr>
      </w:pPr>
    </w:p>
    <w:p w:rsidR="00EA19D9" w:rsidRPr="006F04CA" w:rsidRDefault="00EA19D9" w:rsidP="006F04CA">
      <w:pPr>
        <w:spacing w:line="264" w:lineRule="auto"/>
        <w:rPr>
          <w:rFonts w:cstheme="minorHAnsi"/>
        </w:rPr>
      </w:pPr>
      <w:r w:rsidRPr="006F04CA">
        <w:rPr>
          <w:rFonts w:cstheme="minorHAnsi"/>
        </w:rPr>
        <w:t>Below is a structure that shows the tables involved in defining allocations for Rail services in TS</w:t>
      </w:r>
    </w:p>
    <w:p w:rsidR="00EA19D9" w:rsidRPr="006F04CA" w:rsidRDefault="00EA19D9" w:rsidP="006F04CA">
      <w:pPr>
        <w:spacing w:line="264" w:lineRule="auto"/>
        <w:rPr>
          <w:rFonts w:cstheme="minorHAnsi"/>
        </w:rPr>
      </w:pPr>
      <w:r w:rsidRPr="006F04CA">
        <w:rPr>
          <w:rFonts w:cstheme="minorHAnsi"/>
          <w:noProof/>
          <w:lang w:val="en-US" w:bidi="hi-IN"/>
        </w:rPr>
        <w:drawing>
          <wp:inline distT="0" distB="0" distL="0" distR="0">
            <wp:extent cx="5730875" cy="1967230"/>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30875" cy="1967230"/>
                    </a:xfrm>
                    <a:prstGeom prst="rect">
                      <a:avLst/>
                    </a:prstGeom>
                    <a:noFill/>
                    <a:ln w="9525">
                      <a:noFill/>
                      <a:miter lim="800000"/>
                      <a:headEnd/>
                      <a:tailEnd/>
                    </a:ln>
                  </pic:spPr>
                </pic:pic>
              </a:graphicData>
            </a:graphic>
          </wp:inline>
        </w:drawing>
      </w:r>
    </w:p>
    <w:p w:rsidR="00EA19D9" w:rsidRPr="006F04CA" w:rsidRDefault="00EA19D9" w:rsidP="006F04CA">
      <w:pPr>
        <w:spacing w:line="264" w:lineRule="auto"/>
        <w:rPr>
          <w:rFonts w:cstheme="minorHAnsi"/>
        </w:rPr>
      </w:pPr>
    </w:p>
    <w:p w:rsidR="00EA19D9" w:rsidRPr="006F04CA" w:rsidRDefault="00EA19D9" w:rsidP="006F04CA">
      <w:pPr>
        <w:autoSpaceDE w:val="0"/>
        <w:autoSpaceDN w:val="0"/>
        <w:adjustRightInd w:val="0"/>
        <w:spacing w:line="264" w:lineRule="auto"/>
        <w:rPr>
          <w:rFonts w:cstheme="minorHAnsi"/>
          <w:color w:val="000000"/>
          <w:lang w:val="en-US"/>
        </w:rPr>
      </w:pPr>
      <w:r w:rsidRPr="006F04CA">
        <w:rPr>
          <w:rFonts w:cstheme="minorHAnsi"/>
          <w:color w:val="000000"/>
          <w:lang w:val="en-US"/>
        </w:rPr>
        <w:t>There is not central quantity that is reduced or totals the bookings. It is calculated on the fly.</w:t>
      </w:r>
    </w:p>
    <w:p w:rsidR="00EA19D9" w:rsidRPr="006F04CA" w:rsidRDefault="00EA19D9" w:rsidP="006F04CA">
      <w:pPr>
        <w:autoSpaceDE w:val="0"/>
        <w:autoSpaceDN w:val="0"/>
        <w:adjustRightInd w:val="0"/>
        <w:spacing w:line="264" w:lineRule="auto"/>
        <w:rPr>
          <w:rFonts w:cstheme="minorHAnsi"/>
          <w:color w:val="000000"/>
          <w:lang w:val="en-US"/>
        </w:rPr>
      </w:pPr>
      <w:r w:rsidRPr="006F04CA">
        <w:rPr>
          <w:rFonts w:cstheme="minorHAnsi"/>
          <w:color w:val="000000"/>
          <w:lang w:val="en-US"/>
        </w:rPr>
        <w:t>For each date seen on the screen there will be multiple rows in rail_allocation, 1 for rail only, one for package, and one each for defined client/Booking Type combination</w:t>
      </w:r>
    </w:p>
    <w:p w:rsidR="00EA19D9" w:rsidRPr="006F04CA" w:rsidRDefault="00EA19D9" w:rsidP="006F04CA">
      <w:pPr>
        <w:autoSpaceDE w:val="0"/>
        <w:autoSpaceDN w:val="0"/>
        <w:adjustRightInd w:val="0"/>
        <w:spacing w:line="264" w:lineRule="auto"/>
        <w:rPr>
          <w:rFonts w:cstheme="minorHAnsi"/>
          <w:b/>
          <w:bCs/>
          <w:color w:val="000000"/>
          <w:lang w:val="en-US"/>
        </w:rPr>
      </w:pPr>
    </w:p>
    <w:p w:rsidR="00EA19D9" w:rsidRPr="006F04CA" w:rsidRDefault="00EA19D9" w:rsidP="006F04CA">
      <w:pPr>
        <w:autoSpaceDE w:val="0"/>
        <w:autoSpaceDN w:val="0"/>
        <w:adjustRightInd w:val="0"/>
        <w:spacing w:line="264" w:lineRule="auto"/>
        <w:rPr>
          <w:rFonts w:cstheme="minorHAnsi"/>
          <w:color w:val="000000"/>
          <w:lang w:val="en-US"/>
        </w:rPr>
      </w:pPr>
      <w:r w:rsidRPr="006F04CA">
        <w:rPr>
          <w:rFonts w:cstheme="minorHAnsi"/>
          <w:b/>
          <w:bCs/>
          <w:color w:val="000000"/>
          <w:lang w:val="en-US"/>
        </w:rPr>
        <w:t>usp_get_rail_allocation_availability</w:t>
      </w:r>
      <w:r w:rsidRPr="006F04CA">
        <w:rPr>
          <w:rFonts w:cstheme="minorHAnsi"/>
          <w:color w:val="000000"/>
          <w:lang w:val="en-US"/>
        </w:rPr>
        <w:t xml:space="preserve"> is the SP used to calculate and get allocations for rail. The execution structure for this SP is</w:t>
      </w:r>
      <w:r w:rsidR="00885056" w:rsidRPr="006F04CA">
        <w:rPr>
          <w:rFonts w:cstheme="minorHAnsi"/>
          <w:color w:val="000000"/>
          <w:lang w:val="en-US"/>
        </w:rPr>
        <w:t xml:space="preserve"> as below, the variables will have to be replaced with the equivalent Database IDs/Values.</w:t>
      </w:r>
    </w:p>
    <w:p w:rsidR="00885056" w:rsidRPr="006F04CA" w:rsidRDefault="00885056" w:rsidP="006F04CA">
      <w:pPr>
        <w:autoSpaceDE w:val="0"/>
        <w:autoSpaceDN w:val="0"/>
        <w:adjustRightInd w:val="0"/>
        <w:spacing w:line="264" w:lineRule="auto"/>
        <w:rPr>
          <w:rFonts w:cstheme="minorHAnsi"/>
          <w:color w:val="000000"/>
          <w:lang w:val="en-US"/>
        </w:rPr>
      </w:pP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0000FF"/>
        </w:rPr>
        <w:t>EXECUTE</w:t>
      </w:r>
      <w:r w:rsidRPr="006F04CA">
        <w:rPr>
          <w:rFonts w:cstheme="minorHAnsi"/>
          <w:noProof/>
        </w:rPr>
        <w:t xml:space="preserve"> USP_GET_RAIL_ALLOCATION_AVAILABILITY</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rPr>
        <w:t>@ri_MANAGEMENTLEGID</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@ri_SERVICETYPEOPTIONID</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lastRenderedPageBreak/>
        <w:t>,</w:t>
      </w:r>
      <w:r w:rsidRPr="006F04CA">
        <w:rPr>
          <w:rFonts w:cstheme="minorHAnsi"/>
          <w:noProof/>
        </w:rPr>
        <w:t>@rd_ALLOCATIONDATE</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@ri_SERVICEID</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@ri_CLIENTID</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@ri_PACKAGEDEPARTUREID</w:t>
      </w:r>
    </w:p>
    <w:p w:rsidR="00EA19D9" w:rsidRPr="006F04CA" w:rsidRDefault="00EA19D9" w:rsidP="006F04CA">
      <w:pPr>
        <w:autoSpaceDE w:val="0"/>
        <w:autoSpaceDN w:val="0"/>
        <w:adjustRightInd w:val="0"/>
        <w:spacing w:line="264" w:lineRule="auto"/>
        <w:rPr>
          <w:rFonts w:cstheme="minorHAnsi"/>
          <w:noProof/>
          <w:color w:val="0000FF"/>
        </w:rPr>
      </w:pPr>
      <w:r w:rsidRPr="006F04CA">
        <w:rPr>
          <w:rFonts w:cstheme="minorHAnsi"/>
          <w:noProof/>
          <w:color w:val="808080"/>
        </w:rPr>
        <w:t>,</w:t>
      </w:r>
      <w:r w:rsidRPr="006F04CA">
        <w:rPr>
          <w:rFonts w:cstheme="minorHAnsi"/>
          <w:noProof/>
        </w:rPr>
        <w:t xml:space="preserve">@ri_AVAILABLEQTY </w:t>
      </w:r>
      <w:r w:rsidRPr="006F04CA">
        <w:rPr>
          <w:rFonts w:cstheme="minorHAnsi"/>
          <w:noProof/>
          <w:color w:val="0000FF"/>
        </w:rPr>
        <w:t>OUTPUT</w:t>
      </w:r>
    </w:p>
    <w:p w:rsidR="00EA19D9" w:rsidRPr="006F04CA" w:rsidRDefault="00EA19D9" w:rsidP="006F04CA">
      <w:pPr>
        <w:autoSpaceDE w:val="0"/>
        <w:autoSpaceDN w:val="0"/>
        <w:adjustRightInd w:val="0"/>
        <w:spacing w:line="264" w:lineRule="auto"/>
        <w:rPr>
          <w:rFonts w:cstheme="minorHAnsi"/>
          <w:noProof/>
          <w:color w:val="0000FF"/>
        </w:rPr>
      </w:pPr>
      <w:r w:rsidRPr="006F04CA">
        <w:rPr>
          <w:rFonts w:cstheme="minorHAnsi"/>
          <w:noProof/>
          <w:color w:val="808080"/>
        </w:rPr>
        <w:t>,</w:t>
      </w:r>
      <w:r w:rsidRPr="006F04CA">
        <w:rPr>
          <w:rFonts w:cstheme="minorHAnsi"/>
          <w:noProof/>
        </w:rPr>
        <w:t xml:space="preserve">@ri_RAILALLOCATIONID </w:t>
      </w:r>
      <w:r w:rsidRPr="006F04CA">
        <w:rPr>
          <w:rFonts w:cstheme="minorHAnsi"/>
          <w:noProof/>
          <w:color w:val="0000FF"/>
        </w:rPr>
        <w:t>OUTPUT</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@rb_SEARCHALLOCATIONSONLY</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@ri_BOOKINGTYPEID</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@ri_RAILALLOCATIONTYPEID</w:t>
      </w:r>
    </w:p>
    <w:p w:rsidR="00EA19D9" w:rsidRPr="006F04CA" w:rsidRDefault="00EA19D9" w:rsidP="006F04CA">
      <w:pPr>
        <w:autoSpaceDE w:val="0"/>
        <w:autoSpaceDN w:val="0"/>
        <w:adjustRightInd w:val="0"/>
        <w:spacing w:line="264" w:lineRule="auto"/>
        <w:rPr>
          <w:rFonts w:cstheme="minorHAnsi"/>
          <w:noProof/>
        </w:rPr>
      </w:pPr>
      <w:r w:rsidRPr="006F04CA">
        <w:rPr>
          <w:rFonts w:cstheme="minorHAnsi"/>
          <w:noProof/>
          <w:color w:val="808080"/>
        </w:rPr>
        <w:t>,</w:t>
      </w:r>
      <w:r w:rsidRPr="006F04CA">
        <w:rPr>
          <w:rFonts w:cstheme="minorHAnsi"/>
          <w:noProof/>
        </w:rPr>
        <w:t>@ri_ORG_SERVICEID</w:t>
      </w:r>
    </w:p>
    <w:p w:rsidR="00EA19D9" w:rsidRPr="006F04CA" w:rsidRDefault="00EA19D9" w:rsidP="006F04CA">
      <w:pPr>
        <w:autoSpaceDE w:val="0"/>
        <w:autoSpaceDN w:val="0"/>
        <w:adjustRightInd w:val="0"/>
        <w:spacing w:line="264" w:lineRule="auto"/>
        <w:rPr>
          <w:rFonts w:cstheme="minorHAnsi"/>
          <w:color w:val="000000"/>
          <w:lang w:val="en-US"/>
        </w:rPr>
      </w:pPr>
      <w:r w:rsidRPr="006F04CA">
        <w:rPr>
          <w:rFonts w:cstheme="minorHAnsi"/>
          <w:noProof/>
          <w:color w:val="808080"/>
        </w:rPr>
        <w:t>,</w:t>
      </w:r>
      <w:r w:rsidRPr="006F04CA">
        <w:rPr>
          <w:rFonts w:cstheme="minorHAnsi"/>
          <w:noProof/>
        </w:rPr>
        <w:t>@ri_ORIGRAILALLOCATIONID</w:t>
      </w:r>
    </w:p>
    <w:p w:rsidR="00007A9F" w:rsidRDefault="00007A9F">
      <w:pPr>
        <w:rPr>
          <w:rFonts w:eastAsia="Times New Roman" w:cstheme="minorHAnsi"/>
          <w:b/>
          <w:bCs/>
          <w:kern w:val="32"/>
          <w:sz w:val="28"/>
          <w:szCs w:val="28"/>
          <w:lang w:val="en-US"/>
        </w:rPr>
      </w:pPr>
      <w:r>
        <w:br w:type="page"/>
      </w:r>
    </w:p>
    <w:p w:rsidR="00885056" w:rsidRPr="006F04CA" w:rsidRDefault="00885056" w:rsidP="00127D47">
      <w:pPr>
        <w:pStyle w:val="Heading1"/>
      </w:pPr>
      <w:bookmarkStart w:id="7" w:name="_Toc457495216"/>
      <w:r w:rsidRPr="006F04CA">
        <w:lastRenderedPageBreak/>
        <w:t>Client related tables</w:t>
      </w:r>
      <w:bookmarkEnd w:id="7"/>
    </w:p>
    <w:p w:rsidR="00885056" w:rsidRPr="006F04CA" w:rsidRDefault="00885056" w:rsidP="006F04CA">
      <w:pPr>
        <w:autoSpaceDE w:val="0"/>
        <w:autoSpaceDN w:val="0"/>
        <w:adjustRightInd w:val="0"/>
        <w:spacing w:line="264" w:lineRule="auto"/>
        <w:rPr>
          <w:rFonts w:cstheme="minorHAnsi"/>
          <w:color w:val="000000"/>
          <w:lang w:val="en-US"/>
        </w:rPr>
      </w:pPr>
      <w:r w:rsidRPr="006F04CA">
        <w:rPr>
          <w:rFonts w:cstheme="minorHAnsi"/>
          <w:color w:val="000000"/>
          <w:lang w:val="en-US"/>
        </w:rPr>
        <w:t xml:space="preserve">Below structure defines the various tables involved in defining a Client in TS. </w:t>
      </w:r>
    </w:p>
    <w:p w:rsidR="00885056" w:rsidRPr="006F04CA" w:rsidRDefault="00885056" w:rsidP="006F04CA">
      <w:pPr>
        <w:autoSpaceDE w:val="0"/>
        <w:autoSpaceDN w:val="0"/>
        <w:adjustRightInd w:val="0"/>
        <w:spacing w:line="264" w:lineRule="auto"/>
        <w:rPr>
          <w:rFonts w:cstheme="minorHAnsi"/>
          <w:color w:val="000000"/>
          <w:lang w:val="en-US"/>
        </w:rPr>
      </w:pPr>
      <w:r w:rsidRPr="006F04CA">
        <w:rPr>
          <w:rFonts w:cstheme="minorHAnsi"/>
          <w:noProof/>
          <w:color w:val="000000"/>
          <w:lang w:val="en-US" w:bidi="hi-IN"/>
        </w:rPr>
        <w:drawing>
          <wp:inline distT="0" distB="0" distL="0" distR="0">
            <wp:extent cx="5731510" cy="494189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31510" cy="4941896"/>
                    </a:xfrm>
                    <a:prstGeom prst="rect">
                      <a:avLst/>
                    </a:prstGeom>
                    <a:noFill/>
                    <a:ln w="9525">
                      <a:noFill/>
                      <a:miter lim="800000"/>
                      <a:headEnd/>
                      <a:tailEnd/>
                    </a:ln>
                  </pic:spPr>
                </pic:pic>
              </a:graphicData>
            </a:graphic>
          </wp:inline>
        </w:drawing>
      </w:r>
    </w:p>
    <w:p w:rsidR="00EA19D9" w:rsidRPr="006F04CA" w:rsidRDefault="00EA19D9" w:rsidP="006F04CA">
      <w:pPr>
        <w:spacing w:line="264" w:lineRule="auto"/>
        <w:rPr>
          <w:rFonts w:cstheme="minorHAnsi"/>
        </w:rPr>
      </w:pPr>
    </w:p>
    <w:p w:rsidR="00885056" w:rsidRPr="006F04CA" w:rsidRDefault="00885056" w:rsidP="006F04CA">
      <w:pPr>
        <w:spacing w:line="264" w:lineRule="auto"/>
        <w:rPr>
          <w:rFonts w:cstheme="minorHAnsi"/>
        </w:rPr>
      </w:pPr>
    </w:p>
    <w:p w:rsidR="00885056" w:rsidRPr="006F04CA" w:rsidRDefault="00885056" w:rsidP="00127D47">
      <w:pPr>
        <w:pStyle w:val="Heading1"/>
      </w:pPr>
      <w:bookmarkStart w:id="8" w:name="_Toc457495217"/>
      <w:r w:rsidRPr="006F04CA">
        <w:lastRenderedPageBreak/>
        <w:t>Passenger related Tables</w:t>
      </w:r>
      <w:bookmarkEnd w:id="8"/>
    </w:p>
    <w:p w:rsidR="00885056" w:rsidRPr="006F04CA" w:rsidRDefault="00885056" w:rsidP="006F04CA">
      <w:pPr>
        <w:spacing w:line="264" w:lineRule="auto"/>
        <w:rPr>
          <w:rFonts w:cstheme="minorHAnsi"/>
        </w:rPr>
      </w:pPr>
      <w:r w:rsidRPr="006F04CA">
        <w:rPr>
          <w:rFonts w:cstheme="minorHAnsi"/>
          <w:noProof/>
          <w:lang w:val="en-US" w:bidi="hi-IN"/>
        </w:rPr>
        <w:drawing>
          <wp:inline distT="0" distB="0" distL="0" distR="0">
            <wp:extent cx="5731510" cy="737695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731510" cy="7376951"/>
                    </a:xfrm>
                    <a:prstGeom prst="rect">
                      <a:avLst/>
                    </a:prstGeom>
                    <a:noFill/>
                    <a:ln w="9525">
                      <a:noFill/>
                      <a:miter lim="800000"/>
                      <a:headEnd/>
                      <a:tailEnd/>
                    </a:ln>
                  </pic:spPr>
                </pic:pic>
              </a:graphicData>
            </a:graphic>
          </wp:inline>
        </w:drawing>
      </w:r>
    </w:p>
    <w:p w:rsidR="00885056" w:rsidRPr="006F04CA" w:rsidRDefault="00885056" w:rsidP="006F04CA">
      <w:pPr>
        <w:spacing w:line="264" w:lineRule="auto"/>
        <w:rPr>
          <w:rFonts w:cstheme="minorHAnsi"/>
        </w:rPr>
      </w:pPr>
    </w:p>
    <w:p w:rsidR="00885056" w:rsidRPr="006F04CA" w:rsidRDefault="00885056"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B40D12" w:rsidRDefault="00B40D12">
      <w:pPr>
        <w:rPr>
          <w:rFonts w:eastAsia="Times New Roman" w:cstheme="minorHAnsi"/>
          <w:b/>
          <w:bCs/>
          <w:kern w:val="32"/>
          <w:sz w:val="28"/>
          <w:szCs w:val="28"/>
          <w:lang w:val="en-US"/>
        </w:rPr>
      </w:pPr>
      <w:r>
        <w:br w:type="page"/>
      </w:r>
    </w:p>
    <w:p w:rsidR="00B40AD7" w:rsidRDefault="00B40AD7" w:rsidP="00127D47">
      <w:pPr>
        <w:pStyle w:val="Heading1"/>
      </w:pPr>
      <w:bookmarkStart w:id="9" w:name="_Toc457495218"/>
      <w:r w:rsidRPr="006F04CA">
        <w:lastRenderedPageBreak/>
        <w:t>Package related Tables</w:t>
      </w:r>
      <w:bookmarkEnd w:id="9"/>
    </w:p>
    <w:p w:rsidR="004958F6" w:rsidRDefault="004958F6" w:rsidP="004958F6">
      <w:pPr>
        <w:pStyle w:val="ListParagraph"/>
        <w:numPr>
          <w:ilvl w:val="0"/>
          <w:numId w:val="30"/>
        </w:numPr>
        <w:autoSpaceDE w:val="0"/>
        <w:autoSpaceDN w:val="0"/>
        <w:adjustRightInd w:val="0"/>
      </w:pPr>
      <w:r>
        <w:t>Package</w:t>
      </w:r>
    </w:p>
    <w:p w:rsidR="004958F6" w:rsidRDefault="004958F6" w:rsidP="004958F6">
      <w:pPr>
        <w:pStyle w:val="ListParagraph"/>
        <w:numPr>
          <w:ilvl w:val="1"/>
          <w:numId w:val="30"/>
        </w:numPr>
        <w:autoSpaceDE w:val="0"/>
        <w:autoSpaceDN w:val="0"/>
        <w:adjustRightInd w:val="0"/>
        <w:ind w:left="720"/>
      </w:pPr>
      <w:r>
        <w:t>Is a collection of services of different kinds like hotel, car, transfer, flights etc and sold at a specific price.</w:t>
      </w:r>
    </w:p>
    <w:p w:rsidR="004958F6" w:rsidRDefault="004958F6" w:rsidP="004958F6">
      <w:pPr>
        <w:pStyle w:val="ListParagraph"/>
        <w:numPr>
          <w:ilvl w:val="1"/>
          <w:numId w:val="30"/>
        </w:numPr>
        <w:autoSpaceDE w:val="0"/>
        <w:autoSpaceDN w:val="0"/>
        <w:adjustRightInd w:val="0"/>
        <w:ind w:left="720"/>
      </w:pPr>
      <w:r>
        <w:t xml:space="preserve">A package is a template based on which departures are created. The entire details are copied to the departure when it is created. In booking a departure of the package is booked and not the actual package. </w:t>
      </w:r>
    </w:p>
    <w:p w:rsidR="004958F6" w:rsidRDefault="004958F6" w:rsidP="004958F6">
      <w:pPr>
        <w:pStyle w:val="ListParagraph"/>
        <w:numPr>
          <w:ilvl w:val="1"/>
          <w:numId w:val="30"/>
        </w:numPr>
        <w:autoSpaceDE w:val="0"/>
        <w:autoSpaceDN w:val="0"/>
        <w:adjustRightInd w:val="0"/>
        <w:ind w:left="720"/>
      </w:pPr>
      <w:r>
        <w:t>Types – Package are of 3 types</w:t>
      </w:r>
    </w:p>
    <w:p w:rsidR="004958F6" w:rsidRPr="00551A85" w:rsidRDefault="004958F6" w:rsidP="004958F6">
      <w:pPr>
        <w:pStyle w:val="ListParagraph"/>
        <w:numPr>
          <w:ilvl w:val="0"/>
          <w:numId w:val="31"/>
        </w:numPr>
        <w:rPr>
          <w:b/>
        </w:rPr>
      </w:pPr>
      <w:r w:rsidRPr="00551A85">
        <w:rPr>
          <w:b/>
        </w:rPr>
        <w:t>Seat on Bus</w:t>
      </w:r>
      <w:r>
        <w:rPr>
          <w:b/>
        </w:rPr>
        <w:t xml:space="preserve"> (SOB)</w:t>
      </w:r>
    </w:p>
    <w:p w:rsidR="004958F6" w:rsidRDefault="004958F6" w:rsidP="004958F6">
      <w:pPr>
        <w:pStyle w:val="ListParagraph"/>
        <w:ind w:left="1080"/>
      </w:pPr>
      <w:r>
        <w:t xml:space="preserve">Planned tour, mostly with fixed departure dates and fixed seats. Allows complete departure maintenance. </w:t>
      </w:r>
    </w:p>
    <w:p w:rsidR="004958F6" w:rsidRPr="00551A85" w:rsidRDefault="004958F6" w:rsidP="004958F6">
      <w:pPr>
        <w:pStyle w:val="ListParagraph"/>
        <w:numPr>
          <w:ilvl w:val="0"/>
          <w:numId w:val="31"/>
        </w:numPr>
        <w:rPr>
          <w:b/>
        </w:rPr>
      </w:pPr>
      <w:r w:rsidRPr="00551A85">
        <w:rPr>
          <w:b/>
        </w:rPr>
        <w:t xml:space="preserve">Fixed departure </w:t>
      </w:r>
      <w:r>
        <w:rPr>
          <w:b/>
        </w:rPr>
        <w:t>(FD)</w:t>
      </w:r>
    </w:p>
    <w:p w:rsidR="004958F6" w:rsidRDefault="004958F6" w:rsidP="004958F6">
      <w:pPr>
        <w:pStyle w:val="ListParagraph"/>
        <w:ind w:left="1080"/>
      </w:pPr>
      <w:r>
        <w:t>Fixed departure dates. Does not allow departure maintenance.</w:t>
      </w:r>
    </w:p>
    <w:p w:rsidR="004958F6" w:rsidRPr="00551A85" w:rsidRDefault="004958F6" w:rsidP="004958F6">
      <w:pPr>
        <w:pStyle w:val="ListParagraph"/>
        <w:numPr>
          <w:ilvl w:val="0"/>
          <w:numId w:val="31"/>
        </w:numPr>
        <w:rPr>
          <w:b/>
        </w:rPr>
      </w:pPr>
      <w:r w:rsidRPr="00551A85">
        <w:rPr>
          <w:b/>
        </w:rPr>
        <w:t>Non-fixed Departure (NFD)</w:t>
      </w:r>
    </w:p>
    <w:p w:rsidR="004958F6" w:rsidRDefault="004958F6" w:rsidP="004958F6">
      <w:pPr>
        <w:pStyle w:val="ListParagraph"/>
        <w:ind w:left="1080"/>
      </w:pPr>
      <w:r>
        <w:t xml:space="preserve">These are usually customised tours which can be planned on any dates and </w:t>
      </w:r>
      <w:r w:rsidR="00FF22E5">
        <w:t>therefore</w:t>
      </w:r>
      <w:r>
        <w:t xml:space="preserve"> </w:t>
      </w:r>
      <w:r w:rsidR="00FF22E5">
        <w:t>departures are</w:t>
      </w:r>
      <w:r>
        <w:t xml:space="preserve"> not created. Only when the package is booked a departure is created dynamically at the time of booking. Package allocations are not used for NFD.</w:t>
      </w:r>
    </w:p>
    <w:p w:rsidR="004958F6" w:rsidRPr="004958F6" w:rsidRDefault="004958F6" w:rsidP="004958F6">
      <w:pPr>
        <w:rPr>
          <w:lang w:val="en-US"/>
        </w:rPr>
      </w:pPr>
    </w:p>
    <w:p w:rsidR="00B40AD7" w:rsidRPr="006F04CA" w:rsidRDefault="00B40AD7" w:rsidP="006F04CA">
      <w:pPr>
        <w:spacing w:line="264" w:lineRule="auto"/>
        <w:rPr>
          <w:rFonts w:cstheme="minorHAnsi"/>
        </w:rPr>
      </w:pPr>
      <w:r w:rsidRPr="006F04CA">
        <w:rPr>
          <w:rFonts w:cstheme="minorHAnsi"/>
          <w:noProof/>
          <w:lang w:val="en-US" w:bidi="hi-IN"/>
        </w:rPr>
        <w:lastRenderedPageBreak/>
        <w:drawing>
          <wp:inline distT="0" distB="0" distL="0" distR="0">
            <wp:extent cx="5731510" cy="6418918"/>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731510" cy="6418918"/>
                    </a:xfrm>
                    <a:prstGeom prst="rect">
                      <a:avLst/>
                    </a:prstGeom>
                    <a:noFill/>
                    <a:ln w="9525">
                      <a:noFill/>
                      <a:miter lim="800000"/>
                      <a:headEnd/>
                      <a:tailEnd/>
                    </a:ln>
                  </pic:spPr>
                </pic:pic>
              </a:graphicData>
            </a:graphic>
          </wp:inline>
        </w:drawing>
      </w:r>
    </w:p>
    <w:p w:rsidR="00B40AD7" w:rsidRPr="006F04CA" w:rsidRDefault="00B40AD7" w:rsidP="006F04CA">
      <w:pPr>
        <w:spacing w:line="264" w:lineRule="auto"/>
        <w:rPr>
          <w:rFonts w:cstheme="minorHAnsi"/>
        </w:rPr>
      </w:pPr>
    </w:p>
    <w:tbl>
      <w:tblPr>
        <w:tblW w:w="106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340"/>
        <w:gridCol w:w="8280"/>
      </w:tblGrid>
      <w:tr w:rsidR="00CE3EDC" w:rsidRPr="00E7583E" w:rsidTr="00776EEB">
        <w:tc>
          <w:tcPr>
            <w:tcW w:w="2340" w:type="dxa"/>
            <w:shd w:val="clear" w:color="auto" w:fill="D9D9D9" w:themeFill="background1" w:themeFillShade="D9"/>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TABLE NAME</w:t>
            </w:r>
          </w:p>
        </w:tc>
        <w:tc>
          <w:tcPr>
            <w:tcW w:w="8280" w:type="dxa"/>
            <w:shd w:val="clear" w:color="auto" w:fill="D9D9D9" w:themeFill="background1" w:themeFillShade="D9"/>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DESCRIPTION</w:t>
            </w:r>
          </w:p>
        </w:tc>
      </w:tr>
      <w:tr w:rsidR="00CE3EDC" w:rsidRPr="00E7583E" w:rsidTr="00776EEB">
        <w:tc>
          <w:tcPr>
            <w:tcW w:w="234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w:t>
            </w:r>
          </w:p>
        </w:tc>
        <w:tc>
          <w:tcPr>
            <w:tcW w:w="828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 xml:space="preserve">Stores Header details of Packages like Package </w:t>
            </w:r>
            <w:r w:rsidR="00786068">
              <w:rPr>
                <w:rFonts w:asciiTheme="minorHAnsi" w:eastAsia="Times New Roman" w:hAnsiTheme="minorHAnsi" w:cstheme="minorHAnsi"/>
                <w:sz w:val="20"/>
                <w:szCs w:val="20"/>
              </w:rPr>
              <w:t>Long, short names, Description etc</w:t>
            </w:r>
          </w:p>
        </w:tc>
      </w:tr>
      <w:tr w:rsidR="00E7583E" w:rsidRPr="00E7583E" w:rsidTr="00776EEB">
        <w:tc>
          <w:tcPr>
            <w:tcW w:w="234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Package_Departure</w:t>
            </w:r>
          </w:p>
        </w:tc>
        <w:tc>
          <w:tcPr>
            <w:tcW w:w="828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Stores details of package departures like package departure Date, Nam</w:t>
            </w:r>
            <w:r w:rsidR="00786068">
              <w:rPr>
                <w:rFonts w:asciiTheme="minorHAnsi" w:eastAsia="Times New Roman" w:hAnsiTheme="minorHAnsi" w:cstheme="minorHAnsi"/>
                <w:sz w:val="20"/>
                <w:szCs w:val="20"/>
              </w:rPr>
              <w:t>e, Reference, package status id</w:t>
            </w:r>
            <w:r w:rsidRPr="00E7583E">
              <w:rPr>
                <w:rFonts w:asciiTheme="minorHAnsi" w:eastAsia="Times New Roman" w:hAnsiTheme="minorHAnsi" w:cstheme="minorHAnsi"/>
                <w:sz w:val="20"/>
                <w:szCs w:val="20"/>
              </w:rPr>
              <w:t>etc</w:t>
            </w:r>
          </w:p>
        </w:tc>
      </w:tr>
      <w:tr w:rsidR="00CE3EDC" w:rsidRPr="00E7583E" w:rsidTr="00776EEB">
        <w:tc>
          <w:tcPr>
            <w:tcW w:w="234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Package_Element</w:t>
            </w:r>
          </w:p>
        </w:tc>
        <w:tc>
          <w:tcPr>
            <w:tcW w:w="828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 xml:space="preserve">Stores the details of Elements in a Package. </w:t>
            </w:r>
          </w:p>
        </w:tc>
      </w:tr>
      <w:tr w:rsidR="00E7583E" w:rsidRPr="00E7583E" w:rsidTr="00776EEB">
        <w:tc>
          <w:tcPr>
            <w:tcW w:w="234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Package_Option</w:t>
            </w:r>
          </w:p>
        </w:tc>
        <w:tc>
          <w:tcPr>
            <w:tcW w:w="828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 xml:space="preserve">Stores details on Options added to a Package. Details like Package Option ID, Package Option Number of Nights, Package Option Quantity, </w:t>
            </w:r>
            <w:r w:rsidR="004A7CE3" w:rsidRPr="00E7583E">
              <w:rPr>
                <w:rFonts w:asciiTheme="minorHAnsi" w:eastAsia="Times New Roman" w:hAnsiTheme="minorHAnsi" w:cstheme="minorHAnsi"/>
                <w:sz w:val="20"/>
                <w:szCs w:val="20"/>
              </w:rPr>
              <w:t>etc.</w:t>
            </w:r>
          </w:p>
        </w:tc>
      </w:tr>
      <w:tr w:rsidR="00E7583E" w:rsidRPr="00E7583E" w:rsidTr="00776EEB">
        <w:tc>
          <w:tcPr>
            <w:tcW w:w="234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Package_Option_Cost</w:t>
            </w:r>
          </w:p>
        </w:tc>
        <w:tc>
          <w:tcPr>
            <w:tcW w:w="828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 xml:space="preserve">Stores the cost for each Package Option. Details like Package Option Cost </w:t>
            </w:r>
            <w:r w:rsidR="00786068">
              <w:rPr>
                <w:rFonts w:asciiTheme="minorHAnsi" w:eastAsia="Times New Roman" w:hAnsiTheme="minorHAnsi" w:cstheme="minorHAnsi"/>
                <w:sz w:val="20"/>
                <w:szCs w:val="20"/>
              </w:rPr>
              <w:t>ID, Package Option Cost Amount</w:t>
            </w:r>
          </w:p>
        </w:tc>
      </w:tr>
      <w:tr w:rsidR="00CE3EDC" w:rsidRPr="00E7583E" w:rsidTr="00776EEB">
        <w:tc>
          <w:tcPr>
            <w:tcW w:w="234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Package_Allocation</w:t>
            </w:r>
          </w:p>
        </w:tc>
        <w:tc>
          <w:tcPr>
            <w:tcW w:w="828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Stores the link between Package Allocation ID and Package Master Allocation ID.</w:t>
            </w:r>
          </w:p>
        </w:tc>
      </w:tr>
      <w:tr w:rsidR="00CE3EDC" w:rsidRPr="00E7583E" w:rsidTr="00776EEB">
        <w:tc>
          <w:tcPr>
            <w:tcW w:w="234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lastRenderedPageBreak/>
              <w:t>Package_Allocation_Departure</w:t>
            </w:r>
          </w:p>
        </w:tc>
        <w:tc>
          <w:tcPr>
            <w:tcW w:w="828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 xml:space="preserve">Stores details on Package Allocation Departure like the Package Allocation Departure ID, Package Allocation Departure Release Period, </w:t>
            </w:r>
          </w:p>
        </w:tc>
      </w:tr>
      <w:tr w:rsidR="00CE3EDC" w:rsidRPr="00E7583E" w:rsidTr="00776EEB">
        <w:tc>
          <w:tcPr>
            <w:tcW w:w="234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Package_Allocation_Membership</w:t>
            </w:r>
          </w:p>
        </w:tc>
        <w:tc>
          <w:tcPr>
            <w:tcW w:w="828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Store the link details between the Package Allocation ID and Package Master Allocation ID</w:t>
            </w:r>
          </w:p>
        </w:tc>
      </w:tr>
      <w:tr w:rsidR="00CE3EDC" w:rsidRPr="00E7583E" w:rsidTr="00776EEB">
        <w:tc>
          <w:tcPr>
            <w:tcW w:w="234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Package_Child_rate</w:t>
            </w:r>
          </w:p>
        </w:tc>
        <w:tc>
          <w:tcPr>
            <w:tcW w:w="8280" w:type="dxa"/>
            <w:shd w:val="clear" w:color="auto" w:fill="auto"/>
          </w:tcPr>
          <w:p w:rsidR="00CE3EDC" w:rsidRPr="00E7583E" w:rsidRDefault="00CE3EDC" w:rsidP="006F04CA">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 xml:space="preserve">Stores details Package Child Rate ID, the Child rate From Age, the child rate To Age, Child Rate Amount, etc. </w:t>
            </w:r>
          </w:p>
        </w:tc>
      </w:tr>
      <w:tr w:rsidR="00E7583E" w:rsidRPr="00E7583E" w:rsidTr="00776EEB">
        <w:tc>
          <w:tcPr>
            <w:tcW w:w="234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Package_Itinerary_Day</w:t>
            </w:r>
          </w:p>
        </w:tc>
        <w:tc>
          <w:tcPr>
            <w:tcW w:w="828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Stores details about Days present in the Package Itinerary. Details like Package Itinerary Day ID, Package Itinerary Day sequence</w:t>
            </w:r>
          </w:p>
        </w:tc>
      </w:tr>
      <w:tr w:rsidR="00E7583E" w:rsidRPr="00E7583E" w:rsidTr="00776EEB">
        <w:tc>
          <w:tcPr>
            <w:tcW w:w="234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b/>
                <w:sz w:val="20"/>
                <w:szCs w:val="20"/>
              </w:rPr>
            </w:pPr>
            <w:r w:rsidRPr="00E7583E">
              <w:rPr>
                <w:rFonts w:asciiTheme="minorHAnsi" w:eastAsia="Times New Roman" w:hAnsiTheme="minorHAnsi" w:cstheme="minorHAnsi"/>
                <w:b/>
                <w:sz w:val="20"/>
                <w:szCs w:val="20"/>
              </w:rPr>
              <w:t>Package_Itinerary_Item</w:t>
            </w:r>
          </w:p>
        </w:tc>
        <w:tc>
          <w:tcPr>
            <w:tcW w:w="8280" w:type="dxa"/>
            <w:shd w:val="clear" w:color="auto" w:fill="auto"/>
          </w:tcPr>
          <w:p w:rsidR="00E7583E" w:rsidRPr="00E7583E" w:rsidRDefault="00E7583E" w:rsidP="00A809DE">
            <w:pPr>
              <w:pStyle w:val="TableContents"/>
              <w:snapToGrid w:val="0"/>
              <w:spacing w:line="264" w:lineRule="auto"/>
              <w:rPr>
                <w:rFonts w:asciiTheme="minorHAnsi" w:eastAsia="Times New Roman" w:hAnsiTheme="minorHAnsi" w:cstheme="minorHAnsi"/>
                <w:sz w:val="20"/>
                <w:szCs w:val="20"/>
              </w:rPr>
            </w:pPr>
            <w:r w:rsidRPr="00E7583E">
              <w:rPr>
                <w:rFonts w:asciiTheme="minorHAnsi" w:eastAsia="Times New Roman" w:hAnsiTheme="minorHAnsi" w:cstheme="minorHAnsi"/>
                <w:sz w:val="20"/>
                <w:szCs w:val="20"/>
              </w:rPr>
              <w:t xml:space="preserve">Stores details about Items added to Days in a Package Itinerary. Details like Package Itinerary, </w:t>
            </w:r>
          </w:p>
        </w:tc>
      </w:tr>
    </w:tbl>
    <w:p w:rsidR="00B40AD7" w:rsidRPr="006F04CA" w:rsidRDefault="00B40AD7" w:rsidP="006F04CA">
      <w:pPr>
        <w:spacing w:line="264" w:lineRule="auto"/>
        <w:rPr>
          <w:rFonts w:cstheme="minorHAnsi"/>
        </w:rPr>
      </w:pPr>
    </w:p>
    <w:p w:rsidR="008E74FB" w:rsidRDefault="008E74FB" w:rsidP="008E74FB">
      <w:pPr>
        <w:pStyle w:val="Heading1"/>
      </w:pPr>
      <w:bookmarkStart w:id="10" w:name="_Toc457495219"/>
      <w:r>
        <w:t>Linked Packages Specific Table Structures</w:t>
      </w:r>
      <w:bookmarkEnd w:id="10"/>
    </w:p>
    <w:p w:rsidR="008E74FB" w:rsidRDefault="008E74FB" w:rsidP="008E74FB">
      <w:pPr>
        <w:spacing w:line="264" w:lineRule="auto"/>
        <w:jc w:val="center"/>
        <w:rPr>
          <w:rFonts w:cstheme="minorHAnsi"/>
        </w:rPr>
      </w:pPr>
      <w:r>
        <w:rPr>
          <w:noProof/>
          <w:lang w:val="en-US" w:bidi="hi-IN"/>
        </w:rPr>
        <w:drawing>
          <wp:inline distT="0" distB="0" distL="0" distR="0">
            <wp:extent cx="440055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0550" cy="3105150"/>
                    </a:xfrm>
                    <a:prstGeom prst="rect">
                      <a:avLst/>
                    </a:prstGeom>
                  </pic:spPr>
                </pic:pic>
              </a:graphicData>
            </a:graphic>
          </wp:inline>
        </w:drawing>
      </w:r>
    </w:p>
    <w:tbl>
      <w:tblPr>
        <w:tblW w:w="106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10"/>
        <w:gridCol w:w="8010"/>
      </w:tblGrid>
      <w:tr w:rsidR="008E74FB" w:rsidRPr="005D61B2" w:rsidTr="00646126">
        <w:tc>
          <w:tcPr>
            <w:tcW w:w="2610" w:type="dxa"/>
            <w:shd w:val="clear" w:color="auto" w:fill="D9D9D9" w:themeFill="background1" w:themeFillShade="D9"/>
          </w:tcPr>
          <w:p w:rsidR="008E74FB" w:rsidRPr="005D61B2" w:rsidRDefault="008E74FB" w:rsidP="00646126">
            <w:pPr>
              <w:pStyle w:val="TableContents"/>
              <w:snapToGrid w:val="0"/>
              <w:spacing w:line="264" w:lineRule="auto"/>
              <w:rPr>
                <w:rFonts w:asciiTheme="minorHAnsi" w:eastAsia="Times New Roman" w:hAnsiTheme="minorHAnsi" w:cstheme="minorHAnsi"/>
                <w:b/>
                <w:sz w:val="22"/>
                <w:szCs w:val="22"/>
              </w:rPr>
            </w:pPr>
            <w:r w:rsidRPr="005D61B2">
              <w:rPr>
                <w:rFonts w:asciiTheme="minorHAnsi" w:eastAsia="Times New Roman" w:hAnsiTheme="minorHAnsi" w:cstheme="minorHAnsi"/>
                <w:b/>
                <w:sz w:val="22"/>
                <w:szCs w:val="22"/>
              </w:rPr>
              <w:t>TABLE NAME</w:t>
            </w:r>
          </w:p>
        </w:tc>
        <w:tc>
          <w:tcPr>
            <w:tcW w:w="8010" w:type="dxa"/>
            <w:shd w:val="clear" w:color="auto" w:fill="D9D9D9" w:themeFill="background1" w:themeFillShade="D9"/>
          </w:tcPr>
          <w:p w:rsidR="008E74FB" w:rsidRPr="005D61B2" w:rsidRDefault="008E74FB" w:rsidP="00646126">
            <w:pPr>
              <w:pStyle w:val="TableContents"/>
              <w:snapToGrid w:val="0"/>
              <w:spacing w:line="264" w:lineRule="auto"/>
              <w:rPr>
                <w:rFonts w:asciiTheme="minorHAnsi" w:eastAsia="Times New Roman" w:hAnsiTheme="minorHAnsi" w:cstheme="minorHAnsi"/>
                <w:b/>
                <w:sz w:val="22"/>
                <w:szCs w:val="22"/>
              </w:rPr>
            </w:pPr>
            <w:r w:rsidRPr="005D61B2">
              <w:rPr>
                <w:rFonts w:asciiTheme="minorHAnsi" w:eastAsia="Times New Roman" w:hAnsiTheme="minorHAnsi" w:cstheme="minorHAnsi"/>
                <w:b/>
                <w:sz w:val="22"/>
                <w:szCs w:val="22"/>
              </w:rPr>
              <w:t>DESCRIPTION</w:t>
            </w:r>
          </w:p>
        </w:tc>
      </w:tr>
      <w:tr w:rsidR="008E74FB" w:rsidRPr="005D61B2" w:rsidTr="00646126">
        <w:tc>
          <w:tcPr>
            <w:tcW w:w="2610" w:type="dxa"/>
            <w:shd w:val="clear" w:color="auto" w:fill="auto"/>
          </w:tcPr>
          <w:p w:rsidR="008E74FB" w:rsidRPr="005D61B2" w:rsidRDefault="008E74FB" w:rsidP="00646126">
            <w:pPr>
              <w:pStyle w:val="TableContents"/>
              <w:snapToGrid w:val="0"/>
              <w:spacing w:line="264" w:lineRule="auto"/>
              <w:rPr>
                <w:rFonts w:asciiTheme="minorHAnsi" w:eastAsia="Times New Roman" w:hAnsiTheme="minorHAnsi" w:cstheme="minorHAnsi"/>
                <w:b/>
                <w:sz w:val="22"/>
                <w:szCs w:val="22"/>
              </w:rPr>
            </w:pPr>
            <w:r w:rsidRPr="005D61B2">
              <w:rPr>
                <w:rFonts w:asciiTheme="minorHAnsi" w:eastAsia="Times New Roman" w:hAnsiTheme="minorHAnsi" w:cstheme="minorHAnsi"/>
                <w:b/>
                <w:sz w:val="22"/>
                <w:szCs w:val="22"/>
              </w:rPr>
              <w:t>Linked_Package</w:t>
            </w:r>
          </w:p>
        </w:tc>
        <w:tc>
          <w:tcPr>
            <w:tcW w:w="8010" w:type="dxa"/>
            <w:shd w:val="clear" w:color="auto" w:fill="auto"/>
          </w:tcPr>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sz w:val="22"/>
                <w:szCs w:val="22"/>
              </w:rPr>
              <w:t>This table is w.r.t. Sub Package and stores the details of imported Principal Package.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PackageID</w:t>
            </w:r>
            <w:r w:rsidRPr="005D61B2">
              <w:rPr>
                <w:rFonts w:asciiTheme="minorHAnsi" w:eastAsia="Times New Roman" w:hAnsiTheme="minorHAnsi" w:cstheme="minorHAnsi"/>
                <w:sz w:val="22"/>
                <w:szCs w:val="22"/>
              </w:rPr>
              <w:t>: Sub-PackageID</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PrincipalPackageID</w:t>
            </w:r>
            <w:r w:rsidRPr="005D61B2">
              <w:rPr>
                <w:rFonts w:asciiTheme="minorHAnsi" w:eastAsia="Times New Roman" w:hAnsiTheme="minorHAnsi" w:cstheme="minorHAnsi"/>
                <w:sz w:val="22"/>
                <w:szCs w:val="22"/>
              </w:rPr>
              <w:t>: Master/Principal PackageID</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Imported_FromDay</w:t>
            </w:r>
            <w:r w:rsidRPr="005D61B2">
              <w:rPr>
                <w:rFonts w:asciiTheme="minorHAnsi" w:eastAsia="Times New Roman" w:hAnsiTheme="minorHAnsi" w:cstheme="minorHAnsi"/>
                <w:sz w:val="22"/>
                <w:szCs w:val="22"/>
              </w:rPr>
              <w:t>: From which day the Principal Package is imported in Sub-Package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Imported_ToDay</w:t>
            </w:r>
            <w:r w:rsidRPr="005D61B2">
              <w:rPr>
                <w:rFonts w:asciiTheme="minorHAnsi" w:eastAsia="Times New Roman" w:hAnsiTheme="minorHAnsi" w:cstheme="minorHAnsi"/>
                <w:sz w:val="22"/>
                <w:szCs w:val="22"/>
              </w:rPr>
              <w:t>: Till which day the Principal Package is imported in Sub-Package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Imported_InToDay</w:t>
            </w:r>
            <w:r w:rsidRPr="005D61B2">
              <w:rPr>
                <w:rFonts w:asciiTheme="minorHAnsi" w:eastAsia="Times New Roman" w:hAnsiTheme="minorHAnsi" w:cstheme="minorHAnsi"/>
                <w:sz w:val="22"/>
                <w:szCs w:val="22"/>
              </w:rPr>
              <w:t>: On which day of the Sub-Package the Principal Package is added [eg: 2; means the Principal Package starts on Day-2 of Sub Package]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ImportOptionals</w:t>
            </w:r>
            <w:r w:rsidRPr="005D61B2">
              <w:rPr>
                <w:rFonts w:asciiTheme="minorHAnsi" w:eastAsia="Times New Roman" w:hAnsiTheme="minorHAnsi" w:cstheme="minorHAnsi"/>
                <w:sz w:val="22"/>
                <w:szCs w:val="22"/>
              </w:rPr>
              <w:t>: Determined if optional options/extras are imported</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sz w:val="22"/>
                <w:szCs w:val="22"/>
                <w:u w:val="single"/>
              </w:rPr>
              <w:t>Example</w:t>
            </w:r>
            <w:r w:rsidRPr="005D61B2">
              <w:rPr>
                <w:rFonts w:asciiTheme="minorHAnsi" w:eastAsia="Times New Roman" w:hAnsiTheme="minorHAnsi" w:cstheme="minorHAnsi"/>
                <w:sz w:val="22"/>
                <w:szCs w:val="22"/>
              </w:rPr>
              <w:t>: PackageID = 122; PrincipalPackageid = 51; Imported_FromDay = 5; Imported_ToDay = 7; Imported_InToDay = 2</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sz w:val="22"/>
                <w:szCs w:val="22"/>
              </w:rPr>
              <w:t>This implies that; The Principal Package with PackageID=  51 is imported into Sub-Package with PackageID = 122 from Day-5 to Day-7of the Principal Package and starts on Day-2 of Sub-Package</w:t>
            </w:r>
          </w:p>
        </w:tc>
      </w:tr>
      <w:tr w:rsidR="008E74FB" w:rsidRPr="005D61B2" w:rsidTr="00646126">
        <w:tc>
          <w:tcPr>
            <w:tcW w:w="2610" w:type="dxa"/>
            <w:shd w:val="clear" w:color="auto" w:fill="auto"/>
          </w:tcPr>
          <w:p w:rsidR="008E74FB" w:rsidRPr="005D61B2" w:rsidRDefault="008E74FB" w:rsidP="00646126">
            <w:pPr>
              <w:pStyle w:val="TableContents"/>
              <w:snapToGrid w:val="0"/>
              <w:spacing w:line="264" w:lineRule="auto"/>
              <w:rPr>
                <w:rFonts w:asciiTheme="minorHAnsi" w:eastAsia="Times New Roman" w:hAnsiTheme="minorHAnsi" w:cstheme="minorHAnsi"/>
                <w:b/>
                <w:sz w:val="22"/>
                <w:szCs w:val="22"/>
              </w:rPr>
            </w:pPr>
            <w:r w:rsidRPr="005D61B2">
              <w:rPr>
                <w:rFonts w:asciiTheme="minorHAnsi" w:eastAsia="Times New Roman" w:hAnsiTheme="minorHAnsi" w:cstheme="minorHAnsi"/>
                <w:b/>
                <w:sz w:val="22"/>
                <w:szCs w:val="22"/>
              </w:rPr>
              <w:t>Linked_Package_Departure</w:t>
            </w:r>
          </w:p>
        </w:tc>
        <w:tc>
          <w:tcPr>
            <w:tcW w:w="8010" w:type="dxa"/>
            <w:shd w:val="clear" w:color="auto" w:fill="auto"/>
          </w:tcPr>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sz w:val="22"/>
                <w:szCs w:val="22"/>
              </w:rPr>
              <w:t>This table is w.r.t. Sub Package departure and stores the details of linked Package departure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PackageDepartureID</w:t>
            </w:r>
            <w:r w:rsidRPr="005D61B2">
              <w:rPr>
                <w:rFonts w:asciiTheme="minorHAnsi" w:eastAsia="Times New Roman" w:hAnsiTheme="minorHAnsi" w:cstheme="minorHAnsi"/>
                <w:sz w:val="22"/>
                <w:szCs w:val="22"/>
              </w:rPr>
              <w:t>: DepartureID of Sub-Package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lastRenderedPageBreak/>
              <w:t>PrincipalPackageDepartureID</w:t>
            </w:r>
            <w:r w:rsidRPr="005D61B2">
              <w:rPr>
                <w:rFonts w:asciiTheme="minorHAnsi" w:eastAsia="Times New Roman" w:hAnsiTheme="minorHAnsi" w:cstheme="minorHAnsi"/>
                <w:sz w:val="22"/>
                <w:szCs w:val="22"/>
              </w:rPr>
              <w:t>: DepartureID of the Principal Package for which its linked</w:t>
            </w:r>
          </w:p>
        </w:tc>
      </w:tr>
      <w:tr w:rsidR="008E74FB" w:rsidRPr="005D61B2" w:rsidTr="00646126">
        <w:tc>
          <w:tcPr>
            <w:tcW w:w="2610" w:type="dxa"/>
            <w:shd w:val="clear" w:color="auto" w:fill="auto"/>
          </w:tcPr>
          <w:p w:rsidR="008E74FB" w:rsidRPr="005D61B2" w:rsidRDefault="008E74FB" w:rsidP="00646126">
            <w:pPr>
              <w:pStyle w:val="TableContents"/>
              <w:snapToGrid w:val="0"/>
              <w:spacing w:line="264" w:lineRule="auto"/>
              <w:rPr>
                <w:rFonts w:asciiTheme="minorHAnsi" w:eastAsia="Times New Roman" w:hAnsiTheme="minorHAnsi" w:cstheme="minorHAnsi"/>
                <w:b/>
                <w:sz w:val="22"/>
                <w:szCs w:val="22"/>
              </w:rPr>
            </w:pPr>
            <w:r w:rsidRPr="005D61B2">
              <w:rPr>
                <w:rFonts w:asciiTheme="minorHAnsi" w:eastAsia="Times New Roman" w:hAnsiTheme="minorHAnsi" w:cstheme="minorHAnsi"/>
                <w:b/>
                <w:sz w:val="22"/>
                <w:szCs w:val="22"/>
              </w:rPr>
              <w:lastRenderedPageBreak/>
              <w:t>Linked_Package_Service</w:t>
            </w:r>
          </w:p>
        </w:tc>
        <w:tc>
          <w:tcPr>
            <w:tcW w:w="8010" w:type="dxa"/>
            <w:shd w:val="clear" w:color="auto" w:fill="auto"/>
          </w:tcPr>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sz w:val="22"/>
                <w:szCs w:val="22"/>
              </w:rPr>
              <w:t>Stores the details Imported Package service.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ImportedPackageServiceID</w:t>
            </w:r>
            <w:r w:rsidRPr="005D61B2">
              <w:rPr>
                <w:rFonts w:asciiTheme="minorHAnsi" w:eastAsia="Times New Roman" w:hAnsiTheme="minorHAnsi" w:cstheme="minorHAnsi"/>
                <w:sz w:val="22"/>
                <w:szCs w:val="22"/>
              </w:rPr>
              <w:t>: PackageServiceID of the Principal package</w:t>
            </w:r>
          </w:p>
          <w:p w:rsidR="008E74FB" w:rsidRPr="005D61B2" w:rsidRDefault="008E74FB" w:rsidP="00646126">
            <w:pPr>
              <w:pStyle w:val="TableContents"/>
              <w:snapToGrid w:val="0"/>
              <w:spacing w:line="264" w:lineRule="auto"/>
              <w:rPr>
                <w:rFonts w:asciiTheme="minorHAnsi" w:eastAsia="Times New Roman" w:hAnsiTheme="minorHAnsi" w:cstheme="minorHAnsi"/>
                <w:sz w:val="22"/>
                <w:szCs w:val="22"/>
              </w:rPr>
            </w:pPr>
            <w:r w:rsidRPr="005D61B2">
              <w:rPr>
                <w:rFonts w:asciiTheme="minorHAnsi" w:eastAsia="Times New Roman" w:hAnsiTheme="minorHAnsi" w:cstheme="minorHAnsi"/>
                <w:b/>
                <w:sz w:val="22"/>
                <w:szCs w:val="22"/>
              </w:rPr>
              <w:t>DaysInPackage</w:t>
            </w:r>
            <w:r w:rsidRPr="005D61B2">
              <w:rPr>
                <w:rFonts w:asciiTheme="minorHAnsi" w:eastAsia="Times New Roman" w:hAnsiTheme="minorHAnsi" w:cstheme="minorHAnsi"/>
                <w:sz w:val="22"/>
                <w:szCs w:val="22"/>
              </w:rPr>
              <w:t>: No. of days for which the Service is added in Sub-Package</w:t>
            </w:r>
          </w:p>
        </w:tc>
      </w:tr>
    </w:tbl>
    <w:p w:rsidR="008E74FB" w:rsidRDefault="008E74FB" w:rsidP="008E74FB">
      <w:pPr>
        <w:spacing w:line="264" w:lineRule="auto"/>
        <w:rPr>
          <w:rFonts w:cstheme="minorHAnsi"/>
        </w:rPr>
      </w:pPr>
    </w:p>
    <w:p w:rsidR="008E74FB" w:rsidRPr="008E74FB" w:rsidRDefault="008E74FB" w:rsidP="008E74FB">
      <w:pPr>
        <w:rPr>
          <w:lang w:val="en-US"/>
        </w:rPr>
      </w:pPr>
    </w:p>
    <w:p w:rsidR="00417133" w:rsidRPr="006F04CA" w:rsidRDefault="00417133" w:rsidP="00127D47">
      <w:pPr>
        <w:pStyle w:val="Heading1"/>
      </w:pPr>
      <w:bookmarkStart w:id="11" w:name="_Toc457495220"/>
      <w:r w:rsidRPr="006F04CA">
        <w:t>Rail Specific Table structures</w:t>
      </w:r>
      <w:bookmarkEnd w:id="11"/>
    </w:p>
    <w:p w:rsidR="00417133" w:rsidRPr="006F04CA" w:rsidRDefault="00417133" w:rsidP="006F04CA">
      <w:pPr>
        <w:spacing w:line="264" w:lineRule="auto"/>
        <w:rPr>
          <w:rFonts w:cstheme="minorHAnsi"/>
        </w:rPr>
      </w:pPr>
    </w:p>
    <w:p w:rsidR="00417133" w:rsidRPr="006F04CA" w:rsidRDefault="00417133" w:rsidP="006F04CA">
      <w:pPr>
        <w:spacing w:line="264" w:lineRule="auto"/>
        <w:rPr>
          <w:rFonts w:cstheme="minorHAnsi"/>
        </w:rPr>
      </w:pPr>
      <w:r w:rsidRPr="006F04CA">
        <w:rPr>
          <w:rFonts w:cstheme="minorHAnsi"/>
          <w:noProof/>
          <w:lang w:val="en-US" w:bidi="hi-IN"/>
        </w:rPr>
        <w:drawing>
          <wp:inline distT="0" distB="0" distL="0" distR="0">
            <wp:extent cx="4552950" cy="2873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4554973" cy="2874627"/>
                    </a:xfrm>
                    <a:prstGeom prst="rect">
                      <a:avLst/>
                    </a:prstGeom>
                    <a:noFill/>
                    <a:ln w="9525">
                      <a:noFill/>
                      <a:miter lim="800000"/>
                      <a:headEnd/>
                      <a:tailEnd/>
                    </a:ln>
                  </pic:spPr>
                </pic:pic>
              </a:graphicData>
            </a:graphic>
          </wp:inline>
        </w:drawing>
      </w:r>
    </w:p>
    <w:p w:rsidR="00885056" w:rsidRPr="006F04CA" w:rsidRDefault="00885056"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p>
    <w:p w:rsidR="00A60965" w:rsidRDefault="00A60965">
      <w:pPr>
        <w:rPr>
          <w:rFonts w:eastAsia="Times New Roman" w:cstheme="minorHAnsi"/>
          <w:b/>
          <w:bCs/>
          <w:kern w:val="32"/>
          <w:sz w:val="28"/>
          <w:szCs w:val="28"/>
          <w:lang w:val="en-US"/>
        </w:rPr>
      </w:pPr>
      <w:r>
        <w:br w:type="page"/>
      </w:r>
    </w:p>
    <w:p w:rsidR="00885056" w:rsidRPr="006F04CA" w:rsidRDefault="000112B4" w:rsidP="00127D47">
      <w:pPr>
        <w:pStyle w:val="Heading1"/>
      </w:pPr>
      <w:bookmarkStart w:id="12" w:name="_Toc457495221"/>
      <w:r w:rsidRPr="006F04CA">
        <w:lastRenderedPageBreak/>
        <w:t>Booking related tables in TS</w:t>
      </w:r>
      <w:bookmarkEnd w:id="12"/>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r w:rsidRPr="006F04CA">
        <w:rPr>
          <w:rFonts w:cstheme="minorHAnsi"/>
          <w:noProof/>
          <w:lang w:val="en-US" w:bidi="hi-IN"/>
        </w:rPr>
        <w:drawing>
          <wp:inline distT="0" distB="0" distL="0" distR="0">
            <wp:extent cx="5731510" cy="757562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731510" cy="7575625"/>
                    </a:xfrm>
                    <a:prstGeom prst="rect">
                      <a:avLst/>
                    </a:prstGeom>
                    <a:noFill/>
                    <a:ln w="9525">
                      <a:noFill/>
                      <a:miter lim="800000"/>
                      <a:headEnd/>
                      <a:tailEnd/>
                    </a:ln>
                  </pic:spPr>
                </pic:pic>
              </a:graphicData>
            </a:graphic>
          </wp:inline>
        </w:drawing>
      </w:r>
    </w:p>
    <w:p w:rsidR="000112B4" w:rsidRPr="006F04CA" w:rsidRDefault="000112B4" w:rsidP="006F04CA">
      <w:pPr>
        <w:spacing w:line="264" w:lineRule="auto"/>
        <w:rPr>
          <w:rFonts w:cstheme="minorHAnsi"/>
        </w:rPr>
      </w:pPr>
    </w:p>
    <w:p w:rsidR="00DB6881" w:rsidRDefault="00DB6881" w:rsidP="006F04CA">
      <w:pPr>
        <w:spacing w:line="264" w:lineRule="auto"/>
        <w:rPr>
          <w:rFonts w:cstheme="minorHAnsi"/>
        </w:rPr>
      </w:pPr>
    </w:p>
    <w:p w:rsidR="00786068" w:rsidRDefault="00786068">
      <w:pPr>
        <w:rPr>
          <w:rFonts w:cstheme="minorHAnsi"/>
        </w:rPr>
      </w:pPr>
      <w:r>
        <w:rPr>
          <w:rFonts w:cstheme="minorHAnsi"/>
        </w:rPr>
        <w:br w:type="page"/>
      </w:r>
    </w:p>
    <w:p w:rsidR="00FA1183" w:rsidRDefault="00FA1183" w:rsidP="006F04CA">
      <w:pPr>
        <w:spacing w:line="264" w:lineRule="auto"/>
        <w:rPr>
          <w:rFonts w:cstheme="minorHAnsi"/>
        </w:rPr>
      </w:pPr>
    </w:p>
    <w:tbl>
      <w:tblPr>
        <w:tblW w:w="10530" w:type="dxa"/>
        <w:tblInd w:w="55" w:type="dxa"/>
        <w:tblLayout w:type="fixed"/>
        <w:tblCellMar>
          <w:top w:w="55" w:type="dxa"/>
          <w:left w:w="55" w:type="dxa"/>
          <w:bottom w:w="55" w:type="dxa"/>
          <w:right w:w="55" w:type="dxa"/>
        </w:tblCellMar>
        <w:tblLook w:val="0000"/>
      </w:tblPr>
      <w:tblGrid>
        <w:gridCol w:w="2263"/>
        <w:gridCol w:w="8267"/>
      </w:tblGrid>
      <w:tr w:rsidR="00FA1183" w:rsidRPr="00A60965" w:rsidTr="00FA1183">
        <w:tc>
          <w:tcPr>
            <w:tcW w:w="2263" w:type="dxa"/>
            <w:tcBorders>
              <w:top w:val="single" w:sz="1" w:space="0" w:color="000000"/>
              <w:left w:val="single" w:sz="1" w:space="0" w:color="000000"/>
              <w:bottom w:val="single" w:sz="1" w:space="0" w:color="000000"/>
            </w:tcBorders>
            <w:shd w:val="clear" w:color="auto" w:fill="D9D9D9" w:themeFill="background1" w:themeFillShade="D9"/>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TABLE NAME</w:t>
            </w:r>
          </w:p>
        </w:tc>
        <w:tc>
          <w:tcPr>
            <w:tcW w:w="8267" w:type="dxa"/>
            <w:tcBorders>
              <w:top w:val="single" w:sz="1" w:space="0" w:color="000000"/>
              <w:left w:val="single" w:sz="1" w:space="0" w:color="000000"/>
              <w:bottom w:val="single" w:sz="1" w:space="0" w:color="000000"/>
              <w:right w:val="single" w:sz="1" w:space="0" w:color="000000"/>
            </w:tcBorders>
            <w:shd w:val="clear" w:color="auto" w:fill="D9D9D9" w:themeFill="background1" w:themeFillShade="D9"/>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DESCRIPTION</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 xml:space="preserve">Booking </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on Bookings. Details like the Booking N</w:t>
            </w:r>
            <w:r w:rsidR="00786068">
              <w:rPr>
                <w:rFonts w:asciiTheme="minorHAnsi" w:eastAsia="Times New Roman" w:hAnsiTheme="minorHAnsi" w:cstheme="minorHAnsi"/>
                <w:sz w:val="20"/>
                <w:szCs w:val="20"/>
              </w:rPr>
              <w:t>ame, Booking Reference Number e</w:t>
            </w:r>
            <w:r w:rsidRPr="00A60965">
              <w:rPr>
                <w:rFonts w:asciiTheme="minorHAnsi" w:eastAsia="Times New Roman" w:hAnsiTheme="minorHAnsi" w:cstheme="minorHAnsi"/>
                <w:sz w:val="20"/>
                <w:szCs w:val="20"/>
              </w:rPr>
              <w:t>tc are stored</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Booked_Service</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the details of Booked Service. Details like BookedServiceID, BookedServiceTime, etc are stored</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Itinerary_Day</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for the Itinerary Day, Itinerary Day Date and Itinearary Day Description,</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Itinerary_Item</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for the Itineary Item, like ID, From Time, TO Time, etc</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Booking_Pax_Occupancy</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for the Booking Pax occupancy like ID, Passenger No, Passenger Total Only, etc</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Assigned_Book_Service</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786068">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 xml:space="preserve">Stores details like </w:t>
            </w:r>
            <w:r w:rsidR="004F337D">
              <w:rPr>
                <w:rFonts w:asciiTheme="minorHAnsi" w:eastAsia="Times New Roman" w:hAnsiTheme="minorHAnsi" w:cstheme="minorHAnsi"/>
                <w:sz w:val="20"/>
                <w:szCs w:val="20"/>
              </w:rPr>
              <w:t>Itinerary Item Id,</w:t>
            </w:r>
            <w:r w:rsidRPr="00A60965">
              <w:rPr>
                <w:rFonts w:asciiTheme="minorHAnsi" w:eastAsia="Times New Roman" w:hAnsiTheme="minorHAnsi" w:cstheme="minorHAnsi"/>
                <w:sz w:val="20"/>
                <w:szCs w:val="20"/>
              </w:rPr>
              <w:t xml:space="preserve"> Book Service ID, Assigned Booked Service Description, etc</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Booked_Option</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for the Booked Option ID, Booked Option Cost amount, etc</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Booked_Package</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for the Booked Package, like Package ID, Package Time of Service, Duration of Service, etc.</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Booked_Option_Allocation_Usage</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the links between Booked Option and Allocation</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Booked_Option_Package_Allocation</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the links between Booked Option Package Allocation and Booked Option</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Booked_Option_Rail_Allocation</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of the Booked_Option_Rail_Allocation.</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Booked_Child_Rate</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on the Booked Child Rates. Details like the Child rate cost amount, child rate sell amount, etc</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Assigned_Passenger</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on the assigned Passenger ID and BookedOptionID, RoomID and PassengerID</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Passenger</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of Passenger Info. Details like First Name, Last name, Age, Date of Birth, etc are stored.</w:t>
            </w:r>
          </w:p>
        </w:tc>
      </w:tr>
      <w:tr w:rsidR="00FA1183" w:rsidRPr="00A60965" w:rsidTr="00FA1183">
        <w:tc>
          <w:tcPr>
            <w:tcW w:w="2263" w:type="dxa"/>
            <w:tcBorders>
              <w:left w:val="single" w:sz="1" w:space="0" w:color="000000"/>
              <w:bottom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b/>
                <w:sz w:val="20"/>
                <w:szCs w:val="20"/>
              </w:rPr>
            </w:pPr>
            <w:r w:rsidRPr="00A60965">
              <w:rPr>
                <w:rFonts w:asciiTheme="minorHAnsi" w:eastAsia="Times New Roman" w:hAnsiTheme="minorHAnsi" w:cstheme="minorHAnsi"/>
                <w:b/>
                <w:sz w:val="20"/>
                <w:szCs w:val="20"/>
              </w:rPr>
              <w:t>Room</w:t>
            </w:r>
          </w:p>
        </w:tc>
        <w:tc>
          <w:tcPr>
            <w:tcW w:w="8267" w:type="dxa"/>
            <w:tcBorders>
              <w:left w:val="single" w:sz="1" w:space="0" w:color="000000"/>
              <w:bottom w:val="single" w:sz="1" w:space="0" w:color="000000"/>
              <w:right w:val="single" w:sz="1" w:space="0" w:color="000000"/>
            </w:tcBorders>
            <w:shd w:val="clear" w:color="auto" w:fill="auto"/>
          </w:tcPr>
          <w:p w:rsidR="00FA1183" w:rsidRPr="00A60965" w:rsidRDefault="00FA1183" w:rsidP="00FA1183">
            <w:pPr>
              <w:pStyle w:val="TableContents"/>
              <w:snapToGrid w:val="0"/>
              <w:rPr>
                <w:rFonts w:asciiTheme="minorHAnsi" w:eastAsia="Times New Roman" w:hAnsiTheme="minorHAnsi" w:cstheme="minorHAnsi"/>
                <w:sz w:val="20"/>
                <w:szCs w:val="20"/>
              </w:rPr>
            </w:pPr>
            <w:r w:rsidRPr="00A60965">
              <w:rPr>
                <w:rFonts w:asciiTheme="minorHAnsi" w:eastAsia="Times New Roman" w:hAnsiTheme="minorHAnsi" w:cstheme="minorHAnsi"/>
                <w:sz w:val="20"/>
                <w:szCs w:val="20"/>
              </w:rPr>
              <w:t>Stores details of Rooms. Details of RoomId, RoomOperatorID, RoomRoomNumber, BookedOptionID, etc are stored.</w:t>
            </w:r>
          </w:p>
        </w:tc>
      </w:tr>
    </w:tbl>
    <w:p w:rsidR="00FA1183" w:rsidRPr="006F04CA" w:rsidRDefault="00FA1183" w:rsidP="006F04CA">
      <w:pPr>
        <w:spacing w:line="264" w:lineRule="auto"/>
        <w:rPr>
          <w:rFonts w:eastAsia="Times New Roman" w:cstheme="minorHAnsi"/>
          <w:b/>
          <w:bCs/>
          <w:kern w:val="32"/>
          <w:lang w:val="en-US"/>
        </w:rPr>
      </w:pPr>
    </w:p>
    <w:p w:rsidR="004B650C" w:rsidRDefault="004B650C">
      <w:pPr>
        <w:rPr>
          <w:b/>
        </w:rPr>
      </w:pPr>
      <w:r w:rsidRPr="004B650C">
        <w:rPr>
          <w:b/>
        </w:rPr>
        <w:t>Booked Option Records</w:t>
      </w:r>
    </w:p>
    <w:p w:rsidR="008314B7" w:rsidRDefault="004B650C">
      <w:r w:rsidRPr="004B650C">
        <w:t xml:space="preserve">Booked Option </w:t>
      </w:r>
      <w:r w:rsidR="008314B7">
        <w:t xml:space="preserve">stores Cost and Sell </w:t>
      </w:r>
      <w:r w:rsidRPr="004B650C">
        <w:t>records for each option or extra booked</w:t>
      </w:r>
      <w:r w:rsidR="008314B7">
        <w:t xml:space="preserve"> for a service or a package</w:t>
      </w:r>
      <w:r w:rsidRPr="004B650C">
        <w:t xml:space="preserve">. </w:t>
      </w:r>
    </w:p>
    <w:p w:rsidR="004B650C" w:rsidRDefault="004B650C">
      <w:r w:rsidRPr="004B650C">
        <w:t>It can have multiple row</w:t>
      </w:r>
      <w:r w:rsidR="004F337D">
        <w:t>s for each option/extra based on</w:t>
      </w:r>
      <w:r w:rsidRPr="004B650C">
        <w:t xml:space="preserve"> split prices. </w:t>
      </w:r>
    </w:p>
    <w:p w:rsidR="00E61445" w:rsidRDefault="00E61445"/>
    <w:p w:rsidR="004B650C" w:rsidRDefault="004B650C">
      <w:r>
        <w:t xml:space="preserve">Consider an Option has prices defined as follows in service maintenance </w:t>
      </w:r>
    </w:p>
    <w:p w:rsidR="00E61445" w:rsidRDefault="00E61445"/>
    <w:tbl>
      <w:tblPr>
        <w:tblStyle w:val="TableGrid"/>
        <w:tblW w:w="0" w:type="auto"/>
        <w:tblInd w:w="631" w:type="dxa"/>
        <w:tblLook w:val="04A0"/>
      </w:tblPr>
      <w:tblGrid>
        <w:gridCol w:w="1044"/>
        <w:gridCol w:w="616"/>
      </w:tblGrid>
      <w:tr w:rsidR="004B650C" w:rsidTr="00E61445">
        <w:tc>
          <w:tcPr>
            <w:tcW w:w="1044" w:type="dxa"/>
          </w:tcPr>
          <w:p w:rsidR="004B650C" w:rsidRDefault="004B650C">
            <w:r>
              <w:t>1-5 Apr</w:t>
            </w:r>
          </w:p>
        </w:tc>
        <w:tc>
          <w:tcPr>
            <w:tcW w:w="616" w:type="dxa"/>
          </w:tcPr>
          <w:p w:rsidR="004B650C" w:rsidRDefault="004B650C" w:rsidP="004B650C">
            <w:pPr>
              <w:jc w:val="right"/>
            </w:pPr>
            <w:r>
              <w:t>100</w:t>
            </w:r>
          </w:p>
        </w:tc>
      </w:tr>
      <w:tr w:rsidR="004B650C" w:rsidTr="00E61445">
        <w:tc>
          <w:tcPr>
            <w:tcW w:w="1044" w:type="dxa"/>
          </w:tcPr>
          <w:p w:rsidR="004B650C" w:rsidRDefault="00FA1B10">
            <w:r>
              <w:t>6</w:t>
            </w:r>
            <w:r w:rsidR="004B650C">
              <w:t>-8 Apr</w:t>
            </w:r>
          </w:p>
        </w:tc>
        <w:tc>
          <w:tcPr>
            <w:tcW w:w="616" w:type="dxa"/>
          </w:tcPr>
          <w:p w:rsidR="004B650C" w:rsidRDefault="004B650C" w:rsidP="004B650C">
            <w:pPr>
              <w:jc w:val="right"/>
            </w:pPr>
            <w:r>
              <w:t>90</w:t>
            </w:r>
          </w:p>
        </w:tc>
      </w:tr>
      <w:tr w:rsidR="004B650C" w:rsidTr="00E61445">
        <w:tc>
          <w:tcPr>
            <w:tcW w:w="1044" w:type="dxa"/>
          </w:tcPr>
          <w:p w:rsidR="004B650C" w:rsidRDefault="004B650C">
            <w:r>
              <w:t>9-30 Apr</w:t>
            </w:r>
          </w:p>
        </w:tc>
        <w:tc>
          <w:tcPr>
            <w:tcW w:w="616" w:type="dxa"/>
          </w:tcPr>
          <w:p w:rsidR="004B650C" w:rsidRDefault="004B650C" w:rsidP="004B650C">
            <w:pPr>
              <w:jc w:val="right"/>
            </w:pPr>
            <w:r>
              <w:t>110</w:t>
            </w:r>
          </w:p>
        </w:tc>
      </w:tr>
    </w:tbl>
    <w:p w:rsidR="00EE641A" w:rsidRDefault="00EE641A"/>
    <w:p w:rsidR="004B650C" w:rsidRDefault="00EE641A">
      <w:r>
        <w:t>B</w:t>
      </w:r>
      <w:r w:rsidR="004B650C">
        <w:t>ooking are created as mentioned below</w:t>
      </w:r>
      <w:r w:rsidR="008314B7">
        <w:t>. Split</w:t>
      </w:r>
      <w:r w:rsidR="003072AF">
        <w:t>Price</w:t>
      </w:r>
      <w:r w:rsidR="008314B7">
        <w:t xml:space="preserve"> column stores the link between each split.</w:t>
      </w:r>
      <w:r w:rsidR="006820E2">
        <w:t xml:space="preserve"> It is incremented for each booked option and all related booked option records will get the same Split</w:t>
      </w:r>
      <w:r w:rsidR="003072AF">
        <w:t>Price</w:t>
      </w:r>
      <w:r w:rsidR="006820E2">
        <w:t>.</w:t>
      </w:r>
    </w:p>
    <w:p w:rsidR="00EE641A" w:rsidRDefault="00EE641A"/>
    <w:tbl>
      <w:tblPr>
        <w:tblStyle w:val="TableGrid"/>
        <w:tblW w:w="0" w:type="auto"/>
        <w:tblLook w:val="04A0"/>
      </w:tblPr>
      <w:tblGrid>
        <w:gridCol w:w="811"/>
        <w:gridCol w:w="1637"/>
        <w:gridCol w:w="7406"/>
      </w:tblGrid>
      <w:tr w:rsidR="004B650C" w:rsidRPr="004B650C" w:rsidTr="004B650C">
        <w:tc>
          <w:tcPr>
            <w:tcW w:w="811" w:type="dxa"/>
            <w:shd w:val="clear" w:color="auto" w:fill="D9D9D9" w:themeFill="background1" w:themeFillShade="D9"/>
          </w:tcPr>
          <w:p w:rsidR="004B650C" w:rsidRPr="004B650C" w:rsidRDefault="004B650C" w:rsidP="00EE641A">
            <w:pPr>
              <w:spacing w:line="276" w:lineRule="auto"/>
              <w:rPr>
                <w:b/>
              </w:rPr>
            </w:pPr>
            <w:r>
              <w:rPr>
                <w:b/>
              </w:rPr>
              <w:t>Sr.No</w:t>
            </w:r>
          </w:p>
        </w:tc>
        <w:tc>
          <w:tcPr>
            <w:tcW w:w="1637" w:type="dxa"/>
            <w:shd w:val="clear" w:color="auto" w:fill="D9D9D9" w:themeFill="background1" w:themeFillShade="D9"/>
          </w:tcPr>
          <w:p w:rsidR="004B650C" w:rsidRPr="004B650C" w:rsidRDefault="004B650C" w:rsidP="00EE641A">
            <w:pPr>
              <w:spacing w:line="276" w:lineRule="auto"/>
              <w:rPr>
                <w:b/>
              </w:rPr>
            </w:pPr>
            <w:r w:rsidRPr="004B650C">
              <w:rPr>
                <w:b/>
              </w:rPr>
              <w:t>Booking Date</w:t>
            </w:r>
          </w:p>
        </w:tc>
        <w:tc>
          <w:tcPr>
            <w:tcW w:w="7406" w:type="dxa"/>
            <w:shd w:val="clear" w:color="auto" w:fill="D9D9D9" w:themeFill="background1" w:themeFillShade="D9"/>
          </w:tcPr>
          <w:p w:rsidR="004B650C" w:rsidRPr="004B650C" w:rsidRDefault="004B650C" w:rsidP="00EE641A">
            <w:pPr>
              <w:spacing w:line="276" w:lineRule="auto"/>
              <w:rPr>
                <w:b/>
              </w:rPr>
            </w:pPr>
            <w:r w:rsidRPr="004B650C">
              <w:rPr>
                <w:b/>
              </w:rPr>
              <w:t>Records in Booked_Option</w:t>
            </w:r>
          </w:p>
        </w:tc>
      </w:tr>
      <w:tr w:rsidR="004B650C" w:rsidTr="004B650C">
        <w:tc>
          <w:tcPr>
            <w:tcW w:w="811" w:type="dxa"/>
          </w:tcPr>
          <w:p w:rsidR="004B650C" w:rsidRDefault="004B650C" w:rsidP="00EE641A">
            <w:pPr>
              <w:spacing w:line="276" w:lineRule="auto"/>
            </w:pPr>
            <w:r>
              <w:t>1</w:t>
            </w:r>
          </w:p>
        </w:tc>
        <w:tc>
          <w:tcPr>
            <w:tcW w:w="1637" w:type="dxa"/>
          </w:tcPr>
          <w:p w:rsidR="004B650C" w:rsidRDefault="004B650C" w:rsidP="00EE641A">
            <w:pPr>
              <w:spacing w:line="276" w:lineRule="auto"/>
            </w:pPr>
            <w:r>
              <w:t>2-5 Apr</w:t>
            </w:r>
          </w:p>
        </w:tc>
        <w:tc>
          <w:tcPr>
            <w:tcW w:w="7406" w:type="dxa"/>
          </w:tcPr>
          <w:p w:rsidR="004B650C" w:rsidRDefault="004B650C" w:rsidP="00EE641A">
            <w:pPr>
              <w:spacing w:line="276" w:lineRule="auto"/>
            </w:pPr>
            <w:r>
              <w:t>Only 1 record created as price is same for all dates booked</w:t>
            </w:r>
            <w:r w:rsidR="008314B7">
              <w:t>. Split</w:t>
            </w:r>
            <w:r w:rsidR="003072AF">
              <w:t>Price</w:t>
            </w:r>
            <w:r w:rsidR="008314B7">
              <w:t xml:space="preserve"> will be 0.</w:t>
            </w:r>
          </w:p>
        </w:tc>
      </w:tr>
      <w:tr w:rsidR="004B650C" w:rsidTr="004B650C">
        <w:tc>
          <w:tcPr>
            <w:tcW w:w="811" w:type="dxa"/>
          </w:tcPr>
          <w:p w:rsidR="004B650C" w:rsidRDefault="004B650C" w:rsidP="00EE641A">
            <w:pPr>
              <w:spacing w:line="276" w:lineRule="auto"/>
            </w:pPr>
            <w:r>
              <w:t>2</w:t>
            </w:r>
          </w:p>
        </w:tc>
        <w:tc>
          <w:tcPr>
            <w:tcW w:w="1637" w:type="dxa"/>
          </w:tcPr>
          <w:p w:rsidR="004B650C" w:rsidRDefault="004B650C" w:rsidP="00EE641A">
            <w:pPr>
              <w:spacing w:line="276" w:lineRule="auto"/>
            </w:pPr>
            <w:r>
              <w:t>2-7Apr</w:t>
            </w:r>
          </w:p>
        </w:tc>
        <w:tc>
          <w:tcPr>
            <w:tcW w:w="7406" w:type="dxa"/>
          </w:tcPr>
          <w:p w:rsidR="009B0F98" w:rsidRDefault="004B650C" w:rsidP="00EE641A">
            <w:pPr>
              <w:spacing w:line="276" w:lineRule="auto"/>
            </w:pPr>
            <w:r>
              <w:t xml:space="preserve">2 Records created in Booked_Option. </w:t>
            </w:r>
            <w:r w:rsidR="008314B7">
              <w:t>Both records will have same Split</w:t>
            </w:r>
            <w:r w:rsidR="003072AF">
              <w:t>Price</w:t>
            </w:r>
          </w:p>
          <w:p w:rsidR="004B650C" w:rsidRDefault="004B650C" w:rsidP="00EE641A">
            <w:pPr>
              <w:spacing w:line="276" w:lineRule="auto"/>
            </w:pPr>
            <w:r>
              <w:t>2-5 with price 100</w:t>
            </w:r>
            <w:r w:rsidR="009B0F98">
              <w:t xml:space="preserve"> per day</w:t>
            </w:r>
            <w:r>
              <w:t xml:space="preserve"> and </w:t>
            </w:r>
          </w:p>
          <w:p w:rsidR="004B650C" w:rsidRDefault="004B650C" w:rsidP="00EE641A">
            <w:pPr>
              <w:spacing w:line="276" w:lineRule="auto"/>
            </w:pPr>
            <w:r>
              <w:t xml:space="preserve">6-7 Apr with price as 90 </w:t>
            </w:r>
            <w:r w:rsidR="009B0F98">
              <w:t>per day</w:t>
            </w:r>
          </w:p>
        </w:tc>
      </w:tr>
      <w:tr w:rsidR="004B650C" w:rsidTr="004B650C">
        <w:tc>
          <w:tcPr>
            <w:tcW w:w="811" w:type="dxa"/>
          </w:tcPr>
          <w:p w:rsidR="004B650C" w:rsidRDefault="004B650C" w:rsidP="00EE641A">
            <w:pPr>
              <w:spacing w:line="276" w:lineRule="auto"/>
            </w:pPr>
            <w:r>
              <w:t>3</w:t>
            </w:r>
          </w:p>
        </w:tc>
        <w:tc>
          <w:tcPr>
            <w:tcW w:w="1637" w:type="dxa"/>
          </w:tcPr>
          <w:p w:rsidR="004B650C" w:rsidRDefault="004B650C" w:rsidP="00EE641A">
            <w:pPr>
              <w:spacing w:line="276" w:lineRule="auto"/>
            </w:pPr>
            <w:r>
              <w:t>3 – 12 Apr</w:t>
            </w:r>
          </w:p>
        </w:tc>
        <w:tc>
          <w:tcPr>
            <w:tcW w:w="7406" w:type="dxa"/>
          </w:tcPr>
          <w:p w:rsidR="009B0F98" w:rsidRDefault="00EE641A" w:rsidP="00EE641A">
            <w:pPr>
              <w:spacing w:line="276" w:lineRule="auto"/>
            </w:pPr>
            <w:r>
              <w:t xml:space="preserve">3 records created, </w:t>
            </w:r>
            <w:r w:rsidR="008314B7">
              <w:t>All 3 records will have same Split</w:t>
            </w:r>
            <w:r w:rsidR="003072AF">
              <w:t>Price</w:t>
            </w:r>
          </w:p>
          <w:p w:rsidR="009B0F98" w:rsidRDefault="00EE641A" w:rsidP="00EE641A">
            <w:pPr>
              <w:spacing w:line="276" w:lineRule="auto"/>
            </w:pPr>
            <w:r>
              <w:t>3-5 Apr with price 100</w:t>
            </w:r>
            <w:r w:rsidR="009B0F98">
              <w:t xml:space="preserve"> per day</w:t>
            </w:r>
            <w:r>
              <w:t xml:space="preserve">, </w:t>
            </w:r>
          </w:p>
          <w:p w:rsidR="009B0F98" w:rsidRDefault="00EE641A" w:rsidP="00EE641A">
            <w:pPr>
              <w:spacing w:line="276" w:lineRule="auto"/>
            </w:pPr>
            <w:r>
              <w:t>6-8 with price 90</w:t>
            </w:r>
            <w:r w:rsidR="009B0F98">
              <w:t xml:space="preserve"> per day</w:t>
            </w:r>
            <w:r>
              <w:t xml:space="preserve">, </w:t>
            </w:r>
          </w:p>
          <w:p w:rsidR="004B650C" w:rsidRDefault="00EE641A" w:rsidP="00EE641A">
            <w:pPr>
              <w:spacing w:line="276" w:lineRule="auto"/>
            </w:pPr>
            <w:r>
              <w:t>9-12 with price 110</w:t>
            </w:r>
            <w:r w:rsidR="009B0F98">
              <w:t xml:space="preserve"> per day</w:t>
            </w:r>
          </w:p>
        </w:tc>
      </w:tr>
    </w:tbl>
    <w:p w:rsidR="004B650C" w:rsidRDefault="004B650C"/>
    <w:p w:rsidR="00E61445" w:rsidRDefault="00E61445">
      <w:r>
        <w:lastRenderedPageBreak/>
        <w:t>Splits can also occur on fields other than Price like meal plan, child prices</w:t>
      </w:r>
      <w:r w:rsidR="001114BB">
        <w:t xml:space="preserve"> when there is  change in these fields</w:t>
      </w:r>
      <w:r>
        <w:t xml:space="preserve"> etc. E.g. if price is same for all days but meal plan </w:t>
      </w:r>
      <w:r w:rsidR="001114BB">
        <w:t xml:space="preserve">is different for 2 sets of booked dates </w:t>
      </w:r>
      <w:r>
        <w:t xml:space="preserve">then it will create </w:t>
      </w:r>
      <w:r w:rsidR="001114BB">
        <w:t>2</w:t>
      </w:r>
      <w:r>
        <w:t xml:space="preserve"> split record</w:t>
      </w:r>
      <w:r w:rsidR="001114BB">
        <w:t>s</w:t>
      </w:r>
      <w:r>
        <w:t xml:space="preserve"> for the change in meal plan.</w:t>
      </w:r>
    </w:p>
    <w:p w:rsidR="00E61445" w:rsidRPr="004B650C" w:rsidRDefault="00E61445"/>
    <w:p w:rsidR="00D40D28" w:rsidRDefault="00292124">
      <w:pPr>
        <w:rPr>
          <w:rFonts w:eastAsia="Times New Roman" w:cstheme="minorHAnsi"/>
          <w:b/>
          <w:bCs/>
          <w:kern w:val="32"/>
          <w:sz w:val="28"/>
          <w:szCs w:val="28"/>
          <w:lang w:val="en-US"/>
        </w:rPr>
      </w:pPr>
      <w:r>
        <w:rPr>
          <w:rFonts w:eastAsia="Times New Roman" w:cstheme="minorHAnsi"/>
          <w:b/>
          <w:bCs/>
          <w:noProof/>
          <w:kern w:val="32"/>
          <w:sz w:val="28"/>
          <w:szCs w:val="28"/>
          <w:lang w:val="en-US" w:bidi="hi-IN"/>
        </w:rPr>
        <w:drawing>
          <wp:inline distT="0" distB="0" distL="0" distR="0">
            <wp:extent cx="668274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82740" cy="1409700"/>
                    </a:xfrm>
                    <a:prstGeom prst="rect">
                      <a:avLst/>
                    </a:prstGeom>
                    <a:noFill/>
                    <a:ln>
                      <a:noFill/>
                    </a:ln>
                  </pic:spPr>
                </pic:pic>
              </a:graphicData>
            </a:graphic>
          </wp:inline>
        </w:drawing>
      </w:r>
    </w:p>
    <w:p w:rsidR="000112B4" w:rsidRPr="006F04CA" w:rsidRDefault="000112B4" w:rsidP="00127D47">
      <w:pPr>
        <w:pStyle w:val="Heading1"/>
      </w:pPr>
      <w:bookmarkStart w:id="13" w:name="_Toc457495222"/>
      <w:r w:rsidRPr="006F04CA">
        <w:lastRenderedPageBreak/>
        <w:t>Booking Finance related tables in TS</w:t>
      </w:r>
      <w:bookmarkEnd w:id="13"/>
    </w:p>
    <w:p w:rsidR="000112B4" w:rsidRPr="006F04CA" w:rsidRDefault="000112B4" w:rsidP="006F04CA">
      <w:pPr>
        <w:spacing w:line="264" w:lineRule="auto"/>
        <w:rPr>
          <w:rFonts w:cstheme="minorHAnsi"/>
        </w:rPr>
      </w:pPr>
      <w:r w:rsidRPr="006F04CA">
        <w:rPr>
          <w:rFonts w:cstheme="minorHAnsi"/>
          <w:noProof/>
          <w:lang w:val="en-US" w:bidi="hi-IN"/>
        </w:rPr>
        <w:drawing>
          <wp:inline distT="0" distB="0" distL="0" distR="0">
            <wp:extent cx="5731510" cy="744797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731510" cy="7447971"/>
                    </a:xfrm>
                    <a:prstGeom prst="rect">
                      <a:avLst/>
                    </a:prstGeom>
                    <a:noFill/>
                    <a:ln w="9525">
                      <a:noFill/>
                      <a:miter lim="800000"/>
                      <a:headEnd/>
                      <a:tailEnd/>
                    </a:ln>
                  </pic:spPr>
                </pic:pic>
              </a:graphicData>
            </a:graphic>
          </wp:inline>
        </w:drawing>
      </w:r>
    </w:p>
    <w:p w:rsidR="000112B4" w:rsidRPr="006F04CA" w:rsidRDefault="000112B4" w:rsidP="006F04CA">
      <w:pPr>
        <w:spacing w:line="264" w:lineRule="auto"/>
        <w:rPr>
          <w:rFonts w:cstheme="minorHAnsi"/>
        </w:rPr>
      </w:pPr>
    </w:p>
    <w:p w:rsidR="000112B4" w:rsidRPr="006F04CA" w:rsidRDefault="000112B4" w:rsidP="006F04CA">
      <w:pPr>
        <w:spacing w:line="264" w:lineRule="auto"/>
        <w:rPr>
          <w:rFonts w:cstheme="minorHAnsi"/>
        </w:rPr>
      </w:pPr>
      <w:r w:rsidRPr="006F04CA">
        <w:rPr>
          <w:rFonts w:cstheme="minorHAnsi"/>
          <w:b/>
        </w:rPr>
        <w:t>NOTE</w:t>
      </w:r>
      <w:r w:rsidRPr="006F04CA">
        <w:rPr>
          <w:rFonts w:cstheme="minorHAnsi"/>
        </w:rPr>
        <w:t xml:space="preserve">: Financial data that is exported to external Financial accounting systems are present in special tables that are specific to the accounting system. </w:t>
      </w:r>
    </w:p>
    <w:p w:rsidR="00EA19D9" w:rsidRPr="006F04CA" w:rsidRDefault="00EA19D9" w:rsidP="006F04CA">
      <w:pPr>
        <w:spacing w:line="264" w:lineRule="auto"/>
        <w:rPr>
          <w:rFonts w:cstheme="minorHAnsi"/>
        </w:rPr>
      </w:pPr>
    </w:p>
    <w:p w:rsidR="00EA19D9" w:rsidRPr="006F04CA" w:rsidRDefault="00EA19D9" w:rsidP="006F04CA">
      <w:pPr>
        <w:spacing w:line="264" w:lineRule="auto"/>
        <w:rPr>
          <w:rFonts w:cstheme="minorHAnsi"/>
        </w:rPr>
      </w:pPr>
    </w:p>
    <w:p w:rsidR="00EF456C" w:rsidRPr="006F04CA" w:rsidRDefault="00EF456C" w:rsidP="006F04CA">
      <w:pPr>
        <w:spacing w:line="264" w:lineRule="auto"/>
        <w:rPr>
          <w:rFonts w:cstheme="minorHAnsi"/>
          <w:b/>
          <w:u w:val="single"/>
        </w:rPr>
      </w:pPr>
      <w:r w:rsidRPr="006F04CA">
        <w:rPr>
          <w:rFonts w:cstheme="minorHAnsi"/>
          <w:b/>
          <w:u w:val="single"/>
        </w:rPr>
        <w:t>EXPLANATIONS on Booked Option Table</w:t>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lastRenderedPageBreak/>
        <w:t>In this explanation I have explained about Cost only. Same thing is applicable for Sell Columns.</w:t>
      </w:r>
    </w:p>
    <w:p w:rsidR="0022292C" w:rsidRPr="006F04CA" w:rsidRDefault="0022292C" w:rsidP="006F04CA">
      <w:pPr>
        <w:spacing w:line="264" w:lineRule="auto"/>
        <w:rPr>
          <w:rFonts w:cstheme="minorHAnsi"/>
          <w:b/>
          <w:u w:val="single"/>
        </w:rPr>
      </w:pPr>
    </w:p>
    <w:p w:rsidR="00EF456C" w:rsidRPr="006F04CA" w:rsidRDefault="00EF456C" w:rsidP="006F04CA">
      <w:pPr>
        <w:spacing w:line="264" w:lineRule="auto"/>
        <w:rPr>
          <w:rFonts w:cstheme="minorHAnsi"/>
        </w:rPr>
      </w:pPr>
      <w:r w:rsidRPr="006F04CA">
        <w:rPr>
          <w:rFonts w:cstheme="minorHAnsi"/>
        </w:rPr>
        <w:t>From this Above Query I think you need data for Supplier Purchase Invoice.</w:t>
      </w:r>
    </w:p>
    <w:p w:rsidR="00EF456C" w:rsidRPr="006F04CA" w:rsidRDefault="00EF456C" w:rsidP="006F04CA">
      <w:pPr>
        <w:spacing w:line="264" w:lineRule="auto"/>
        <w:rPr>
          <w:rFonts w:cstheme="minorHAnsi"/>
        </w:rPr>
      </w:pPr>
      <w:r w:rsidRPr="006F04CA">
        <w:rPr>
          <w:rFonts w:cstheme="minorHAnsi"/>
        </w:rPr>
        <w:t>Where you need Total Cost of all the Booked Services in a Package Departure Booking. These values you want in Supplier Currency.</w:t>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Consider booking “TOAB26079” Before amendments (I am taking example with amendment of Cost to Explain difference between Booking Cost and Original Booking Cost)</w:t>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noProof/>
          <w:lang w:val="en-US" w:bidi="hi-IN"/>
        </w:rPr>
        <w:drawing>
          <wp:inline distT="0" distB="0" distL="0" distR="0">
            <wp:extent cx="8261350" cy="372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61350" cy="3721100"/>
                    </a:xfrm>
                    <a:prstGeom prst="rect">
                      <a:avLst/>
                    </a:prstGeom>
                    <a:noFill/>
                    <a:ln>
                      <a:noFill/>
                    </a:ln>
                  </pic:spPr>
                </pic:pic>
              </a:graphicData>
            </a:graphic>
          </wp:inline>
        </w:drawing>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Below are the Price Details for One of the service “Iberostar Club Boavista”</w:t>
      </w:r>
    </w:p>
    <w:p w:rsidR="00EF456C" w:rsidRPr="006F04CA" w:rsidRDefault="00EF456C" w:rsidP="006F04CA">
      <w:pPr>
        <w:spacing w:line="264" w:lineRule="auto"/>
        <w:rPr>
          <w:rFonts w:cstheme="minorHAnsi"/>
        </w:rPr>
      </w:pPr>
      <w:r w:rsidRPr="006F04CA">
        <w:rPr>
          <w:rFonts w:cstheme="minorHAnsi"/>
          <w:noProof/>
          <w:lang w:val="en-US" w:bidi="hi-IN"/>
        </w:rPr>
        <w:drawing>
          <wp:inline distT="0" distB="0" distL="0" distR="0">
            <wp:extent cx="8261350" cy="1562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61350" cy="1562735"/>
                    </a:xfrm>
                    <a:prstGeom prst="rect">
                      <a:avLst/>
                    </a:prstGeom>
                    <a:noFill/>
                    <a:ln>
                      <a:noFill/>
                    </a:ln>
                  </pic:spPr>
                </pic:pic>
              </a:graphicData>
            </a:graphic>
          </wp:inline>
        </w:drawing>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After Amendment of Booking Cost of Adult from 138.12 to 140.</w:t>
      </w:r>
    </w:p>
    <w:p w:rsidR="00EF456C" w:rsidRPr="006F04CA" w:rsidRDefault="00EF456C" w:rsidP="006F04CA">
      <w:pPr>
        <w:spacing w:line="264" w:lineRule="auto"/>
        <w:rPr>
          <w:rFonts w:cstheme="minorHAnsi"/>
        </w:rPr>
      </w:pPr>
      <w:r w:rsidRPr="006F04CA">
        <w:rPr>
          <w:rFonts w:cstheme="minorHAnsi"/>
          <w:noProof/>
          <w:lang w:val="en-US" w:bidi="hi-IN"/>
        </w:rPr>
        <w:lastRenderedPageBreak/>
        <w:drawing>
          <wp:inline distT="0" distB="0" distL="0" distR="0">
            <wp:extent cx="8272145" cy="156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72145" cy="1562735"/>
                    </a:xfrm>
                    <a:prstGeom prst="rect">
                      <a:avLst/>
                    </a:prstGeom>
                    <a:noFill/>
                    <a:ln>
                      <a:noFill/>
                    </a:ln>
                  </pic:spPr>
                </pic:pic>
              </a:graphicData>
            </a:graphic>
          </wp:inline>
        </w:drawing>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Original Cost and Booking Cost are in Cost Currency i.e Service Currency. Original Cost will never change and it’s the contracted rate, But Booking cost can be changed (you can get discount or any additional fees) or even supplement rule from supplier can change booking cost value.</w:t>
      </w:r>
    </w:p>
    <w:p w:rsidR="00EF456C" w:rsidRPr="006F04CA" w:rsidRDefault="00EF456C" w:rsidP="006F04CA">
      <w:pPr>
        <w:spacing w:line="264" w:lineRule="auto"/>
        <w:rPr>
          <w:rFonts w:cstheme="minorHAnsi"/>
        </w:rPr>
      </w:pPr>
      <w:r w:rsidRPr="006F04CA">
        <w:rPr>
          <w:rFonts w:cstheme="minorHAnsi"/>
        </w:rPr>
        <w:t>And based on Booking Cost we calculate Total Cost. i.e. in Booking Currency.</w:t>
      </w:r>
    </w:p>
    <w:p w:rsidR="00EF456C" w:rsidRPr="006F04CA" w:rsidRDefault="00EF456C" w:rsidP="006F04CA">
      <w:pPr>
        <w:spacing w:line="264" w:lineRule="auto"/>
        <w:rPr>
          <w:rFonts w:cstheme="minorHAnsi"/>
        </w:rPr>
      </w:pPr>
    </w:p>
    <w:p w:rsidR="00EF456C" w:rsidRPr="006F04CA" w:rsidRDefault="00EF456C" w:rsidP="006F04CA">
      <w:pPr>
        <w:autoSpaceDE w:val="0"/>
        <w:autoSpaceDN w:val="0"/>
        <w:adjustRightInd w:val="0"/>
        <w:spacing w:line="264" w:lineRule="auto"/>
        <w:rPr>
          <w:rFonts w:cstheme="minorHAnsi"/>
        </w:rPr>
      </w:pPr>
      <w:r w:rsidRPr="006F04CA">
        <w:rPr>
          <w:rFonts w:cstheme="minorHAnsi"/>
          <w:b/>
        </w:rPr>
        <w:t>Total Cost</w:t>
      </w:r>
      <w:r w:rsidRPr="006F04CA">
        <w:rPr>
          <w:rFonts w:cstheme="minorHAnsi"/>
        </w:rPr>
        <w:t xml:space="preserve"> - It is in Booking Currency.</w:t>
      </w:r>
    </w:p>
    <w:p w:rsidR="00EF456C" w:rsidRPr="006F04CA" w:rsidRDefault="00EF456C" w:rsidP="006F04CA">
      <w:pPr>
        <w:autoSpaceDE w:val="0"/>
        <w:autoSpaceDN w:val="0"/>
        <w:adjustRightInd w:val="0"/>
        <w:spacing w:line="264" w:lineRule="auto"/>
        <w:rPr>
          <w:rFonts w:cstheme="minorHAnsi"/>
        </w:rPr>
      </w:pPr>
      <w:r w:rsidRPr="006F04CA">
        <w:rPr>
          <w:rFonts w:cstheme="minorHAnsi"/>
          <w:b/>
        </w:rPr>
        <w:t>Cost Currency</w:t>
      </w:r>
      <w:r w:rsidRPr="006F04CA">
        <w:rPr>
          <w:rFonts w:cstheme="minorHAnsi"/>
        </w:rPr>
        <w:t xml:space="preserve"> - It is Service Cost Currency.</w:t>
      </w:r>
    </w:p>
    <w:p w:rsidR="00EF456C" w:rsidRPr="006F04CA" w:rsidRDefault="00EF456C" w:rsidP="006F04CA">
      <w:pPr>
        <w:autoSpaceDE w:val="0"/>
        <w:autoSpaceDN w:val="0"/>
        <w:adjustRightInd w:val="0"/>
        <w:spacing w:line="264" w:lineRule="auto"/>
        <w:rPr>
          <w:rFonts w:cstheme="minorHAnsi"/>
        </w:rPr>
      </w:pPr>
      <w:r w:rsidRPr="006F04CA">
        <w:rPr>
          <w:rFonts w:cstheme="minorHAnsi"/>
          <w:b/>
        </w:rPr>
        <w:t>Original Cost</w:t>
      </w:r>
      <w:r w:rsidRPr="006F04CA">
        <w:rPr>
          <w:rFonts w:cstheme="minorHAnsi"/>
        </w:rPr>
        <w:t xml:space="preserve"> - This value is in Service Currency (Cost Currency). This value </w:t>
      </w:r>
      <w:r w:rsidRPr="006F04CA">
        <w:rPr>
          <w:rFonts w:cstheme="minorHAnsi"/>
          <w:b/>
        </w:rPr>
        <w:t>cannot</w:t>
      </w:r>
      <w:r w:rsidRPr="006F04CA">
        <w:rPr>
          <w:rFonts w:cstheme="minorHAnsi"/>
        </w:rPr>
        <w:t xml:space="preserve"> be changed.</w:t>
      </w:r>
    </w:p>
    <w:p w:rsidR="00EF456C" w:rsidRPr="006F04CA" w:rsidRDefault="00EF456C" w:rsidP="006F04CA">
      <w:pPr>
        <w:spacing w:line="264" w:lineRule="auto"/>
        <w:rPr>
          <w:rFonts w:cstheme="minorHAnsi"/>
        </w:rPr>
      </w:pPr>
      <w:r w:rsidRPr="006F04CA">
        <w:rPr>
          <w:rFonts w:cstheme="minorHAnsi"/>
          <w:b/>
        </w:rPr>
        <w:t>Booking Cost</w:t>
      </w:r>
      <w:r w:rsidRPr="006F04CA">
        <w:rPr>
          <w:rFonts w:cstheme="minorHAnsi"/>
        </w:rPr>
        <w:t xml:space="preserve"> - This value is also in Service Currency (Cost Currency) and can be changed</w:t>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So while doing calculations (for Purchase invoice) of cost we need to refer actual Cost, which is Booking Cost and Total Cost.</w:t>
      </w:r>
    </w:p>
    <w:p w:rsidR="00EF456C" w:rsidRPr="006F04CA" w:rsidRDefault="00EF456C" w:rsidP="006F04CA">
      <w:pPr>
        <w:spacing w:line="264" w:lineRule="auto"/>
        <w:rPr>
          <w:rFonts w:cstheme="minorHAnsi"/>
        </w:rPr>
      </w:pPr>
      <w:r w:rsidRPr="006F04CA">
        <w:rPr>
          <w:rFonts w:cstheme="minorHAnsi"/>
          <w:noProof/>
          <w:lang w:val="en-US" w:bidi="hi-IN"/>
        </w:rPr>
        <w:lastRenderedPageBreak/>
        <w:drawing>
          <wp:inline distT="0" distB="0" distL="0" distR="0">
            <wp:extent cx="5943600" cy="516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167630"/>
                    </a:xfrm>
                    <a:prstGeom prst="rect">
                      <a:avLst/>
                    </a:prstGeom>
                    <a:noFill/>
                    <a:ln>
                      <a:noFill/>
                    </a:ln>
                  </pic:spPr>
                </pic:pic>
              </a:graphicData>
            </a:graphic>
          </wp:inline>
        </w:drawing>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This is in EUR</w:t>
      </w:r>
    </w:p>
    <w:p w:rsidR="00EF456C" w:rsidRPr="006F04CA" w:rsidRDefault="00EF456C" w:rsidP="006F04CA">
      <w:pPr>
        <w:spacing w:line="264" w:lineRule="auto"/>
        <w:rPr>
          <w:rFonts w:cstheme="minorHAnsi"/>
        </w:rPr>
      </w:pPr>
      <w:r w:rsidRPr="006F04CA">
        <w:rPr>
          <w:rFonts w:cstheme="minorHAnsi"/>
          <w:noProof/>
          <w:lang w:val="en-US" w:bidi="hi-IN"/>
        </w:rPr>
        <w:drawing>
          <wp:inline distT="0" distB="0" distL="0" distR="0">
            <wp:extent cx="5943600" cy="1477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This is in TND</w:t>
      </w:r>
    </w:p>
    <w:p w:rsidR="00EF456C" w:rsidRPr="006F04CA" w:rsidRDefault="00EF456C" w:rsidP="006F04CA">
      <w:pPr>
        <w:spacing w:line="264" w:lineRule="auto"/>
        <w:rPr>
          <w:rFonts w:cstheme="minorHAnsi"/>
        </w:rPr>
      </w:pPr>
      <w:r w:rsidRPr="006F04CA">
        <w:rPr>
          <w:rFonts w:cstheme="minorHAnsi"/>
          <w:noProof/>
          <w:lang w:val="en-US" w:bidi="hi-IN"/>
        </w:rPr>
        <w:lastRenderedPageBreak/>
        <w:drawing>
          <wp:inline distT="0" distB="0" distL="0" distR="0">
            <wp:extent cx="5943600" cy="1807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rsidR="00EF456C" w:rsidRPr="006F04CA" w:rsidRDefault="00EF456C" w:rsidP="006F04CA">
      <w:pPr>
        <w:spacing w:line="264" w:lineRule="auto"/>
        <w:rPr>
          <w:rFonts w:cstheme="minorHAnsi"/>
        </w:rPr>
      </w:pPr>
    </w:p>
    <w:p w:rsidR="00EF456C" w:rsidRPr="006F04CA" w:rsidRDefault="00EF456C" w:rsidP="006F04CA">
      <w:pPr>
        <w:spacing w:line="264" w:lineRule="auto"/>
        <w:rPr>
          <w:rFonts w:cstheme="minorHAnsi"/>
        </w:rPr>
      </w:pPr>
      <w:r w:rsidRPr="006F04CA">
        <w:rPr>
          <w:rFonts w:cstheme="minorHAnsi"/>
        </w:rPr>
        <w:t>Note:- If there is no valid Exchange rate from Booking Currency to Service Currency then Zero (0.00) Prices will be shown.</w:t>
      </w:r>
    </w:p>
    <w:p w:rsidR="00EF456C" w:rsidRPr="006F04CA" w:rsidRDefault="00EF456C" w:rsidP="006F04CA">
      <w:pPr>
        <w:spacing w:line="264" w:lineRule="auto"/>
        <w:rPr>
          <w:rFonts w:cstheme="minorHAnsi"/>
        </w:rPr>
      </w:pPr>
    </w:p>
    <w:p w:rsidR="009E2FFB" w:rsidRPr="006F04CA" w:rsidRDefault="009E2FFB" w:rsidP="006F04CA">
      <w:pPr>
        <w:spacing w:line="264" w:lineRule="auto"/>
        <w:rPr>
          <w:rFonts w:cstheme="minorHAnsi"/>
        </w:rPr>
      </w:pPr>
    </w:p>
    <w:p w:rsidR="0098600E" w:rsidRPr="006F04CA" w:rsidRDefault="0098600E" w:rsidP="00127D47">
      <w:pPr>
        <w:pStyle w:val="Heading1"/>
        <w:numPr>
          <w:ilvl w:val="0"/>
          <w:numId w:val="4"/>
        </w:numPr>
      </w:pPr>
      <w:bookmarkStart w:id="14" w:name="_Toc457495223"/>
      <w:r w:rsidRPr="006F04CA">
        <w:t>Region Table and its Linked Tables</w:t>
      </w:r>
      <w:bookmarkEnd w:id="14"/>
    </w:p>
    <w:p w:rsidR="0098600E" w:rsidRPr="006F04CA" w:rsidRDefault="0098600E" w:rsidP="006F04CA">
      <w:pPr>
        <w:spacing w:line="264" w:lineRule="auto"/>
        <w:rPr>
          <w:rFonts w:cstheme="minorHAnsi"/>
          <w:lang w:val="en-US"/>
        </w:rPr>
      </w:pPr>
      <w:r w:rsidRPr="006F04CA">
        <w:rPr>
          <w:rFonts w:cstheme="minorHAnsi"/>
          <w:lang w:val="en-US"/>
        </w:rPr>
        <w:t>The use of region table and how parent and child regions are stored in DB is explained below</w:t>
      </w:r>
    </w:p>
    <w:p w:rsidR="0098600E" w:rsidRPr="006F04CA" w:rsidRDefault="0098600E" w:rsidP="006F04CA">
      <w:pPr>
        <w:spacing w:line="264" w:lineRule="auto"/>
        <w:rPr>
          <w:rFonts w:cstheme="minorHAnsi"/>
          <w:lang w:val="en-US"/>
        </w:rPr>
      </w:pPr>
      <w:r w:rsidRPr="006F04CA">
        <w:rPr>
          <w:rFonts w:cstheme="minorHAnsi"/>
          <w:noProof/>
          <w:lang w:val="en-US" w:bidi="hi-IN"/>
        </w:rPr>
        <w:drawing>
          <wp:inline distT="0" distB="0" distL="0" distR="0">
            <wp:extent cx="5725160" cy="3450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3450590"/>
                    </a:xfrm>
                    <a:prstGeom prst="rect">
                      <a:avLst/>
                    </a:prstGeom>
                    <a:noFill/>
                    <a:ln>
                      <a:noFill/>
                    </a:ln>
                  </pic:spPr>
                </pic:pic>
              </a:graphicData>
            </a:graphic>
          </wp:inline>
        </w:drawing>
      </w:r>
    </w:p>
    <w:p w:rsidR="0098600E" w:rsidRPr="006F04CA" w:rsidRDefault="0098600E" w:rsidP="006F04CA">
      <w:pPr>
        <w:spacing w:line="264" w:lineRule="auto"/>
        <w:rPr>
          <w:rFonts w:cstheme="minorHAnsi"/>
          <w:b/>
          <w:lang w:val="en-US"/>
        </w:rPr>
      </w:pPr>
      <w:r w:rsidRPr="006F04CA">
        <w:rPr>
          <w:rFonts w:cstheme="minorHAnsi"/>
          <w:b/>
          <w:lang w:val="en-US"/>
        </w:rPr>
        <w:t>Basic Region Table Links</w:t>
      </w:r>
    </w:p>
    <w:p w:rsidR="0098600E" w:rsidRPr="006F04CA" w:rsidRDefault="0098600E" w:rsidP="006F04CA">
      <w:pPr>
        <w:spacing w:line="264" w:lineRule="auto"/>
        <w:rPr>
          <w:rFonts w:cstheme="minorHAnsi"/>
          <w:b/>
          <w:lang w:val="en-US"/>
        </w:rPr>
      </w:pPr>
    </w:p>
    <w:p w:rsidR="0098600E" w:rsidRPr="006F04CA" w:rsidRDefault="0098600E" w:rsidP="006F04CA">
      <w:pPr>
        <w:spacing w:line="264" w:lineRule="auto"/>
        <w:rPr>
          <w:rFonts w:cstheme="minorHAnsi"/>
          <w:lang w:val="en-US"/>
        </w:rPr>
      </w:pPr>
      <w:r w:rsidRPr="006F04CA">
        <w:rPr>
          <w:rFonts w:cstheme="minorHAnsi"/>
          <w:noProof/>
          <w:lang w:val="en-US" w:bidi="hi-IN"/>
        </w:rPr>
        <w:lastRenderedPageBreak/>
        <w:drawing>
          <wp:inline distT="0" distB="0" distL="0" distR="0">
            <wp:extent cx="5729605" cy="2760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9605" cy="2760980"/>
                    </a:xfrm>
                    <a:prstGeom prst="rect">
                      <a:avLst/>
                    </a:prstGeom>
                    <a:noFill/>
                    <a:ln>
                      <a:noFill/>
                    </a:ln>
                  </pic:spPr>
                </pic:pic>
              </a:graphicData>
            </a:graphic>
          </wp:inline>
        </w:drawing>
      </w:r>
    </w:p>
    <w:p w:rsidR="0098600E" w:rsidRPr="006F04CA" w:rsidRDefault="0098600E" w:rsidP="006F04CA">
      <w:pPr>
        <w:spacing w:line="264" w:lineRule="auto"/>
        <w:rPr>
          <w:rFonts w:cstheme="minorHAnsi"/>
          <w:lang w:val="en-US"/>
        </w:rPr>
      </w:pPr>
    </w:p>
    <w:p w:rsidR="0098600E" w:rsidRPr="006F04CA" w:rsidRDefault="0098600E" w:rsidP="006F04CA">
      <w:pPr>
        <w:spacing w:line="264" w:lineRule="auto"/>
        <w:rPr>
          <w:rFonts w:cstheme="minorHAnsi"/>
        </w:rPr>
      </w:pPr>
    </w:p>
    <w:p w:rsidR="0098600E" w:rsidRPr="006F04CA" w:rsidRDefault="0098600E" w:rsidP="006F04CA">
      <w:pPr>
        <w:spacing w:line="264" w:lineRule="auto"/>
        <w:rPr>
          <w:rFonts w:cstheme="minorHAnsi"/>
        </w:rPr>
      </w:pPr>
      <w:r w:rsidRPr="006F04CA">
        <w:rPr>
          <w:rFonts w:cstheme="minorHAnsi"/>
        </w:rPr>
        <w:t>The full database diagram to know all the links where the “Region” table is linked is given below.</w:t>
      </w:r>
    </w:p>
    <w:p w:rsidR="0098600E" w:rsidRPr="006F04CA" w:rsidRDefault="0098600E" w:rsidP="006F04CA">
      <w:pPr>
        <w:spacing w:line="264" w:lineRule="auto"/>
        <w:rPr>
          <w:rFonts w:cstheme="minorHAnsi"/>
        </w:rPr>
      </w:pPr>
    </w:p>
    <w:p w:rsidR="0098600E" w:rsidRPr="006F04CA" w:rsidRDefault="0098600E" w:rsidP="006F04CA">
      <w:pPr>
        <w:spacing w:line="264" w:lineRule="auto"/>
        <w:rPr>
          <w:rFonts w:cstheme="minorHAnsi"/>
        </w:rPr>
      </w:pPr>
      <w:r w:rsidRPr="006F04CA">
        <w:rPr>
          <w:rFonts w:cstheme="minorHAnsi"/>
          <w:noProof/>
          <w:lang w:val="en-US" w:bidi="hi-IN"/>
        </w:rPr>
        <w:drawing>
          <wp:inline distT="0" distB="0" distL="0" distR="0">
            <wp:extent cx="59436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98600E" w:rsidRPr="006F04CA" w:rsidRDefault="0098600E" w:rsidP="006F04CA">
      <w:pPr>
        <w:spacing w:line="264" w:lineRule="auto"/>
        <w:rPr>
          <w:rFonts w:cstheme="minorHAnsi"/>
        </w:rPr>
      </w:pPr>
    </w:p>
    <w:p w:rsidR="0098600E" w:rsidRPr="006F04CA" w:rsidRDefault="0098600E" w:rsidP="006F04CA">
      <w:pPr>
        <w:spacing w:line="264" w:lineRule="auto"/>
        <w:rPr>
          <w:rFonts w:cstheme="minorHAnsi"/>
          <w:lang w:val="en-US"/>
        </w:rPr>
      </w:pPr>
    </w:p>
    <w:p w:rsidR="0098600E" w:rsidRPr="006F04CA" w:rsidRDefault="0098600E" w:rsidP="006F04CA">
      <w:pPr>
        <w:spacing w:line="264" w:lineRule="auto"/>
        <w:rPr>
          <w:rFonts w:cstheme="minorHAnsi"/>
        </w:rPr>
      </w:pPr>
    </w:p>
    <w:sectPr w:rsidR="0098600E" w:rsidRPr="006F04CA" w:rsidSect="005D61B2">
      <w:headerReference w:type="default" r:id="rId43"/>
      <w:footerReference w:type="default" r:id="rId44"/>
      <w:pgSz w:w="11906" w:h="16838"/>
      <w:pgMar w:top="1448" w:right="566" w:bottom="1080" w:left="81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06BF" w:rsidRDefault="001E06BF" w:rsidP="00D55E49">
      <w:r>
        <w:separator/>
      </w:r>
    </w:p>
  </w:endnote>
  <w:endnote w:type="continuationSeparator" w:id="1">
    <w:p w:rsidR="001E06BF" w:rsidRDefault="001E06BF" w:rsidP="00D55E49">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B94" w:rsidRDefault="0028520B">
    <w:pPr>
      <w:pStyle w:val="Footer"/>
    </w:pPr>
    <w:fldSimple w:instr=" PAGE   \* MERGEFORMAT ">
      <w:r w:rsidR="00A74C26">
        <w:rPr>
          <w:noProof/>
        </w:rPr>
        <w:t>2</w:t>
      </w:r>
    </w:fldSimple>
    <w:r w:rsidR="00091B94">
      <w:t xml:space="preserve"> of </w:t>
    </w:r>
    <w:fldSimple w:instr=" NUMPAGES  \* Arabic  \* MERGEFORMAT ">
      <w:r w:rsidR="00A74C26">
        <w:rPr>
          <w:noProof/>
        </w:rPr>
        <w:t>29</w:t>
      </w:r>
    </w:fldSimple>
    <w:r w:rsidR="00091B94">
      <w:tab/>
    </w:r>
    <w:r w:rsidR="00091B94">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06BF" w:rsidRDefault="001E06BF" w:rsidP="00D55E49">
      <w:r>
        <w:separator/>
      </w:r>
    </w:p>
  </w:footnote>
  <w:footnote w:type="continuationSeparator" w:id="1">
    <w:p w:rsidR="001E06BF" w:rsidRDefault="001E06BF" w:rsidP="00D55E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B94" w:rsidRDefault="00091B94" w:rsidP="005D61B2">
    <w:pPr>
      <w:pStyle w:val="Header"/>
      <w:jc w:val="right"/>
    </w:pPr>
    <w:r>
      <w:rPr>
        <w:noProof/>
        <w:lang w:val="en-US" w:bidi="hi-IN"/>
      </w:rPr>
      <w:drawing>
        <wp:anchor distT="0" distB="0" distL="114300" distR="114300" simplePos="0" relativeHeight="251659264" behindDoc="0" locked="0" layoutInCell="1" allowOverlap="0">
          <wp:simplePos x="0" y="0"/>
          <wp:positionH relativeFrom="page">
            <wp:posOffset>461645</wp:posOffset>
          </wp:positionH>
          <wp:positionV relativeFrom="page">
            <wp:posOffset>142875</wp:posOffset>
          </wp:positionV>
          <wp:extent cx="1511935" cy="6299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L - Logo RGB 300dpi.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11935" cy="629920"/>
                  </a:xfrm>
                  <a:prstGeom prst="rect">
                    <a:avLst/>
                  </a:prstGeom>
                </pic:spPr>
              </pic:pic>
            </a:graphicData>
          </a:graphic>
        </wp:anchor>
      </w:drawing>
    </w:r>
    <w:r>
      <w:t>TS Database Structure Overview</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bullet"/>
      <w:lvlText w:val=""/>
      <w:lvlJc w:val="left"/>
      <w:pPr>
        <w:tabs>
          <w:tab w:val="num" w:pos="1440"/>
        </w:tabs>
        <w:ind w:left="1440" w:hanging="360"/>
      </w:pPr>
      <w:rPr>
        <w:rFonts w:ascii="Wingdings 2" w:hAnsi="Wingdings 2"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360"/>
        </w:tabs>
        <w:ind w:left="360" w:hanging="360"/>
      </w:pPr>
      <w:rPr>
        <w:rFonts w:ascii="Wingdings 2" w:hAnsi="Wingdings 2" w:cs="OpenSymbol"/>
      </w:rPr>
    </w:lvl>
    <w:lvl w:ilvl="1">
      <w:start w:val="1"/>
      <w:numFmt w:val="bullet"/>
      <w:lvlText w:val=""/>
      <w:lvlJc w:val="left"/>
      <w:pPr>
        <w:tabs>
          <w:tab w:val="num" w:pos="720"/>
        </w:tabs>
        <w:ind w:left="720" w:hanging="360"/>
      </w:pPr>
      <w:rPr>
        <w:rFonts w:ascii="Wingdings 2" w:hAnsi="Wingdings 2" w:cs="OpenSymbol"/>
      </w:rPr>
    </w:lvl>
    <w:lvl w:ilvl="2">
      <w:start w:val="1"/>
      <w:numFmt w:val="bullet"/>
      <w:lvlText w:val=""/>
      <w:lvlJc w:val="left"/>
      <w:pPr>
        <w:tabs>
          <w:tab w:val="num" w:pos="1080"/>
        </w:tabs>
        <w:ind w:left="1080" w:hanging="360"/>
      </w:pPr>
      <w:rPr>
        <w:rFonts w:ascii="Wingdings 2" w:hAnsi="Wingdings 2"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Wingdings 2" w:hAnsi="Wingdings 2" w:cs="OpenSymbol"/>
      </w:rPr>
    </w:lvl>
    <w:lvl w:ilvl="5">
      <w:start w:val="1"/>
      <w:numFmt w:val="bullet"/>
      <w:lvlText w:val=""/>
      <w:lvlJc w:val="left"/>
      <w:pPr>
        <w:tabs>
          <w:tab w:val="num" w:pos="2160"/>
        </w:tabs>
        <w:ind w:left="2160" w:hanging="360"/>
      </w:pPr>
      <w:rPr>
        <w:rFonts w:ascii="Wingdings 2" w:hAnsi="Wingdings 2"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Wingdings 2" w:hAnsi="Wingdings 2" w:cs="OpenSymbol"/>
      </w:rPr>
    </w:lvl>
    <w:lvl w:ilvl="8">
      <w:start w:val="1"/>
      <w:numFmt w:val="bullet"/>
      <w:lvlText w:val=""/>
      <w:lvlJc w:val="left"/>
      <w:pPr>
        <w:tabs>
          <w:tab w:val="num" w:pos="3240"/>
        </w:tabs>
        <w:ind w:left="3240" w:hanging="360"/>
      </w:pPr>
      <w:rPr>
        <w:rFonts w:ascii="Wingdings 2" w:hAnsi="Wingdings 2" w:cs="OpenSymbol"/>
      </w:rPr>
    </w:lvl>
  </w:abstractNum>
  <w:abstractNum w:abstractNumId="2">
    <w:nsid w:val="090E16B3"/>
    <w:multiLevelType w:val="hybridMultilevel"/>
    <w:tmpl w:val="FBAECD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9043FE"/>
    <w:multiLevelType w:val="hybridMultilevel"/>
    <w:tmpl w:val="35BAA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985B8F"/>
    <w:multiLevelType w:val="hybridMultilevel"/>
    <w:tmpl w:val="3E42B3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10E548D4"/>
    <w:multiLevelType w:val="hybridMultilevel"/>
    <w:tmpl w:val="D964735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1538C0"/>
    <w:multiLevelType w:val="hybridMultilevel"/>
    <w:tmpl w:val="885A5872"/>
    <w:lvl w:ilvl="0" w:tplc="E0ACEB2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AA71E32"/>
    <w:multiLevelType w:val="hybridMultilevel"/>
    <w:tmpl w:val="20863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E7B11E2"/>
    <w:multiLevelType w:val="hybridMultilevel"/>
    <w:tmpl w:val="8120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7E7124"/>
    <w:multiLevelType w:val="hybridMultilevel"/>
    <w:tmpl w:val="72DE38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nsid w:val="22D27EC3"/>
    <w:multiLevelType w:val="hybridMultilevel"/>
    <w:tmpl w:val="B360F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6134E6C"/>
    <w:multiLevelType w:val="hybridMultilevel"/>
    <w:tmpl w:val="7CB005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9171B54"/>
    <w:multiLevelType w:val="hybridMultilevel"/>
    <w:tmpl w:val="D890CC16"/>
    <w:lvl w:ilvl="0" w:tplc="04090003">
      <w:start w:val="1"/>
      <w:numFmt w:val="bullet"/>
      <w:lvlText w:val="o"/>
      <w:lvlJc w:val="left"/>
      <w:pPr>
        <w:tabs>
          <w:tab w:val="num" w:pos="360"/>
        </w:tabs>
        <w:ind w:left="360" w:hanging="360"/>
      </w:pPr>
      <w:rPr>
        <w:rFonts w:ascii="Courier New" w:hAnsi="Courier New" w:cs="Courier New"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1763DAD"/>
    <w:multiLevelType w:val="hybridMultilevel"/>
    <w:tmpl w:val="90CA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3A0737"/>
    <w:multiLevelType w:val="hybridMultilevel"/>
    <w:tmpl w:val="D8EEBA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3102CCF"/>
    <w:multiLevelType w:val="hybridMultilevel"/>
    <w:tmpl w:val="82ACA2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1826393"/>
    <w:multiLevelType w:val="hybridMultilevel"/>
    <w:tmpl w:val="A448F2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D5792B"/>
    <w:multiLevelType w:val="hybridMultilevel"/>
    <w:tmpl w:val="9D7A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2A4041"/>
    <w:multiLevelType w:val="hybridMultilevel"/>
    <w:tmpl w:val="39F009CC"/>
    <w:lvl w:ilvl="0" w:tplc="B6AEAB0C">
      <w:start w:val="1"/>
      <w:numFmt w:val="decimal"/>
      <w:lvlText w:val="%1."/>
      <w:lvlJc w:val="left"/>
      <w:pPr>
        <w:ind w:left="360" w:hanging="360"/>
      </w:pPr>
      <w:rPr>
        <w:rFonts w:ascii="Calibri" w:eastAsia="Times New Roman" w:hAnsi="Calibri" w:cs="Calibr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nsid w:val="56584566"/>
    <w:multiLevelType w:val="hybridMultilevel"/>
    <w:tmpl w:val="456EE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EC73904"/>
    <w:multiLevelType w:val="hybridMultilevel"/>
    <w:tmpl w:val="1272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35D37BF"/>
    <w:multiLevelType w:val="hybridMultilevel"/>
    <w:tmpl w:val="D36EC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76A0BF7"/>
    <w:multiLevelType w:val="hybridMultilevel"/>
    <w:tmpl w:val="47EE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045AA7"/>
    <w:multiLevelType w:val="hybridMultilevel"/>
    <w:tmpl w:val="A70E4E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098578E"/>
    <w:multiLevelType w:val="hybridMultilevel"/>
    <w:tmpl w:val="70D05D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7B47CDD"/>
    <w:multiLevelType w:val="hybridMultilevel"/>
    <w:tmpl w:val="559A4604"/>
    <w:lvl w:ilvl="0" w:tplc="9E8CCA5C">
      <w:start w:val="1"/>
      <w:numFmt w:val="decimal"/>
      <w:pStyle w:val="Heading1"/>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0"/>
  </w:num>
  <w:num w:numId="2">
    <w:abstractNumId w:val="25"/>
  </w:num>
  <w:num w:numId="3">
    <w:abstractNumId w:val="25"/>
  </w:num>
  <w:num w:numId="4">
    <w:abstractNumId w:val="25"/>
    <w:lvlOverride w:ilvl="0">
      <w:startOverride w:val="1"/>
    </w:lvlOverride>
  </w:num>
  <w:num w:numId="5">
    <w:abstractNumId w:val="0"/>
  </w:num>
  <w:num w:numId="6">
    <w:abstractNumId w:val="1"/>
  </w:num>
  <w:num w:numId="7">
    <w:abstractNumId w:val="17"/>
  </w:num>
  <w:num w:numId="8">
    <w:abstractNumId w:val="10"/>
  </w:num>
  <w:num w:numId="9">
    <w:abstractNumId w:val="4"/>
  </w:num>
  <w:num w:numId="10">
    <w:abstractNumId w:val="18"/>
  </w:num>
  <w:num w:numId="11">
    <w:abstractNumId w:val="21"/>
  </w:num>
  <w:num w:numId="12">
    <w:abstractNumId w:val="19"/>
  </w:num>
  <w:num w:numId="13">
    <w:abstractNumId w:val="7"/>
  </w:num>
  <w:num w:numId="14">
    <w:abstractNumId w:val="23"/>
  </w:num>
  <w:num w:numId="15">
    <w:abstractNumId w:val="9"/>
  </w:num>
  <w:num w:numId="16">
    <w:abstractNumId w:val="25"/>
  </w:num>
  <w:num w:numId="17">
    <w:abstractNumId w:val="12"/>
  </w:num>
  <w:num w:numId="18">
    <w:abstractNumId w:val="25"/>
  </w:num>
  <w:num w:numId="19">
    <w:abstractNumId w:val="3"/>
  </w:num>
  <w:num w:numId="20">
    <w:abstractNumId w:val="13"/>
  </w:num>
  <w:num w:numId="21">
    <w:abstractNumId w:val="5"/>
  </w:num>
  <w:num w:numId="22">
    <w:abstractNumId w:val="6"/>
  </w:num>
  <w:num w:numId="23">
    <w:abstractNumId w:val="24"/>
  </w:num>
  <w:num w:numId="24">
    <w:abstractNumId w:val="14"/>
  </w:num>
  <w:num w:numId="25">
    <w:abstractNumId w:val="8"/>
  </w:num>
  <w:num w:numId="26">
    <w:abstractNumId w:val="25"/>
  </w:num>
  <w:num w:numId="27">
    <w:abstractNumId w:val="15"/>
  </w:num>
  <w:num w:numId="28">
    <w:abstractNumId w:val="11"/>
  </w:num>
  <w:num w:numId="29">
    <w:abstractNumId w:val="22"/>
  </w:num>
  <w:num w:numId="30">
    <w:abstractNumId w:val="2"/>
  </w:num>
  <w:num w:numId="3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B435D3"/>
    <w:rsid w:val="00007A9F"/>
    <w:rsid w:val="000112B4"/>
    <w:rsid w:val="00017B76"/>
    <w:rsid w:val="000418B1"/>
    <w:rsid w:val="00091B94"/>
    <w:rsid w:val="000B65B7"/>
    <w:rsid w:val="000C3DF9"/>
    <w:rsid w:val="001114BB"/>
    <w:rsid w:val="00127D47"/>
    <w:rsid w:val="001528FB"/>
    <w:rsid w:val="001642F9"/>
    <w:rsid w:val="001E06BF"/>
    <w:rsid w:val="0022292C"/>
    <w:rsid w:val="002534DC"/>
    <w:rsid w:val="00276752"/>
    <w:rsid w:val="0028520B"/>
    <w:rsid w:val="00292124"/>
    <w:rsid w:val="002B5433"/>
    <w:rsid w:val="003072AF"/>
    <w:rsid w:val="00344791"/>
    <w:rsid w:val="00347C1F"/>
    <w:rsid w:val="003F17F8"/>
    <w:rsid w:val="00417133"/>
    <w:rsid w:val="00440228"/>
    <w:rsid w:val="004478EA"/>
    <w:rsid w:val="004529E8"/>
    <w:rsid w:val="004958F6"/>
    <w:rsid w:val="004A7CE3"/>
    <w:rsid w:val="004B605C"/>
    <w:rsid w:val="004B650C"/>
    <w:rsid w:val="004C7BC0"/>
    <w:rsid w:val="004F337D"/>
    <w:rsid w:val="0059556E"/>
    <w:rsid w:val="005A2F5E"/>
    <w:rsid w:val="005A4D85"/>
    <w:rsid w:val="005B549D"/>
    <w:rsid w:val="005D61B2"/>
    <w:rsid w:val="0061101B"/>
    <w:rsid w:val="00614FDF"/>
    <w:rsid w:val="00624184"/>
    <w:rsid w:val="0063570D"/>
    <w:rsid w:val="00646126"/>
    <w:rsid w:val="00666F31"/>
    <w:rsid w:val="006820E2"/>
    <w:rsid w:val="006912DB"/>
    <w:rsid w:val="006F04CA"/>
    <w:rsid w:val="0074191E"/>
    <w:rsid w:val="00757B89"/>
    <w:rsid w:val="00776EEB"/>
    <w:rsid w:val="00786068"/>
    <w:rsid w:val="007B4171"/>
    <w:rsid w:val="007D2AFA"/>
    <w:rsid w:val="007D6E3E"/>
    <w:rsid w:val="007E70D1"/>
    <w:rsid w:val="007F2563"/>
    <w:rsid w:val="007F67E7"/>
    <w:rsid w:val="008054B1"/>
    <w:rsid w:val="008114CF"/>
    <w:rsid w:val="008314B7"/>
    <w:rsid w:val="008742A2"/>
    <w:rsid w:val="00885056"/>
    <w:rsid w:val="008E537B"/>
    <w:rsid w:val="008E74FB"/>
    <w:rsid w:val="0098600E"/>
    <w:rsid w:val="00995FCB"/>
    <w:rsid w:val="009B0F98"/>
    <w:rsid w:val="009E2FFB"/>
    <w:rsid w:val="009F7551"/>
    <w:rsid w:val="00A30D47"/>
    <w:rsid w:val="00A33F6D"/>
    <w:rsid w:val="00A60965"/>
    <w:rsid w:val="00A74C26"/>
    <w:rsid w:val="00A809DE"/>
    <w:rsid w:val="00A81EF3"/>
    <w:rsid w:val="00AD2BE2"/>
    <w:rsid w:val="00B40AD7"/>
    <w:rsid w:val="00B40D12"/>
    <w:rsid w:val="00B435D3"/>
    <w:rsid w:val="00B45848"/>
    <w:rsid w:val="00B5009A"/>
    <w:rsid w:val="00B60110"/>
    <w:rsid w:val="00B64551"/>
    <w:rsid w:val="00B82BC2"/>
    <w:rsid w:val="00BA5D42"/>
    <w:rsid w:val="00BF60C7"/>
    <w:rsid w:val="00C21B88"/>
    <w:rsid w:val="00C25A60"/>
    <w:rsid w:val="00C352A5"/>
    <w:rsid w:val="00C378F7"/>
    <w:rsid w:val="00C466C3"/>
    <w:rsid w:val="00C47EBA"/>
    <w:rsid w:val="00C73743"/>
    <w:rsid w:val="00C87B5D"/>
    <w:rsid w:val="00C90FD8"/>
    <w:rsid w:val="00C974EB"/>
    <w:rsid w:val="00CC7096"/>
    <w:rsid w:val="00CE3EDC"/>
    <w:rsid w:val="00D01B31"/>
    <w:rsid w:val="00D40D28"/>
    <w:rsid w:val="00D55E49"/>
    <w:rsid w:val="00D567CD"/>
    <w:rsid w:val="00D56D13"/>
    <w:rsid w:val="00DB16BB"/>
    <w:rsid w:val="00DB6881"/>
    <w:rsid w:val="00DC7687"/>
    <w:rsid w:val="00DF687E"/>
    <w:rsid w:val="00E2019A"/>
    <w:rsid w:val="00E24064"/>
    <w:rsid w:val="00E35BD1"/>
    <w:rsid w:val="00E61445"/>
    <w:rsid w:val="00E61999"/>
    <w:rsid w:val="00E7583E"/>
    <w:rsid w:val="00E9321D"/>
    <w:rsid w:val="00EA19D9"/>
    <w:rsid w:val="00EA1F84"/>
    <w:rsid w:val="00EA4B7B"/>
    <w:rsid w:val="00EC4881"/>
    <w:rsid w:val="00EE641A"/>
    <w:rsid w:val="00EF456C"/>
    <w:rsid w:val="00F03359"/>
    <w:rsid w:val="00F163CE"/>
    <w:rsid w:val="00F22496"/>
    <w:rsid w:val="00F34331"/>
    <w:rsid w:val="00FA071D"/>
    <w:rsid w:val="00FA1183"/>
    <w:rsid w:val="00FA1B10"/>
    <w:rsid w:val="00FB2005"/>
    <w:rsid w:val="00FB545D"/>
    <w:rsid w:val="00FC50E3"/>
    <w:rsid w:val="00FD2E51"/>
    <w:rsid w:val="00FD2EFC"/>
    <w:rsid w:val="00FF22E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7" type="connector" idref="#Straight Arrow Connector 40"/>
        <o:r id="V:Rule8" type="connector" idref="#Straight Arrow Connector 52"/>
        <o:r id="V:Rule9" type="connector" idref="#Straight Arrow Connector 98"/>
        <o:r id="V:Rule10" type="connector" idref="#Straight Arrow Connector 104"/>
        <o:r id="V:Rule11" type="connector" idref="#Straight Arrow Connector 100"/>
        <o:r id="V:Rule12" type="connector" idref="#Straight Arrow Connector 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7F8"/>
  </w:style>
  <w:style w:type="paragraph" w:styleId="Heading1">
    <w:name w:val="heading 1"/>
    <w:basedOn w:val="Normal"/>
    <w:next w:val="Normal"/>
    <w:link w:val="Heading1Char"/>
    <w:qFormat/>
    <w:rsid w:val="00127D47"/>
    <w:pPr>
      <w:keepNext/>
      <w:numPr>
        <w:numId w:val="2"/>
      </w:numPr>
      <w:spacing w:after="120" w:line="264" w:lineRule="auto"/>
      <w:outlineLvl w:val="0"/>
    </w:pPr>
    <w:rPr>
      <w:rFonts w:eastAsia="Times New Roman" w:cstheme="minorHAnsi"/>
      <w:b/>
      <w:bCs/>
      <w:kern w:val="32"/>
      <w:sz w:val="28"/>
      <w:szCs w:val="28"/>
      <w:lang w:val="en-US"/>
    </w:rPr>
  </w:style>
  <w:style w:type="paragraph" w:styleId="Heading2">
    <w:name w:val="heading 2"/>
    <w:basedOn w:val="Normal"/>
    <w:next w:val="Normal"/>
    <w:link w:val="Heading2Char"/>
    <w:uiPriority w:val="9"/>
    <w:unhideWhenUsed/>
    <w:qFormat/>
    <w:rsid w:val="000112B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5D3"/>
    <w:pPr>
      <w:ind w:left="720"/>
      <w:contextualSpacing/>
    </w:pPr>
  </w:style>
  <w:style w:type="paragraph" w:styleId="BalloonText">
    <w:name w:val="Balloon Text"/>
    <w:basedOn w:val="Normal"/>
    <w:link w:val="BalloonTextChar"/>
    <w:uiPriority w:val="99"/>
    <w:semiHidden/>
    <w:unhideWhenUsed/>
    <w:rsid w:val="00B435D3"/>
    <w:rPr>
      <w:rFonts w:ascii="Tahoma" w:hAnsi="Tahoma" w:cs="Tahoma"/>
      <w:sz w:val="16"/>
      <w:szCs w:val="16"/>
    </w:rPr>
  </w:style>
  <w:style w:type="character" w:customStyle="1" w:styleId="BalloonTextChar">
    <w:name w:val="Balloon Text Char"/>
    <w:basedOn w:val="DefaultParagraphFont"/>
    <w:link w:val="BalloonText"/>
    <w:uiPriority w:val="99"/>
    <w:semiHidden/>
    <w:rsid w:val="00B435D3"/>
    <w:rPr>
      <w:rFonts w:ascii="Tahoma" w:hAnsi="Tahoma" w:cs="Tahoma"/>
      <w:sz w:val="16"/>
      <w:szCs w:val="16"/>
    </w:rPr>
  </w:style>
  <w:style w:type="character" w:customStyle="1" w:styleId="Heading1Char">
    <w:name w:val="Heading 1 Char"/>
    <w:basedOn w:val="DefaultParagraphFont"/>
    <w:link w:val="Heading1"/>
    <w:rsid w:val="00127D47"/>
    <w:rPr>
      <w:rFonts w:eastAsia="Times New Roman" w:cstheme="minorHAnsi"/>
      <w:b/>
      <w:bCs/>
      <w:kern w:val="32"/>
      <w:sz w:val="28"/>
      <w:szCs w:val="28"/>
      <w:lang w:val="en-US"/>
    </w:rPr>
  </w:style>
  <w:style w:type="table" w:styleId="TableGrid">
    <w:name w:val="Table Grid"/>
    <w:basedOn w:val="TableNormal"/>
    <w:uiPriority w:val="59"/>
    <w:rsid w:val="00B435D3"/>
    <w:rPr>
      <w:rFonts w:ascii="Times New Roman" w:eastAsia="Times New Roma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112B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0112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rPr>
  </w:style>
  <w:style w:type="paragraph" w:styleId="TOC1">
    <w:name w:val="toc 1"/>
    <w:basedOn w:val="Normal"/>
    <w:next w:val="Normal"/>
    <w:autoRedefine/>
    <w:uiPriority w:val="39"/>
    <w:unhideWhenUsed/>
    <w:rsid w:val="000112B4"/>
    <w:pPr>
      <w:spacing w:after="100"/>
    </w:pPr>
  </w:style>
  <w:style w:type="paragraph" w:styleId="TOC2">
    <w:name w:val="toc 2"/>
    <w:basedOn w:val="Normal"/>
    <w:next w:val="Normal"/>
    <w:autoRedefine/>
    <w:uiPriority w:val="39"/>
    <w:unhideWhenUsed/>
    <w:rsid w:val="000112B4"/>
    <w:pPr>
      <w:spacing w:after="100"/>
      <w:ind w:left="220"/>
    </w:pPr>
  </w:style>
  <w:style w:type="character" w:styleId="Hyperlink">
    <w:name w:val="Hyperlink"/>
    <w:basedOn w:val="DefaultParagraphFont"/>
    <w:uiPriority w:val="99"/>
    <w:unhideWhenUsed/>
    <w:rsid w:val="000112B4"/>
    <w:rPr>
      <w:color w:val="0000FF" w:themeColor="hyperlink"/>
      <w:u w:val="single"/>
    </w:rPr>
  </w:style>
  <w:style w:type="paragraph" w:styleId="Header">
    <w:name w:val="header"/>
    <w:basedOn w:val="Normal"/>
    <w:link w:val="HeaderChar"/>
    <w:uiPriority w:val="99"/>
    <w:unhideWhenUsed/>
    <w:rsid w:val="00D55E49"/>
    <w:pPr>
      <w:tabs>
        <w:tab w:val="center" w:pos="4513"/>
        <w:tab w:val="right" w:pos="9026"/>
      </w:tabs>
    </w:pPr>
  </w:style>
  <w:style w:type="character" w:customStyle="1" w:styleId="HeaderChar">
    <w:name w:val="Header Char"/>
    <w:basedOn w:val="DefaultParagraphFont"/>
    <w:link w:val="Header"/>
    <w:uiPriority w:val="99"/>
    <w:rsid w:val="00D55E49"/>
  </w:style>
  <w:style w:type="paragraph" w:styleId="Footer">
    <w:name w:val="footer"/>
    <w:basedOn w:val="Normal"/>
    <w:link w:val="FooterChar"/>
    <w:uiPriority w:val="99"/>
    <w:unhideWhenUsed/>
    <w:rsid w:val="00D55E49"/>
    <w:pPr>
      <w:tabs>
        <w:tab w:val="center" w:pos="4513"/>
        <w:tab w:val="right" w:pos="9026"/>
      </w:tabs>
    </w:pPr>
  </w:style>
  <w:style w:type="character" w:customStyle="1" w:styleId="FooterChar">
    <w:name w:val="Footer Char"/>
    <w:basedOn w:val="DefaultParagraphFont"/>
    <w:link w:val="Footer"/>
    <w:uiPriority w:val="99"/>
    <w:rsid w:val="00D55E49"/>
  </w:style>
  <w:style w:type="paragraph" w:customStyle="1" w:styleId="TableContents">
    <w:name w:val="Table Contents"/>
    <w:basedOn w:val="Normal"/>
    <w:rsid w:val="00A81EF3"/>
    <w:pPr>
      <w:suppressLineNumbers/>
      <w:suppressAutoHyphens/>
    </w:pPr>
    <w:rPr>
      <w:rFonts w:ascii="Times New Roman" w:eastAsia="SimSun" w:hAnsi="Times New Roman" w:cs="Mangal"/>
      <w:kern w:val="1"/>
      <w:sz w:val="24"/>
      <w:szCs w:val="24"/>
      <w:lang w:val="en-US" w:eastAsia="hi-IN" w:bidi="hi-IN"/>
    </w:rPr>
  </w:style>
  <w:style w:type="paragraph" w:customStyle="1" w:styleId="Body-noindent">
    <w:name w:val="Body-no indent"/>
    <w:link w:val="Body-noindentChar"/>
    <w:rsid w:val="0034479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link w:val="Body-noindent"/>
    <w:rsid w:val="00344791"/>
    <w:rPr>
      <w:rFonts w:ascii="Arial" w:eastAsia="Times New Roman" w:hAnsi="Arial" w:cs="Times New Roman"/>
      <w:sz w:val="19"/>
      <w:szCs w:val="20"/>
      <w:lang w:val="en-US"/>
    </w:rPr>
  </w:style>
  <w:style w:type="paragraph" w:styleId="NoSpacing">
    <w:name w:val="No Spacing"/>
    <w:uiPriority w:val="1"/>
    <w:qFormat/>
    <w:rsid w:val="00A809DE"/>
    <w:rPr>
      <w:lang w:val="en-US"/>
    </w:rPr>
  </w:style>
  <w:style w:type="table" w:customStyle="1" w:styleId="TableGrid2">
    <w:name w:val="Table Grid2"/>
    <w:basedOn w:val="TableNormal"/>
    <w:next w:val="TableGrid"/>
    <w:uiPriority w:val="59"/>
    <w:rsid w:val="00A809DE"/>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0788066">
      <w:bodyDiv w:val="1"/>
      <w:marLeft w:val="0"/>
      <w:marRight w:val="0"/>
      <w:marTop w:val="0"/>
      <w:marBottom w:val="0"/>
      <w:divBdr>
        <w:top w:val="none" w:sz="0" w:space="0" w:color="auto"/>
        <w:left w:val="none" w:sz="0" w:space="0" w:color="auto"/>
        <w:bottom w:val="none" w:sz="0" w:space="0" w:color="auto"/>
        <w:right w:val="none" w:sz="0" w:space="0" w:color="auto"/>
      </w:divBdr>
    </w:div>
    <w:div w:id="141971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07/relationships/diagramDrawing" Target="diagrams/drawing1.xml"/><Relationship Id="rId10" Type="http://schemas.openxmlformats.org/officeDocument/2006/relationships/diagramLayout" Target="diagrams/layout1.xml"/><Relationship Id="rId19" Type="http://schemas.openxmlformats.org/officeDocument/2006/relationships/image" Target="media/image4.emf"/><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Layout" Target="diagrams/layout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48" Type="http://schemas.microsoft.com/office/2007/relationships/stylesWithEffects" Target="stylesWithEffect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8D7C55-9135-4160-8CE3-7047E4FAADD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A8AA848-2045-4E7C-8E91-B512108A1F9A}">
      <dgm:prSet phldrT="[Text]" custT="1"/>
      <dgm:spPr/>
      <dgm:t>
        <a:bodyPr/>
        <a:lstStyle/>
        <a:p>
          <a:r>
            <a:rPr lang="en-US" sz="800" b="1">
              <a:latin typeface="+mn-lt"/>
            </a:rPr>
            <a:t>Supplier</a:t>
          </a:r>
        </a:p>
      </dgm:t>
    </dgm:pt>
    <dgm:pt modelId="{C9C21B23-4A0C-4E5B-807C-8746A7053892}" type="parTrans" cxnId="{BDB350B2-551F-4D5E-A99D-8FCC666E22FB}">
      <dgm:prSet/>
      <dgm:spPr/>
      <dgm:t>
        <a:bodyPr/>
        <a:lstStyle/>
        <a:p>
          <a:endParaRPr lang="en-US" sz="1200" b="1">
            <a:latin typeface="+mn-lt"/>
          </a:endParaRPr>
        </a:p>
      </dgm:t>
    </dgm:pt>
    <dgm:pt modelId="{4E41ED8A-34EC-400E-9738-9A6C51E07407}" type="sibTrans" cxnId="{BDB350B2-551F-4D5E-A99D-8FCC666E22FB}">
      <dgm:prSet/>
      <dgm:spPr/>
      <dgm:t>
        <a:bodyPr/>
        <a:lstStyle/>
        <a:p>
          <a:endParaRPr lang="en-US" sz="1200" b="1">
            <a:latin typeface="+mn-lt"/>
          </a:endParaRPr>
        </a:p>
      </dgm:t>
    </dgm:pt>
    <dgm:pt modelId="{2734901D-C1AB-4F4B-A930-AE5640AB5EF2}">
      <dgm:prSet phldrT="[Text]"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n-US" sz="800" b="1">
              <a:latin typeface="+mn-lt"/>
            </a:rPr>
            <a:t>CONTRACT </a:t>
          </a:r>
        </a:p>
        <a:p>
          <a:r>
            <a:rPr lang="en-US" sz="800" b="1">
              <a:latin typeface="+mn-lt"/>
            </a:rPr>
            <a:t>JAN - DEC 2020</a:t>
          </a:r>
        </a:p>
      </dgm:t>
    </dgm:pt>
    <dgm:pt modelId="{0943C920-F280-42EF-8B4B-1253BA9B6530}" type="parTrans" cxnId="{2D71C66E-CA7A-4938-B13E-A5B0B7FB14F7}">
      <dgm:prSet custT="1"/>
      <dgm:spPr/>
      <dgm:t>
        <a:bodyPr/>
        <a:lstStyle/>
        <a:p>
          <a:endParaRPr lang="en-US" sz="800" b="1">
            <a:latin typeface="+mn-lt"/>
          </a:endParaRPr>
        </a:p>
      </dgm:t>
    </dgm:pt>
    <dgm:pt modelId="{1D3E9047-2F22-471D-89B8-6CF6F69A599D}" type="sibTrans" cxnId="{2D71C66E-CA7A-4938-B13E-A5B0B7FB14F7}">
      <dgm:prSet/>
      <dgm:spPr/>
      <dgm:t>
        <a:bodyPr/>
        <a:lstStyle/>
        <a:p>
          <a:endParaRPr lang="en-US" sz="1200" b="1">
            <a:latin typeface="+mn-lt"/>
          </a:endParaRPr>
        </a:p>
      </dgm:t>
    </dgm:pt>
    <dgm:pt modelId="{61A1C804-81B4-4E6C-BD9E-637C59F19E22}">
      <dgm:prSet phldrT="[Text]"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n-US" sz="800" b="1">
              <a:latin typeface="+mn-lt"/>
            </a:rPr>
            <a:t>High Season</a:t>
          </a:r>
        </a:p>
      </dgm:t>
    </dgm:pt>
    <dgm:pt modelId="{D1482E5C-73A0-461E-9960-72AC7B05ED6C}" type="parTrans" cxnId="{573A9A6E-F82F-4AEE-8BEC-C37739172B7B}">
      <dgm:prSet custT="1"/>
      <dgm:spPr/>
      <dgm:t>
        <a:bodyPr/>
        <a:lstStyle/>
        <a:p>
          <a:endParaRPr lang="en-US" sz="800" b="1">
            <a:latin typeface="+mn-lt"/>
          </a:endParaRPr>
        </a:p>
      </dgm:t>
    </dgm:pt>
    <dgm:pt modelId="{45504DC0-A6C4-4AFA-A660-AEE89716F629}" type="sibTrans" cxnId="{573A9A6E-F82F-4AEE-8BEC-C37739172B7B}">
      <dgm:prSet/>
      <dgm:spPr/>
      <dgm:t>
        <a:bodyPr/>
        <a:lstStyle/>
        <a:p>
          <a:endParaRPr lang="en-US" sz="1200" b="1">
            <a:latin typeface="+mn-lt"/>
          </a:endParaRPr>
        </a:p>
      </dgm:t>
    </dgm:pt>
    <dgm:pt modelId="{85E4D1F0-A982-4104-B9F0-236C78D716F4}">
      <dgm:prSet phldrT="[Text]"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n-US" sz="800" b="1">
              <a:latin typeface="+mn-lt"/>
            </a:rPr>
            <a:t>Low Season</a:t>
          </a:r>
        </a:p>
      </dgm:t>
    </dgm:pt>
    <dgm:pt modelId="{40E55A7A-7219-4EDA-A56B-683268802714}" type="parTrans" cxnId="{3BF660BC-26A2-464C-A509-9E280BAB20AB}">
      <dgm:prSet custT="1"/>
      <dgm:spPr/>
      <dgm:t>
        <a:bodyPr/>
        <a:lstStyle/>
        <a:p>
          <a:endParaRPr lang="en-US" sz="800" b="1">
            <a:latin typeface="+mn-lt"/>
          </a:endParaRPr>
        </a:p>
      </dgm:t>
    </dgm:pt>
    <dgm:pt modelId="{6A8275DC-75B5-414C-8C45-C0B794A00AD2}" type="sibTrans" cxnId="{3BF660BC-26A2-464C-A509-9E280BAB20AB}">
      <dgm:prSet/>
      <dgm:spPr/>
      <dgm:t>
        <a:bodyPr/>
        <a:lstStyle/>
        <a:p>
          <a:endParaRPr lang="en-US" sz="1200" b="1">
            <a:latin typeface="+mn-lt"/>
          </a:endParaRPr>
        </a:p>
      </dgm:t>
    </dgm:pt>
    <dgm:pt modelId="{CC4E169E-28EA-4D20-BC9A-20B41A9DF617}">
      <dgm:prSet phldrT="[Text]" custT="1">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sz="800" b="1">
              <a:latin typeface="+mn-lt"/>
            </a:rPr>
            <a:t>CONTRACT </a:t>
          </a:r>
        </a:p>
        <a:p>
          <a:r>
            <a:rPr lang="en-US" sz="800" b="1">
              <a:latin typeface="+mn-lt"/>
            </a:rPr>
            <a:t>JAN - DEC 2021</a:t>
          </a:r>
        </a:p>
      </dgm:t>
    </dgm:pt>
    <dgm:pt modelId="{62C9FA80-36BA-404D-9848-E63CFDA79092}" type="parTrans" cxnId="{4E34F9C6-5EE2-428D-BBCF-CA7CB688CBA7}">
      <dgm:prSet custT="1"/>
      <dgm:spPr/>
      <dgm:t>
        <a:bodyPr/>
        <a:lstStyle/>
        <a:p>
          <a:endParaRPr lang="en-US" sz="800" b="1">
            <a:latin typeface="+mn-lt"/>
          </a:endParaRPr>
        </a:p>
      </dgm:t>
    </dgm:pt>
    <dgm:pt modelId="{DB114CBE-15CD-4D23-9211-B5092EBB001A}" type="sibTrans" cxnId="{4E34F9C6-5EE2-428D-BBCF-CA7CB688CBA7}">
      <dgm:prSet/>
      <dgm:spPr/>
      <dgm:t>
        <a:bodyPr/>
        <a:lstStyle/>
        <a:p>
          <a:endParaRPr lang="en-US" sz="1200" b="1">
            <a:latin typeface="+mn-lt"/>
          </a:endParaRPr>
        </a:p>
      </dgm:t>
    </dgm:pt>
    <dgm:pt modelId="{F7C5A473-9CDB-4097-8B70-AD3EF4FEB0E9}">
      <dgm:prSet phldrT="[Text]" custT="1">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sz="800" b="1">
              <a:latin typeface="+mn-lt"/>
            </a:rPr>
            <a:t>High Season</a:t>
          </a:r>
        </a:p>
      </dgm:t>
    </dgm:pt>
    <dgm:pt modelId="{3F71CDFC-CC96-4DA0-9341-7C230A04D503}" type="parTrans" cxnId="{DF59C7DA-1920-4F74-8684-A8BD81942FEB}">
      <dgm:prSet custT="1"/>
      <dgm:spPr/>
      <dgm:t>
        <a:bodyPr/>
        <a:lstStyle/>
        <a:p>
          <a:endParaRPr lang="en-US" sz="800" b="1">
            <a:latin typeface="+mn-lt"/>
          </a:endParaRPr>
        </a:p>
      </dgm:t>
    </dgm:pt>
    <dgm:pt modelId="{A50BD985-EA46-4222-9226-D985628C11EE}" type="sibTrans" cxnId="{DF59C7DA-1920-4F74-8684-A8BD81942FEB}">
      <dgm:prSet/>
      <dgm:spPr/>
      <dgm:t>
        <a:bodyPr/>
        <a:lstStyle/>
        <a:p>
          <a:endParaRPr lang="en-US" sz="1200" b="1">
            <a:latin typeface="+mn-lt"/>
          </a:endParaRPr>
        </a:p>
      </dgm:t>
    </dgm:pt>
    <dgm:pt modelId="{AB97F39D-0AA7-4040-836A-E3E4B21FED82}">
      <dgm:prSet custT="1">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sz="800" b="1">
              <a:latin typeface="+mn-lt"/>
            </a:rPr>
            <a:t>Low Season</a:t>
          </a:r>
        </a:p>
      </dgm:t>
    </dgm:pt>
    <dgm:pt modelId="{A4AE3355-7582-4A6E-82A1-E519707C7576}" type="parTrans" cxnId="{FE455204-01D2-4A59-BDA3-2EB21923C7D5}">
      <dgm:prSet custT="1"/>
      <dgm:spPr/>
      <dgm:t>
        <a:bodyPr/>
        <a:lstStyle/>
        <a:p>
          <a:endParaRPr lang="en-US" sz="800" b="1">
            <a:latin typeface="+mn-lt"/>
          </a:endParaRPr>
        </a:p>
      </dgm:t>
    </dgm:pt>
    <dgm:pt modelId="{63DC2399-B864-4437-81B9-008A57D84B5E}" type="sibTrans" cxnId="{FE455204-01D2-4A59-BDA3-2EB21923C7D5}">
      <dgm:prSet/>
      <dgm:spPr/>
      <dgm:t>
        <a:bodyPr/>
        <a:lstStyle/>
        <a:p>
          <a:endParaRPr lang="en-US" sz="1200">
            <a:latin typeface="+mn-lt"/>
          </a:endParaRPr>
        </a:p>
      </dgm:t>
    </dgm:pt>
    <dgm:pt modelId="{61866570-3EAA-4081-96F9-3115FCCA5C36}">
      <dgm:prSet custT="1">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sz="800" b="1">
              <a:latin typeface="+mn-lt"/>
            </a:rPr>
            <a:t>Mid Season</a:t>
          </a:r>
        </a:p>
      </dgm:t>
    </dgm:pt>
    <dgm:pt modelId="{BECE26F4-5708-4EE5-9ACA-A3173E56E4DF}" type="parTrans" cxnId="{5FB5CD74-CB78-4B0F-8847-D49A441E2172}">
      <dgm:prSet custT="1"/>
      <dgm:spPr/>
      <dgm:t>
        <a:bodyPr/>
        <a:lstStyle/>
        <a:p>
          <a:endParaRPr lang="en-US" sz="800" b="1">
            <a:latin typeface="+mn-lt"/>
          </a:endParaRPr>
        </a:p>
      </dgm:t>
    </dgm:pt>
    <dgm:pt modelId="{CB27BB05-A60D-4010-BCB0-D5820550E395}" type="sibTrans" cxnId="{5FB5CD74-CB78-4B0F-8847-D49A441E2172}">
      <dgm:prSet/>
      <dgm:spPr/>
      <dgm:t>
        <a:bodyPr/>
        <a:lstStyle/>
        <a:p>
          <a:endParaRPr lang="en-US" sz="1200">
            <a:latin typeface="+mn-lt"/>
          </a:endParaRPr>
        </a:p>
      </dgm:t>
    </dgm:pt>
    <dgm:pt modelId="{54770EF4-0E17-4024-AD2D-1ECD71E4B8F4}" type="pres">
      <dgm:prSet presAssocID="{398D7C55-9135-4160-8CE3-7047E4FAADDD}" presName="diagram" presStyleCnt="0">
        <dgm:presLayoutVars>
          <dgm:chPref val="1"/>
          <dgm:dir/>
          <dgm:animOne val="branch"/>
          <dgm:animLvl val="lvl"/>
          <dgm:resizeHandles val="exact"/>
        </dgm:presLayoutVars>
      </dgm:prSet>
      <dgm:spPr/>
      <dgm:t>
        <a:bodyPr/>
        <a:lstStyle/>
        <a:p>
          <a:endParaRPr lang="en-US"/>
        </a:p>
      </dgm:t>
    </dgm:pt>
    <dgm:pt modelId="{D5CE285E-5B64-427A-A648-74BEABA7861E}" type="pres">
      <dgm:prSet presAssocID="{2A8AA848-2045-4E7C-8E91-B512108A1F9A}" presName="root1" presStyleCnt="0"/>
      <dgm:spPr/>
    </dgm:pt>
    <dgm:pt modelId="{7D389BB6-6C27-41BB-B1E9-39358B9326AB}" type="pres">
      <dgm:prSet presAssocID="{2A8AA848-2045-4E7C-8E91-B512108A1F9A}" presName="LevelOneTextNode" presStyleLbl="node0" presStyleIdx="0" presStyleCnt="1">
        <dgm:presLayoutVars>
          <dgm:chPref val="3"/>
        </dgm:presLayoutVars>
      </dgm:prSet>
      <dgm:spPr/>
      <dgm:t>
        <a:bodyPr/>
        <a:lstStyle/>
        <a:p>
          <a:endParaRPr lang="en-US"/>
        </a:p>
      </dgm:t>
    </dgm:pt>
    <dgm:pt modelId="{8B61145A-D36D-43E3-BB6F-B6E743D99F92}" type="pres">
      <dgm:prSet presAssocID="{2A8AA848-2045-4E7C-8E91-B512108A1F9A}" presName="level2hierChild" presStyleCnt="0"/>
      <dgm:spPr/>
    </dgm:pt>
    <dgm:pt modelId="{0CBF4462-FD14-47DD-9035-6A314771B890}" type="pres">
      <dgm:prSet presAssocID="{0943C920-F280-42EF-8B4B-1253BA9B6530}" presName="conn2-1" presStyleLbl="parChTrans1D2" presStyleIdx="0" presStyleCnt="2"/>
      <dgm:spPr/>
      <dgm:t>
        <a:bodyPr/>
        <a:lstStyle/>
        <a:p>
          <a:endParaRPr lang="en-US"/>
        </a:p>
      </dgm:t>
    </dgm:pt>
    <dgm:pt modelId="{541B3756-5DC4-41DB-9CAA-58C49835AAD2}" type="pres">
      <dgm:prSet presAssocID="{0943C920-F280-42EF-8B4B-1253BA9B6530}" presName="connTx" presStyleLbl="parChTrans1D2" presStyleIdx="0" presStyleCnt="2"/>
      <dgm:spPr/>
      <dgm:t>
        <a:bodyPr/>
        <a:lstStyle/>
        <a:p>
          <a:endParaRPr lang="en-US"/>
        </a:p>
      </dgm:t>
    </dgm:pt>
    <dgm:pt modelId="{8E6CE901-9D1E-4873-80A3-378D8A5A7A50}" type="pres">
      <dgm:prSet presAssocID="{2734901D-C1AB-4F4B-A930-AE5640AB5EF2}" presName="root2" presStyleCnt="0"/>
      <dgm:spPr/>
    </dgm:pt>
    <dgm:pt modelId="{E41D8B5D-0CA1-49E1-A6DD-1BA020EBA8E4}" type="pres">
      <dgm:prSet presAssocID="{2734901D-C1AB-4F4B-A930-AE5640AB5EF2}" presName="LevelTwoTextNode" presStyleLbl="node2" presStyleIdx="0" presStyleCnt="2" custScaleX="154066">
        <dgm:presLayoutVars>
          <dgm:chPref val="3"/>
        </dgm:presLayoutVars>
      </dgm:prSet>
      <dgm:spPr/>
      <dgm:t>
        <a:bodyPr/>
        <a:lstStyle/>
        <a:p>
          <a:endParaRPr lang="en-US"/>
        </a:p>
      </dgm:t>
    </dgm:pt>
    <dgm:pt modelId="{211F5650-1192-4CE9-8CD8-AC03AEFF69A5}" type="pres">
      <dgm:prSet presAssocID="{2734901D-C1AB-4F4B-A930-AE5640AB5EF2}" presName="level3hierChild" presStyleCnt="0"/>
      <dgm:spPr/>
    </dgm:pt>
    <dgm:pt modelId="{02752F5E-DAC0-478B-99C0-C30A64673F89}" type="pres">
      <dgm:prSet presAssocID="{D1482E5C-73A0-461E-9960-72AC7B05ED6C}" presName="conn2-1" presStyleLbl="parChTrans1D3" presStyleIdx="0" presStyleCnt="5"/>
      <dgm:spPr/>
      <dgm:t>
        <a:bodyPr/>
        <a:lstStyle/>
        <a:p>
          <a:endParaRPr lang="en-US"/>
        </a:p>
      </dgm:t>
    </dgm:pt>
    <dgm:pt modelId="{BC6DE095-56D7-40B2-A866-E3C38A7551E9}" type="pres">
      <dgm:prSet presAssocID="{D1482E5C-73A0-461E-9960-72AC7B05ED6C}" presName="connTx" presStyleLbl="parChTrans1D3" presStyleIdx="0" presStyleCnt="5"/>
      <dgm:spPr/>
      <dgm:t>
        <a:bodyPr/>
        <a:lstStyle/>
        <a:p>
          <a:endParaRPr lang="en-US"/>
        </a:p>
      </dgm:t>
    </dgm:pt>
    <dgm:pt modelId="{1A0CC512-0CB2-4538-82E1-C562ED558C3E}" type="pres">
      <dgm:prSet presAssocID="{61A1C804-81B4-4E6C-BD9E-637C59F19E22}" presName="root2" presStyleCnt="0"/>
      <dgm:spPr/>
    </dgm:pt>
    <dgm:pt modelId="{A6DEA884-9F68-48D3-87B8-B1BADDD074E3}" type="pres">
      <dgm:prSet presAssocID="{61A1C804-81B4-4E6C-BD9E-637C59F19E22}" presName="LevelTwoTextNode" presStyleLbl="node3" presStyleIdx="0" presStyleCnt="5">
        <dgm:presLayoutVars>
          <dgm:chPref val="3"/>
        </dgm:presLayoutVars>
      </dgm:prSet>
      <dgm:spPr/>
      <dgm:t>
        <a:bodyPr/>
        <a:lstStyle/>
        <a:p>
          <a:endParaRPr lang="en-US"/>
        </a:p>
      </dgm:t>
    </dgm:pt>
    <dgm:pt modelId="{5EEE162E-DE98-42FC-B7BB-181FBC5B84D2}" type="pres">
      <dgm:prSet presAssocID="{61A1C804-81B4-4E6C-BD9E-637C59F19E22}" presName="level3hierChild" presStyleCnt="0"/>
      <dgm:spPr/>
    </dgm:pt>
    <dgm:pt modelId="{33FC6860-E897-42BC-B96B-93B5BABF29F5}" type="pres">
      <dgm:prSet presAssocID="{40E55A7A-7219-4EDA-A56B-683268802714}" presName="conn2-1" presStyleLbl="parChTrans1D3" presStyleIdx="1" presStyleCnt="5"/>
      <dgm:spPr/>
      <dgm:t>
        <a:bodyPr/>
        <a:lstStyle/>
        <a:p>
          <a:endParaRPr lang="en-US"/>
        </a:p>
      </dgm:t>
    </dgm:pt>
    <dgm:pt modelId="{0DEFD84D-FF63-47B5-BA80-B7EAC9BD083B}" type="pres">
      <dgm:prSet presAssocID="{40E55A7A-7219-4EDA-A56B-683268802714}" presName="connTx" presStyleLbl="parChTrans1D3" presStyleIdx="1" presStyleCnt="5"/>
      <dgm:spPr/>
      <dgm:t>
        <a:bodyPr/>
        <a:lstStyle/>
        <a:p>
          <a:endParaRPr lang="en-US"/>
        </a:p>
      </dgm:t>
    </dgm:pt>
    <dgm:pt modelId="{260DD715-9928-48DB-B377-C0AB1464940B}" type="pres">
      <dgm:prSet presAssocID="{85E4D1F0-A982-4104-B9F0-236C78D716F4}" presName="root2" presStyleCnt="0"/>
      <dgm:spPr/>
    </dgm:pt>
    <dgm:pt modelId="{3BDF892E-8295-4C60-B425-FCDEB1441CA6}" type="pres">
      <dgm:prSet presAssocID="{85E4D1F0-A982-4104-B9F0-236C78D716F4}" presName="LevelTwoTextNode" presStyleLbl="node3" presStyleIdx="1" presStyleCnt="5">
        <dgm:presLayoutVars>
          <dgm:chPref val="3"/>
        </dgm:presLayoutVars>
      </dgm:prSet>
      <dgm:spPr/>
      <dgm:t>
        <a:bodyPr/>
        <a:lstStyle/>
        <a:p>
          <a:endParaRPr lang="en-US"/>
        </a:p>
      </dgm:t>
    </dgm:pt>
    <dgm:pt modelId="{7E201771-B0F2-4925-A7D0-45F4C33CF9EC}" type="pres">
      <dgm:prSet presAssocID="{85E4D1F0-A982-4104-B9F0-236C78D716F4}" presName="level3hierChild" presStyleCnt="0"/>
      <dgm:spPr/>
    </dgm:pt>
    <dgm:pt modelId="{B084141A-7758-4C45-A1CD-A7182A30C6EA}" type="pres">
      <dgm:prSet presAssocID="{62C9FA80-36BA-404D-9848-E63CFDA79092}" presName="conn2-1" presStyleLbl="parChTrans1D2" presStyleIdx="1" presStyleCnt="2"/>
      <dgm:spPr/>
      <dgm:t>
        <a:bodyPr/>
        <a:lstStyle/>
        <a:p>
          <a:endParaRPr lang="en-US"/>
        </a:p>
      </dgm:t>
    </dgm:pt>
    <dgm:pt modelId="{0B9781C2-E2EB-4CF2-87D3-7C53AB30E5A3}" type="pres">
      <dgm:prSet presAssocID="{62C9FA80-36BA-404D-9848-E63CFDA79092}" presName="connTx" presStyleLbl="parChTrans1D2" presStyleIdx="1" presStyleCnt="2"/>
      <dgm:spPr/>
      <dgm:t>
        <a:bodyPr/>
        <a:lstStyle/>
        <a:p>
          <a:endParaRPr lang="en-US"/>
        </a:p>
      </dgm:t>
    </dgm:pt>
    <dgm:pt modelId="{CD511705-082F-4C56-93D2-4B134958A65B}" type="pres">
      <dgm:prSet presAssocID="{CC4E169E-28EA-4D20-BC9A-20B41A9DF617}" presName="root2" presStyleCnt="0"/>
      <dgm:spPr/>
    </dgm:pt>
    <dgm:pt modelId="{B64051F6-9A74-4329-ACBA-BC29DC35CF30}" type="pres">
      <dgm:prSet presAssocID="{CC4E169E-28EA-4D20-BC9A-20B41A9DF617}" presName="LevelTwoTextNode" presStyleLbl="node2" presStyleIdx="1" presStyleCnt="2" custScaleX="161906">
        <dgm:presLayoutVars>
          <dgm:chPref val="3"/>
        </dgm:presLayoutVars>
      </dgm:prSet>
      <dgm:spPr/>
      <dgm:t>
        <a:bodyPr/>
        <a:lstStyle/>
        <a:p>
          <a:endParaRPr lang="en-US"/>
        </a:p>
      </dgm:t>
    </dgm:pt>
    <dgm:pt modelId="{5A007CEC-1BE2-4545-A787-E265881418FD}" type="pres">
      <dgm:prSet presAssocID="{CC4E169E-28EA-4D20-BC9A-20B41A9DF617}" presName="level3hierChild" presStyleCnt="0"/>
      <dgm:spPr/>
    </dgm:pt>
    <dgm:pt modelId="{09E60C16-5386-44BD-8F8C-EA8DF1F5220A}" type="pres">
      <dgm:prSet presAssocID="{3F71CDFC-CC96-4DA0-9341-7C230A04D503}" presName="conn2-1" presStyleLbl="parChTrans1D3" presStyleIdx="2" presStyleCnt="5"/>
      <dgm:spPr/>
      <dgm:t>
        <a:bodyPr/>
        <a:lstStyle/>
        <a:p>
          <a:endParaRPr lang="en-US"/>
        </a:p>
      </dgm:t>
    </dgm:pt>
    <dgm:pt modelId="{419CE6D0-5E31-4396-BD0E-3B0197ECD37B}" type="pres">
      <dgm:prSet presAssocID="{3F71CDFC-CC96-4DA0-9341-7C230A04D503}" presName="connTx" presStyleLbl="parChTrans1D3" presStyleIdx="2" presStyleCnt="5"/>
      <dgm:spPr/>
      <dgm:t>
        <a:bodyPr/>
        <a:lstStyle/>
        <a:p>
          <a:endParaRPr lang="en-US"/>
        </a:p>
      </dgm:t>
    </dgm:pt>
    <dgm:pt modelId="{A7144897-E6C9-4355-B32B-F7FB0E83CA07}" type="pres">
      <dgm:prSet presAssocID="{F7C5A473-9CDB-4097-8B70-AD3EF4FEB0E9}" presName="root2" presStyleCnt="0"/>
      <dgm:spPr/>
    </dgm:pt>
    <dgm:pt modelId="{69118753-5E24-40B0-B81F-7996B8650493}" type="pres">
      <dgm:prSet presAssocID="{F7C5A473-9CDB-4097-8B70-AD3EF4FEB0E9}" presName="LevelTwoTextNode" presStyleLbl="node3" presStyleIdx="2" presStyleCnt="5">
        <dgm:presLayoutVars>
          <dgm:chPref val="3"/>
        </dgm:presLayoutVars>
      </dgm:prSet>
      <dgm:spPr/>
      <dgm:t>
        <a:bodyPr/>
        <a:lstStyle/>
        <a:p>
          <a:endParaRPr lang="en-US"/>
        </a:p>
      </dgm:t>
    </dgm:pt>
    <dgm:pt modelId="{73555CF0-1958-48C8-BDE5-F1EC2D743CFE}" type="pres">
      <dgm:prSet presAssocID="{F7C5A473-9CDB-4097-8B70-AD3EF4FEB0E9}" presName="level3hierChild" presStyleCnt="0"/>
      <dgm:spPr/>
    </dgm:pt>
    <dgm:pt modelId="{B6B31ECD-B0C5-409B-ABC3-2F546AC790D8}" type="pres">
      <dgm:prSet presAssocID="{BECE26F4-5708-4EE5-9ACA-A3173E56E4DF}" presName="conn2-1" presStyleLbl="parChTrans1D3" presStyleIdx="3" presStyleCnt="5"/>
      <dgm:spPr/>
      <dgm:t>
        <a:bodyPr/>
        <a:lstStyle/>
        <a:p>
          <a:endParaRPr lang="en-US"/>
        </a:p>
      </dgm:t>
    </dgm:pt>
    <dgm:pt modelId="{89DA77BF-D901-4654-A487-995F881C487C}" type="pres">
      <dgm:prSet presAssocID="{BECE26F4-5708-4EE5-9ACA-A3173E56E4DF}" presName="connTx" presStyleLbl="parChTrans1D3" presStyleIdx="3" presStyleCnt="5"/>
      <dgm:spPr/>
      <dgm:t>
        <a:bodyPr/>
        <a:lstStyle/>
        <a:p>
          <a:endParaRPr lang="en-US"/>
        </a:p>
      </dgm:t>
    </dgm:pt>
    <dgm:pt modelId="{0E020E7A-DB87-423F-8DAE-806AD3DF4C27}" type="pres">
      <dgm:prSet presAssocID="{61866570-3EAA-4081-96F9-3115FCCA5C36}" presName="root2" presStyleCnt="0"/>
      <dgm:spPr/>
    </dgm:pt>
    <dgm:pt modelId="{77820E0D-01F4-48E7-AA67-A1C649397928}" type="pres">
      <dgm:prSet presAssocID="{61866570-3EAA-4081-96F9-3115FCCA5C36}" presName="LevelTwoTextNode" presStyleLbl="node3" presStyleIdx="3" presStyleCnt="5">
        <dgm:presLayoutVars>
          <dgm:chPref val="3"/>
        </dgm:presLayoutVars>
      </dgm:prSet>
      <dgm:spPr/>
      <dgm:t>
        <a:bodyPr/>
        <a:lstStyle/>
        <a:p>
          <a:endParaRPr lang="en-US"/>
        </a:p>
      </dgm:t>
    </dgm:pt>
    <dgm:pt modelId="{EC673A77-DABB-4825-974B-3284C09464FF}" type="pres">
      <dgm:prSet presAssocID="{61866570-3EAA-4081-96F9-3115FCCA5C36}" presName="level3hierChild" presStyleCnt="0"/>
      <dgm:spPr/>
    </dgm:pt>
    <dgm:pt modelId="{FB7B6907-C0AF-44D0-B0D3-99BD3993A8D4}" type="pres">
      <dgm:prSet presAssocID="{A4AE3355-7582-4A6E-82A1-E519707C7576}" presName="conn2-1" presStyleLbl="parChTrans1D3" presStyleIdx="4" presStyleCnt="5"/>
      <dgm:spPr/>
      <dgm:t>
        <a:bodyPr/>
        <a:lstStyle/>
        <a:p>
          <a:endParaRPr lang="en-US"/>
        </a:p>
      </dgm:t>
    </dgm:pt>
    <dgm:pt modelId="{E7CF79AA-CE69-493C-B858-899FD3318A80}" type="pres">
      <dgm:prSet presAssocID="{A4AE3355-7582-4A6E-82A1-E519707C7576}" presName="connTx" presStyleLbl="parChTrans1D3" presStyleIdx="4" presStyleCnt="5"/>
      <dgm:spPr/>
      <dgm:t>
        <a:bodyPr/>
        <a:lstStyle/>
        <a:p>
          <a:endParaRPr lang="en-US"/>
        </a:p>
      </dgm:t>
    </dgm:pt>
    <dgm:pt modelId="{A9822C95-7D1B-4B73-8B27-397F09454836}" type="pres">
      <dgm:prSet presAssocID="{AB97F39D-0AA7-4040-836A-E3E4B21FED82}" presName="root2" presStyleCnt="0"/>
      <dgm:spPr/>
    </dgm:pt>
    <dgm:pt modelId="{3CF58529-58E7-4FC8-A5FF-6EF4743326F1}" type="pres">
      <dgm:prSet presAssocID="{AB97F39D-0AA7-4040-836A-E3E4B21FED82}" presName="LevelTwoTextNode" presStyleLbl="node3" presStyleIdx="4" presStyleCnt="5">
        <dgm:presLayoutVars>
          <dgm:chPref val="3"/>
        </dgm:presLayoutVars>
      </dgm:prSet>
      <dgm:spPr/>
      <dgm:t>
        <a:bodyPr/>
        <a:lstStyle/>
        <a:p>
          <a:endParaRPr lang="en-US"/>
        </a:p>
      </dgm:t>
    </dgm:pt>
    <dgm:pt modelId="{E2194A0B-477A-4FAF-81C5-FC6B34F6E7B2}" type="pres">
      <dgm:prSet presAssocID="{AB97F39D-0AA7-4040-836A-E3E4B21FED82}" presName="level3hierChild" presStyleCnt="0"/>
      <dgm:spPr/>
    </dgm:pt>
  </dgm:ptLst>
  <dgm:cxnLst>
    <dgm:cxn modelId="{4D39F6EE-5C4F-4B71-9CEF-321F91B4FC51}" type="presOf" srcId="{62C9FA80-36BA-404D-9848-E63CFDA79092}" destId="{0B9781C2-E2EB-4CF2-87D3-7C53AB30E5A3}" srcOrd="1" destOrd="0" presId="urn:microsoft.com/office/officeart/2005/8/layout/hierarchy2"/>
    <dgm:cxn modelId="{8C1F5589-AFE1-494A-A3BD-ADCC36DDA5C7}" type="presOf" srcId="{3F71CDFC-CC96-4DA0-9341-7C230A04D503}" destId="{419CE6D0-5E31-4396-BD0E-3B0197ECD37B}" srcOrd="1" destOrd="0" presId="urn:microsoft.com/office/officeart/2005/8/layout/hierarchy2"/>
    <dgm:cxn modelId="{5FB5CD74-CB78-4B0F-8847-D49A441E2172}" srcId="{CC4E169E-28EA-4D20-BC9A-20B41A9DF617}" destId="{61866570-3EAA-4081-96F9-3115FCCA5C36}" srcOrd="1" destOrd="0" parTransId="{BECE26F4-5708-4EE5-9ACA-A3173E56E4DF}" sibTransId="{CB27BB05-A60D-4010-BCB0-D5820550E395}"/>
    <dgm:cxn modelId="{573A9A6E-F82F-4AEE-8BEC-C37739172B7B}" srcId="{2734901D-C1AB-4F4B-A930-AE5640AB5EF2}" destId="{61A1C804-81B4-4E6C-BD9E-637C59F19E22}" srcOrd="0" destOrd="0" parTransId="{D1482E5C-73A0-461E-9960-72AC7B05ED6C}" sibTransId="{45504DC0-A6C4-4AFA-A660-AEE89716F629}"/>
    <dgm:cxn modelId="{FE455204-01D2-4A59-BDA3-2EB21923C7D5}" srcId="{CC4E169E-28EA-4D20-BC9A-20B41A9DF617}" destId="{AB97F39D-0AA7-4040-836A-E3E4B21FED82}" srcOrd="2" destOrd="0" parTransId="{A4AE3355-7582-4A6E-82A1-E519707C7576}" sibTransId="{63DC2399-B864-4437-81B9-008A57D84B5E}"/>
    <dgm:cxn modelId="{BCBA93A7-94EF-4801-ACB5-33693E174FDD}" type="presOf" srcId="{398D7C55-9135-4160-8CE3-7047E4FAADDD}" destId="{54770EF4-0E17-4024-AD2D-1ECD71E4B8F4}" srcOrd="0" destOrd="0" presId="urn:microsoft.com/office/officeart/2005/8/layout/hierarchy2"/>
    <dgm:cxn modelId="{3BF660BC-26A2-464C-A509-9E280BAB20AB}" srcId="{2734901D-C1AB-4F4B-A930-AE5640AB5EF2}" destId="{85E4D1F0-A982-4104-B9F0-236C78D716F4}" srcOrd="1" destOrd="0" parTransId="{40E55A7A-7219-4EDA-A56B-683268802714}" sibTransId="{6A8275DC-75B5-414C-8C45-C0B794A00AD2}"/>
    <dgm:cxn modelId="{4E34F9C6-5EE2-428D-BBCF-CA7CB688CBA7}" srcId="{2A8AA848-2045-4E7C-8E91-B512108A1F9A}" destId="{CC4E169E-28EA-4D20-BC9A-20B41A9DF617}" srcOrd="1" destOrd="0" parTransId="{62C9FA80-36BA-404D-9848-E63CFDA79092}" sibTransId="{DB114CBE-15CD-4D23-9211-B5092EBB001A}"/>
    <dgm:cxn modelId="{14D60359-703E-4FD9-B65C-99B78C5E2F83}" type="presOf" srcId="{BECE26F4-5708-4EE5-9ACA-A3173E56E4DF}" destId="{B6B31ECD-B0C5-409B-ABC3-2F546AC790D8}" srcOrd="0" destOrd="0" presId="urn:microsoft.com/office/officeart/2005/8/layout/hierarchy2"/>
    <dgm:cxn modelId="{FCE9D1E7-BA64-4448-BD39-63F25B347CC3}" type="presOf" srcId="{A4AE3355-7582-4A6E-82A1-E519707C7576}" destId="{E7CF79AA-CE69-493C-B858-899FD3318A80}" srcOrd="1" destOrd="0" presId="urn:microsoft.com/office/officeart/2005/8/layout/hierarchy2"/>
    <dgm:cxn modelId="{4EBA32F7-C1BC-4A90-9940-979C60F80F32}" type="presOf" srcId="{2734901D-C1AB-4F4B-A930-AE5640AB5EF2}" destId="{E41D8B5D-0CA1-49E1-A6DD-1BA020EBA8E4}" srcOrd="0" destOrd="0" presId="urn:microsoft.com/office/officeart/2005/8/layout/hierarchy2"/>
    <dgm:cxn modelId="{6EE10F9E-DBFA-4D39-B656-38AB781CB6D8}" type="presOf" srcId="{A4AE3355-7582-4A6E-82A1-E519707C7576}" destId="{FB7B6907-C0AF-44D0-B0D3-99BD3993A8D4}" srcOrd="0" destOrd="0" presId="urn:microsoft.com/office/officeart/2005/8/layout/hierarchy2"/>
    <dgm:cxn modelId="{A12C1B63-BA86-4874-B28A-246713586614}" type="presOf" srcId="{0943C920-F280-42EF-8B4B-1253BA9B6530}" destId="{541B3756-5DC4-41DB-9CAA-58C49835AAD2}" srcOrd="1" destOrd="0" presId="urn:microsoft.com/office/officeart/2005/8/layout/hierarchy2"/>
    <dgm:cxn modelId="{4BC0DDA4-19FE-411F-A430-17056B120311}" type="presOf" srcId="{61866570-3EAA-4081-96F9-3115FCCA5C36}" destId="{77820E0D-01F4-48E7-AA67-A1C649397928}" srcOrd="0" destOrd="0" presId="urn:microsoft.com/office/officeart/2005/8/layout/hierarchy2"/>
    <dgm:cxn modelId="{2D71C66E-CA7A-4938-B13E-A5B0B7FB14F7}" srcId="{2A8AA848-2045-4E7C-8E91-B512108A1F9A}" destId="{2734901D-C1AB-4F4B-A930-AE5640AB5EF2}" srcOrd="0" destOrd="0" parTransId="{0943C920-F280-42EF-8B4B-1253BA9B6530}" sibTransId="{1D3E9047-2F22-471D-89B8-6CF6F69A599D}"/>
    <dgm:cxn modelId="{54F776B0-CAF5-4812-8BD3-0B8ADFA46991}" type="presOf" srcId="{CC4E169E-28EA-4D20-BC9A-20B41A9DF617}" destId="{B64051F6-9A74-4329-ACBA-BC29DC35CF30}" srcOrd="0" destOrd="0" presId="urn:microsoft.com/office/officeart/2005/8/layout/hierarchy2"/>
    <dgm:cxn modelId="{9CB2C0C8-C524-40D0-9258-DC028AF3C443}" type="presOf" srcId="{0943C920-F280-42EF-8B4B-1253BA9B6530}" destId="{0CBF4462-FD14-47DD-9035-6A314771B890}" srcOrd="0" destOrd="0" presId="urn:microsoft.com/office/officeart/2005/8/layout/hierarchy2"/>
    <dgm:cxn modelId="{4623B25B-9F67-436C-B339-647D4D19130D}" type="presOf" srcId="{61A1C804-81B4-4E6C-BD9E-637C59F19E22}" destId="{A6DEA884-9F68-48D3-87B8-B1BADDD074E3}" srcOrd="0" destOrd="0" presId="urn:microsoft.com/office/officeart/2005/8/layout/hierarchy2"/>
    <dgm:cxn modelId="{B275646D-77DC-4D8A-B2C2-E1CC51157CAF}" type="presOf" srcId="{D1482E5C-73A0-461E-9960-72AC7B05ED6C}" destId="{BC6DE095-56D7-40B2-A866-E3C38A7551E9}" srcOrd="1" destOrd="0" presId="urn:microsoft.com/office/officeart/2005/8/layout/hierarchy2"/>
    <dgm:cxn modelId="{4820D80E-DEEE-4F03-96A3-6F445D13B9D2}" type="presOf" srcId="{85E4D1F0-A982-4104-B9F0-236C78D716F4}" destId="{3BDF892E-8295-4C60-B425-FCDEB1441CA6}" srcOrd="0" destOrd="0" presId="urn:microsoft.com/office/officeart/2005/8/layout/hierarchy2"/>
    <dgm:cxn modelId="{D2C9CDF0-627D-4203-A799-5121F1A8C63C}" type="presOf" srcId="{62C9FA80-36BA-404D-9848-E63CFDA79092}" destId="{B084141A-7758-4C45-A1CD-A7182A30C6EA}" srcOrd="0" destOrd="0" presId="urn:microsoft.com/office/officeart/2005/8/layout/hierarchy2"/>
    <dgm:cxn modelId="{965B2AB4-D94E-474D-85D3-3074B85D08FB}" type="presOf" srcId="{40E55A7A-7219-4EDA-A56B-683268802714}" destId="{33FC6860-E897-42BC-B96B-93B5BABF29F5}" srcOrd="0" destOrd="0" presId="urn:microsoft.com/office/officeart/2005/8/layout/hierarchy2"/>
    <dgm:cxn modelId="{89476912-ECE9-4CB9-9533-EAE146BB84E4}" type="presOf" srcId="{AB97F39D-0AA7-4040-836A-E3E4B21FED82}" destId="{3CF58529-58E7-4FC8-A5FF-6EF4743326F1}" srcOrd="0" destOrd="0" presId="urn:microsoft.com/office/officeart/2005/8/layout/hierarchy2"/>
    <dgm:cxn modelId="{40CB3A29-5459-402D-A963-8C0D25E5A97F}" type="presOf" srcId="{2A8AA848-2045-4E7C-8E91-B512108A1F9A}" destId="{7D389BB6-6C27-41BB-B1E9-39358B9326AB}" srcOrd="0" destOrd="0" presId="urn:microsoft.com/office/officeart/2005/8/layout/hierarchy2"/>
    <dgm:cxn modelId="{DF59C7DA-1920-4F74-8684-A8BD81942FEB}" srcId="{CC4E169E-28EA-4D20-BC9A-20B41A9DF617}" destId="{F7C5A473-9CDB-4097-8B70-AD3EF4FEB0E9}" srcOrd="0" destOrd="0" parTransId="{3F71CDFC-CC96-4DA0-9341-7C230A04D503}" sibTransId="{A50BD985-EA46-4222-9226-D985628C11EE}"/>
    <dgm:cxn modelId="{BA6E2A9F-90E6-4A7B-B18B-BEEB26EFFDDA}" type="presOf" srcId="{F7C5A473-9CDB-4097-8B70-AD3EF4FEB0E9}" destId="{69118753-5E24-40B0-B81F-7996B8650493}" srcOrd="0" destOrd="0" presId="urn:microsoft.com/office/officeart/2005/8/layout/hierarchy2"/>
    <dgm:cxn modelId="{09E565D6-CAAD-4608-8313-F6BB3DA510CD}" type="presOf" srcId="{40E55A7A-7219-4EDA-A56B-683268802714}" destId="{0DEFD84D-FF63-47B5-BA80-B7EAC9BD083B}" srcOrd="1" destOrd="0" presId="urn:microsoft.com/office/officeart/2005/8/layout/hierarchy2"/>
    <dgm:cxn modelId="{CA39F38B-8829-496C-AB31-5CA11531DC38}" type="presOf" srcId="{BECE26F4-5708-4EE5-9ACA-A3173E56E4DF}" destId="{89DA77BF-D901-4654-A487-995F881C487C}" srcOrd="1" destOrd="0" presId="urn:microsoft.com/office/officeart/2005/8/layout/hierarchy2"/>
    <dgm:cxn modelId="{9F718F6A-C262-45DF-8686-F917FB03D582}" type="presOf" srcId="{3F71CDFC-CC96-4DA0-9341-7C230A04D503}" destId="{09E60C16-5386-44BD-8F8C-EA8DF1F5220A}" srcOrd="0" destOrd="0" presId="urn:microsoft.com/office/officeart/2005/8/layout/hierarchy2"/>
    <dgm:cxn modelId="{BDB350B2-551F-4D5E-A99D-8FCC666E22FB}" srcId="{398D7C55-9135-4160-8CE3-7047E4FAADDD}" destId="{2A8AA848-2045-4E7C-8E91-B512108A1F9A}" srcOrd="0" destOrd="0" parTransId="{C9C21B23-4A0C-4E5B-807C-8746A7053892}" sibTransId="{4E41ED8A-34EC-400E-9738-9A6C51E07407}"/>
    <dgm:cxn modelId="{002BD161-1F30-4EE2-9035-F7F9A0C0CCD7}" type="presOf" srcId="{D1482E5C-73A0-461E-9960-72AC7B05ED6C}" destId="{02752F5E-DAC0-478B-99C0-C30A64673F89}" srcOrd="0" destOrd="0" presId="urn:microsoft.com/office/officeart/2005/8/layout/hierarchy2"/>
    <dgm:cxn modelId="{6E790B9D-798A-4988-B1BA-4713850C2B3B}" type="presParOf" srcId="{54770EF4-0E17-4024-AD2D-1ECD71E4B8F4}" destId="{D5CE285E-5B64-427A-A648-74BEABA7861E}" srcOrd="0" destOrd="0" presId="urn:microsoft.com/office/officeart/2005/8/layout/hierarchy2"/>
    <dgm:cxn modelId="{A6200B29-7B4B-42EF-9BD8-81E2D0A1D2FE}" type="presParOf" srcId="{D5CE285E-5B64-427A-A648-74BEABA7861E}" destId="{7D389BB6-6C27-41BB-B1E9-39358B9326AB}" srcOrd="0" destOrd="0" presId="urn:microsoft.com/office/officeart/2005/8/layout/hierarchy2"/>
    <dgm:cxn modelId="{8FA21C53-0C1F-4715-B0A3-EF24D3B83B92}" type="presParOf" srcId="{D5CE285E-5B64-427A-A648-74BEABA7861E}" destId="{8B61145A-D36D-43E3-BB6F-B6E743D99F92}" srcOrd="1" destOrd="0" presId="urn:microsoft.com/office/officeart/2005/8/layout/hierarchy2"/>
    <dgm:cxn modelId="{2F96AAB8-B8CC-416E-8F6C-CE293A1AF6AF}" type="presParOf" srcId="{8B61145A-D36D-43E3-BB6F-B6E743D99F92}" destId="{0CBF4462-FD14-47DD-9035-6A314771B890}" srcOrd="0" destOrd="0" presId="urn:microsoft.com/office/officeart/2005/8/layout/hierarchy2"/>
    <dgm:cxn modelId="{6D18FE11-5F32-4256-81C0-F231E828919E}" type="presParOf" srcId="{0CBF4462-FD14-47DD-9035-6A314771B890}" destId="{541B3756-5DC4-41DB-9CAA-58C49835AAD2}" srcOrd="0" destOrd="0" presId="urn:microsoft.com/office/officeart/2005/8/layout/hierarchy2"/>
    <dgm:cxn modelId="{D7B915D5-C693-46C7-B977-9840BAA9C290}" type="presParOf" srcId="{8B61145A-D36D-43E3-BB6F-B6E743D99F92}" destId="{8E6CE901-9D1E-4873-80A3-378D8A5A7A50}" srcOrd="1" destOrd="0" presId="urn:microsoft.com/office/officeart/2005/8/layout/hierarchy2"/>
    <dgm:cxn modelId="{9AD71425-9205-4EDA-AB4F-6F4FAAB1D70E}" type="presParOf" srcId="{8E6CE901-9D1E-4873-80A3-378D8A5A7A50}" destId="{E41D8B5D-0CA1-49E1-A6DD-1BA020EBA8E4}" srcOrd="0" destOrd="0" presId="urn:microsoft.com/office/officeart/2005/8/layout/hierarchy2"/>
    <dgm:cxn modelId="{FB7C95A0-750E-4AD8-BF37-1D41B363AABC}" type="presParOf" srcId="{8E6CE901-9D1E-4873-80A3-378D8A5A7A50}" destId="{211F5650-1192-4CE9-8CD8-AC03AEFF69A5}" srcOrd="1" destOrd="0" presId="urn:microsoft.com/office/officeart/2005/8/layout/hierarchy2"/>
    <dgm:cxn modelId="{6604AFCD-58F1-4EFB-85A2-A68A88D8439E}" type="presParOf" srcId="{211F5650-1192-4CE9-8CD8-AC03AEFF69A5}" destId="{02752F5E-DAC0-478B-99C0-C30A64673F89}" srcOrd="0" destOrd="0" presId="urn:microsoft.com/office/officeart/2005/8/layout/hierarchy2"/>
    <dgm:cxn modelId="{D66D0D5B-0C2E-4244-8AD6-5ACD94242FEB}" type="presParOf" srcId="{02752F5E-DAC0-478B-99C0-C30A64673F89}" destId="{BC6DE095-56D7-40B2-A866-E3C38A7551E9}" srcOrd="0" destOrd="0" presId="urn:microsoft.com/office/officeart/2005/8/layout/hierarchy2"/>
    <dgm:cxn modelId="{E39DF650-8A46-4902-90A6-94763E57D733}" type="presParOf" srcId="{211F5650-1192-4CE9-8CD8-AC03AEFF69A5}" destId="{1A0CC512-0CB2-4538-82E1-C562ED558C3E}" srcOrd="1" destOrd="0" presId="urn:microsoft.com/office/officeart/2005/8/layout/hierarchy2"/>
    <dgm:cxn modelId="{E96DB6C6-A11C-48D1-8993-C53EE218A82E}" type="presParOf" srcId="{1A0CC512-0CB2-4538-82E1-C562ED558C3E}" destId="{A6DEA884-9F68-48D3-87B8-B1BADDD074E3}" srcOrd="0" destOrd="0" presId="urn:microsoft.com/office/officeart/2005/8/layout/hierarchy2"/>
    <dgm:cxn modelId="{A15E72EA-E44C-42CD-885E-6A9293DB2F03}" type="presParOf" srcId="{1A0CC512-0CB2-4538-82E1-C562ED558C3E}" destId="{5EEE162E-DE98-42FC-B7BB-181FBC5B84D2}" srcOrd="1" destOrd="0" presId="urn:microsoft.com/office/officeart/2005/8/layout/hierarchy2"/>
    <dgm:cxn modelId="{AFDF11E5-E0F6-4D1B-9F53-A19343DB5A99}" type="presParOf" srcId="{211F5650-1192-4CE9-8CD8-AC03AEFF69A5}" destId="{33FC6860-E897-42BC-B96B-93B5BABF29F5}" srcOrd="2" destOrd="0" presId="urn:microsoft.com/office/officeart/2005/8/layout/hierarchy2"/>
    <dgm:cxn modelId="{C4E4D73C-C896-4B6B-9597-2B9647B18FD7}" type="presParOf" srcId="{33FC6860-E897-42BC-B96B-93B5BABF29F5}" destId="{0DEFD84D-FF63-47B5-BA80-B7EAC9BD083B}" srcOrd="0" destOrd="0" presId="urn:microsoft.com/office/officeart/2005/8/layout/hierarchy2"/>
    <dgm:cxn modelId="{A0E0FE2B-0682-40B2-ACBD-A6CE69BA84FF}" type="presParOf" srcId="{211F5650-1192-4CE9-8CD8-AC03AEFF69A5}" destId="{260DD715-9928-48DB-B377-C0AB1464940B}" srcOrd="3" destOrd="0" presId="urn:microsoft.com/office/officeart/2005/8/layout/hierarchy2"/>
    <dgm:cxn modelId="{3203A6B8-4669-41A4-A461-B3BAD8DFDF30}" type="presParOf" srcId="{260DD715-9928-48DB-B377-C0AB1464940B}" destId="{3BDF892E-8295-4C60-B425-FCDEB1441CA6}" srcOrd="0" destOrd="0" presId="urn:microsoft.com/office/officeart/2005/8/layout/hierarchy2"/>
    <dgm:cxn modelId="{539DFB6C-0C73-4BBC-B04D-072BF9B2845B}" type="presParOf" srcId="{260DD715-9928-48DB-B377-C0AB1464940B}" destId="{7E201771-B0F2-4925-A7D0-45F4C33CF9EC}" srcOrd="1" destOrd="0" presId="urn:microsoft.com/office/officeart/2005/8/layout/hierarchy2"/>
    <dgm:cxn modelId="{59588AAF-8AC0-48F0-913E-0525074FE5D4}" type="presParOf" srcId="{8B61145A-D36D-43E3-BB6F-B6E743D99F92}" destId="{B084141A-7758-4C45-A1CD-A7182A30C6EA}" srcOrd="2" destOrd="0" presId="urn:microsoft.com/office/officeart/2005/8/layout/hierarchy2"/>
    <dgm:cxn modelId="{4CDCA659-6BA9-4A23-BFCA-8193F60B9768}" type="presParOf" srcId="{B084141A-7758-4C45-A1CD-A7182A30C6EA}" destId="{0B9781C2-E2EB-4CF2-87D3-7C53AB30E5A3}" srcOrd="0" destOrd="0" presId="urn:microsoft.com/office/officeart/2005/8/layout/hierarchy2"/>
    <dgm:cxn modelId="{074B1C20-F9BD-430C-933E-42E725AC92BC}" type="presParOf" srcId="{8B61145A-D36D-43E3-BB6F-B6E743D99F92}" destId="{CD511705-082F-4C56-93D2-4B134958A65B}" srcOrd="3" destOrd="0" presId="urn:microsoft.com/office/officeart/2005/8/layout/hierarchy2"/>
    <dgm:cxn modelId="{20EC0807-C203-4E69-81BA-5CCC2D6980C2}" type="presParOf" srcId="{CD511705-082F-4C56-93D2-4B134958A65B}" destId="{B64051F6-9A74-4329-ACBA-BC29DC35CF30}" srcOrd="0" destOrd="0" presId="urn:microsoft.com/office/officeart/2005/8/layout/hierarchy2"/>
    <dgm:cxn modelId="{DD25946A-5869-474A-B3AD-A299BF678EDE}" type="presParOf" srcId="{CD511705-082F-4C56-93D2-4B134958A65B}" destId="{5A007CEC-1BE2-4545-A787-E265881418FD}" srcOrd="1" destOrd="0" presId="urn:microsoft.com/office/officeart/2005/8/layout/hierarchy2"/>
    <dgm:cxn modelId="{93FA3B3E-9847-4898-90B8-38E677B8A408}" type="presParOf" srcId="{5A007CEC-1BE2-4545-A787-E265881418FD}" destId="{09E60C16-5386-44BD-8F8C-EA8DF1F5220A}" srcOrd="0" destOrd="0" presId="urn:microsoft.com/office/officeart/2005/8/layout/hierarchy2"/>
    <dgm:cxn modelId="{859D5622-3253-47A8-82EB-DE75507F35B0}" type="presParOf" srcId="{09E60C16-5386-44BD-8F8C-EA8DF1F5220A}" destId="{419CE6D0-5E31-4396-BD0E-3B0197ECD37B}" srcOrd="0" destOrd="0" presId="urn:microsoft.com/office/officeart/2005/8/layout/hierarchy2"/>
    <dgm:cxn modelId="{2DDA51B9-DDBD-41D6-A817-932C8C3180A9}" type="presParOf" srcId="{5A007CEC-1BE2-4545-A787-E265881418FD}" destId="{A7144897-E6C9-4355-B32B-F7FB0E83CA07}" srcOrd="1" destOrd="0" presId="urn:microsoft.com/office/officeart/2005/8/layout/hierarchy2"/>
    <dgm:cxn modelId="{F390A3B7-B2C5-4888-B8F4-11B2A402FAA3}" type="presParOf" srcId="{A7144897-E6C9-4355-B32B-F7FB0E83CA07}" destId="{69118753-5E24-40B0-B81F-7996B8650493}" srcOrd="0" destOrd="0" presId="urn:microsoft.com/office/officeart/2005/8/layout/hierarchy2"/>
    <dgm:cxn modelId="{2B252F04-DEB0-4159-8A4C-512037AE3F7F}" type="presParOf" srcId="{A7144897-E6C9-4355-B32B-F7FB0E83CA07}" destId="{73555CF0-1958-48C8-BDE5-F1EC2D743CFE}" srcOrd="1" destOrd="0" presId="urn:microsoft.com/office/officeart/2005/8/layout/hierarchy2"/>
    <dgm:cxn modelId="{B3FEE111-7D25-4430-AE66-B03B86C5B811}" type="presParOf" srcId="{5A007CEC-1BE2-4545-A787-E265881418FD}" destId="{B6B31ECD-B0C5-409B-ABC3-2F546AC790D8}" srcOrd="2" destOrd="0" presId="urn:microsoft.com/office/officeart/2005/8/layout/hierarchy2"/>
    <dgm:cxn modelId="{2807B01A-FEEC-4115-8ABA-EB5C21698B5A}" type="presParOf" srcId="{B6B31ECD-B0C5-409B-ABC3-2F546AC790D8}" destId="{89DA77BF-D901-4654-A487-995F881C487C}" srcOrd="0" destOrd="0" presId="urn:microsoft.com/office/officeart/2005/8/layout/hierarchy2"/>
    <dgm:cxn modelId="{D84F435E-20A8-4A60-8CB0-7D73940FFF64}" type="presParOf" srcId="{5A007CEC-1BE2-4545-A787-E265881418FD}" destId="{0E020E7A-DB87-423F-8DAE-806AD3DF4C27}" srcOrd="3" destOrd="0" presId="urn:microsoft.com/office/officeart/2005/8/layout/hierarchy2"/>
    <dgm:cxn modelId="{FE7CA061-B5C9-45E3-9143-964CBE825F57}" type="presParOf" srcId="{0E020E7A-DB87-423F-8DAE-806AD3DF4C27}" destId="{77820E0D-01F4-48E7-AA67-A1C649397928}" srcOrd="0" destOrd="0" presId="urn:microsoft.com/office/officeart/2005/8/layout/hierarchy2"/>
    <dgm:cxn modelId="{BAEB45DA-85CF-4365-BCB9-1191D743525F}" type="presParOf" srcId="{0E020E7A-DB87-423F-8DAE-806AD3DF4C27}" destId="{EC673A77-DABB-4825-974B-3284C09464FF}" srcOrd="1" destOrd="0" presId="urn:microsoft.com/office/officeart/2005/8/layout/hierarchy2"/>
    <dgm:cxn modelId="{E138D6F3-3759-4965-BB12-2DCA882FCB28}" type="presParOf" srcId="{5A007CEC-1BE2-4545-A787-E265881418FD}" destId="{FB7B6907-C0AF-44D0-B0D3-99BD3993A8D4}" srcOrd="4" destOrd="0" presId="urn:microsoft.com/office/officeart/2005/8/layout/hierarchy2"/>
    <dgm:cxn modelId="{7E5DC458-BD76-4AD4-A457-CE2FD34AF63A}" type="presParOf" srcId="{FB7B6907-C0AF-44D0-B0D3-99BD3993A8D4}" destId="{E7CF79AA-CE69-493C-B858-899FD3318A80}" srcOrd="0" destOrd="0" presId="urn:microsoft.com/office/officeart/2005/8/layout/hierarchy2"/>
    <dgm:cxn modelId="{A8FD810B-DEAA-4D0E-976F-0EA16C9C8FC1}" type="presParOf" srcId="{5A007CEC-1BE2-4545-A787-E265881418FD}" destId="{A9822C95-7D1B-4B73-8B27-397F09454836}" srcOrd="5" destOrd="0" presId="urn:microsoft.com/office/officeart/2005/8/layout/hierarchy2"/>
    <dgm:cxn modelId="{9A8800EC-412A-4528-A0CB-F8F1613FD496}" type="presParOf" srcId="{A9822C95-7D1B-4B73-8B27-397F09454836}" destId="{3CF58529-58E7-4FC8-A5FF-6EF4743326F1}" srcOrd="0" destOrd="0" presId="urn:microsoft.com/office/officeart/2005/8/layout/hierarchy2"/>
    <dgm:cxn modelId="{F305F7A6-B2B8-4C4D-AF55-6F269C7DC84C}" type="presParOf" srcId="{A9822C95-7D1B-4B73-8B27-397F09454836}" destId="{E2194A0B-477A-4FAF-81C5-FC6B34F6E7B2}"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398D7C55-9135-4160-8CE3-7047E4FAADD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A8AA848-2045-4E7C-8E91-B512108A1F9A}">
      <dgm:prSet phldrT="[Text]" custT="1"/>
      <dgm:spPr/>
      <dgm:t>
        <a:bodyPr/>
        <a:lstStyle/>
        <a:p>
          <a:r>
            <a:rPr lang="en-US" sz="800" b="1">
              <a:latin typeface="+mn-lt"/>
            </a:rPr>
            <a:t>CONTRACT 2020</a:t>
          </a:r>
        </a:p>
      </dgm:t>
    </dgm:pt>
    <dgm:pt modelId="{C9C21B23-4A0C-4E5B-807C-8746A7053892}" type="parTrans" cxnId="{BDB350B2-551F-4D5E-A99D-8FCC666E22FB}">
      <dgm:prSet/>
      <dgm:spPr/>
      <dgm:t>
        <a:bodyPr/>
        <a:lstStyle/>
        <a:p>
          <a:endParaRPr lang="en-US" sz="1200" b="1">
            <a:latin typeface="+mn-lt"/>
          </a:endParaRPr>
        </a:p>
      </dgm:t>
    </dgm:pt>
    <dgm:pt modelId="{4E41ED8A-34EC-400E-9738-9A6C51E07407}" type="sibTrans" cxnId="{BDB350B2-551F-4D5E-A99D-8FCC666E22FB}">
      <dgm:prSet/>
      <dgm:spPr/>
      <dgm:t>
        <a:bodyPr/>
        <a:lstStyle/>
        <a:p>
          <a:endParaRPr lang="en-US" sz="1200" b="1">
            <a:latin typeface="+mn-lt"/>
          </a:endParaRPr>
        </a:p>
      </dgm:t>
    </dgm:pt>
    <dgm:pt modelId="{2734901D-C1AB-4F4B-A930-AE5640AB5EF2}">
      <dgm:prSet phldrT="[Text]"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n-US" sz="800" b="1">
              <a:latin typeface="+mn-lt"/>
            </a:rPr>
            <a:t>SERVICE 1</a:t>
          </a:r>
        </a:p>
      </dgm:t>
    </dgm:pt>
    <dgm:pt modelId="{0943C920-F280-42EF-8B4B-1253BA9B6530}" type="parTrans" cxnId="{2D71C66E-CA7A-4938-B13E-A5B0B7FB14F7}">
      <dgm:prSet custT="1"/>
      <dgm:spPr/>
      <dgm:t>
        <a:bodyPr/>
        <a:lstStyle/>
        <a:p>
          <a:endParaRPr lang="en-US" sz="800" b="1">
            <a:latin typeface="+mn-lt"/>
          </a:endParaRPr>
        </a:p>
      </dgm:t>
    </dgm:pt>
    <dgm:pt modelId="{1D3E9047-2F22-471D-89B8-6CF6F69A599D}" type="sibTrans" cxnId="{2D71C66E-CA7A-4938-B13E-A5B0B7FB14F7}">
      <dgm:prSet/>
      <dgm:spPr/>
      <dgm:t>
        <a:bodyPr/>
        <a:lstStyle/>
        <a:p>
          <a:endParaRPr lang="en-US" sz="1200" b="1">
            <a:latin typeface="+mn-lt"/>
          </a:endParaRPr>
        </a:p>
      </dgm:t>
    </dgm:pt>
    <dgm:pt modelId="{CC4E169E-28EA-4D20-BC9A-20B41A9DF617}">
      <dgm:prSet phldrT="[Text]" custT="1">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sz="800" b="1">
              <a:latin typeface="+mn-lt"/>
            </a:rPr>
            <a:t>SERVICE 2</a:t>
          </a:r>
        </a:p>
      </dgm:t>
    </dgm:pt>
    <dgm:pt modelId="{62C9FA80-36BA-404D-9848-E63CFDA79092}" type="parTrans" cxnId="{4E34F9C6-5EE2-428D-BBCF-CA7CB688CBA7}">
      <dgm:prSet custT="1"/>
      <dgm:spPr/>
      <dgm:t>
        <a:bodyPr/>
        <a:lstStyle/>
        <a:p>
          <a:endParaRPr lang="en-US" sz="800" b="1">
            <a:latin typeface="+mn-lt"/>
          </a:endParaRPr>
        </a:p>
      </dgm:t>
    </dgm:pt>
    <dgm:pt modelId="{DB114CBE-15CD-4D23-9211-B5092EBB001A}" type="sibTrans" cxnId="{4E34F9C6-5EE2-428D-BBCF-CA7CB688CBA7}">
      <dgm:prSet/>
      <dgm:spPr/>
      <dgm:t>
        <a:bodyPr/>
        <a:lstStyle/>
        <a:p>
          <a:endParaRPr lang="en-US" sz="1200" b="1">
            <a:latin typeface="+mn-lt"/>
          </a:endParaRPr>
        </a:p>
      </dgm:t>
    </dgm:pt>
    <dgm:pt modelId="{54770EF4-0E17-4024-AD2D-1ECD71E4B8F4}" type="pres">
      <dgm:prSet presAssocID="{398D7C55-9135-4160-8CE3-7047E4FAADDD}" presName="diagram" presStyleCnt="0">
        <dgm:presLayoutVars>
          <dgm:chPref val="1"/>
          <dgm:dir/>
          <dgm:animOne val="branch"/>
          <dgm:animLvl val="lvl"/>
          <dgm:resizeHandles val="exact"/>
        </dgm:presLayoutVars>
      </dgm:prSet>
      <dgm:spPr/>
      <dgm:t>
        <a:bodyPr/>
        <a:lstStyle/>
        <a:p>
          <a:endParaRPr lang="en-US"/>
        </a:p>
      </dgm:t>
    </dgm:pt>
    <dgm:pt modelId="{D5CE285E-5B64-427A-A648-74BEABA7861E}" type="pres">
      <dgm:prSet presAssocID="{2A8AA848-2045-4E7C-8E91-B512108A1F9A}" presName="root1" presStyleCnt="0"/>
      <dgm:spPr/>
    </dgm:pt>
    <dgm:pt modelId="{7D389BB6-6C27-41BB-B1E9-39358B9326AB}" type="pres">
      <dgm:prSet presAssocID="{2A8AA848-2045-4E7C-8E91-B512108A1F9A}" presName="LevelOneTextNode" presStyleLbl="node0" presStyleIdx="0" presStyleCnt="1" custScaleX="45175" custScaleY="36668" custLinFactNeighborX="-62" custLinFactNeighborY="-2030">
        <dgm:presLayoutVars>
          <dgm:chPref val="3"/>
        </dgm:presLayoutVars>
      </dgm:prSet>
      <dgm:spPr/>
      <dgm:t>
        <a:bodyPr/>
        <a:lstStyle/>
        <a:p>
          <a:endParaRPr lang="en-US"/>
        </a:p>
      </dgm:t>
    </dgm:pt>
    <dgm:pt modelId="{8B61145A-D36D-43E3-BB6F-B6E743D99F92}" type="pres">
      <dgm:prSet presAssocID="{2A8AA848-2045-4E7C-8E91-B512108A1F9A}" presName="level2hierChild" presStyleCnt="0"/>
      <dgm:spPr/>
    </dgm:pt>
    <dgm:pt modelId="{0CBF4462-FD14-47DD-9035-6A314771B890}" type="pres">
      <dgm:prSet presAssocID="{0943C920-F280-42EF-8B4B-1253BA9B6530}" presName="conn2-1" presStyleLbl="parChTrans1D2" presStyleIdx="0" presStyleCnt="2"/>
      <dgm:spPr/>
      <dgm:t>
        <a:bodyPr/>
        <a:lstStyle/>
        <a:p>
          <a:endParaRPr lang="en-US"/>
        </a:p>
      </dgm:t>
    </dgm:pt>
    <dgm:pt modelId="{541B3756-5DC4-41DB-9CAA-58C49835AAD2}" type="pres">
      <dgm:prSet presAssocID="{0943C920-F280-42EF-8B4B-1253BA9B6530}" presName="connTx" presStyleLbl="parChTrans1D2" presStyleIdx="0" presStyleCnt="2"/>
      <dgm:spPr/>
      <dgm:t>
        <a:bodyPr/>
        <a:lstStyle/>
        <a:p>
          <a:endParaRPr lang="en-US"/>
        </a:p>
      </dgm:t>
    </dgm:pt>
    <dgm:pt modelId="{8E6CE901-9D1E-4873-80A3-378D8A5A7A50}" type="pres">
      <dgm:prSet presAssocID="{2734901D-C1AB-4F4B-A930-AE5640AB5EF2}" presName="root2" presStyleCnt="0"/>
      <dgm:spPr/>
    </dgm:pt>
    <dgm:pt modelId="{E41D8B5D-0CA1-49E1-A6DD-1BA020EBA8E4}" type="pres">
      <dgm:prSet presAssocID="{2734901D-C1AB-4F4B-A930-AE5640AB5EF2}" presName="LevelTwoTextNode" presStyleLbl="node2" presStyleIdx="0" presStyleCnt="2" custScaleX="40811" custScaleY="36334">
        <dgm:presLayoutVars>
          <dgm:chPref val="3"/>
        </dgm:presLayoutVars>
      </dgm:prSet>
      <dgm:spPr/>
      <dgm:t>
        <a:bodyPr/>
        <a:lstStyle/>
        <a:p>
          <a:endParaRPr lang="en-US"/>
        </a:p>
      </dgm:t>
    </dgm:pt>
    <dgm:pt modelId="{211F5650-1192-4CE9-8CD8-AC03AEFF69A5}" type="pres">
      <dgm:prSet presAssocID="{2734901D-C1AB-4F4B-A930-AE5640AB5EF2}" presName="level3hierChild" presStyleCnt="0"/>
      <dgm:spPr/>
    </dgm:pt>
    <dgm:pt modelId="{B084141A-7758-4C45-A1CD-A7182A30C6EA}" type="pres">
      <dgm:prSet presAssocID="{62C9FA80-36BA-404D-9848-E63CFDA79092}" presName="conn2-1" presStyleLbl="parChTrans1D2" presStyleIdx="1" presStyleCnt="2"/>
      <dgm:spPr/>
      <dgm:t>
        <a:bodyPr/>
        <a:lstStyle/>
        <a:p>
          <a:endParaRPr lang="en-US"/>
        </a:p>
      </dgm:t>
    </dgm:pt>
    <dgm:pt modelId="{0B9781C2-E2EB-4CF2-87D3-7C53AB30E5A3}" type="pres">
      <dgm:prSet presAssocID="{62C9FA80-36BA-404D-9848-E63CFDA79092}" presName="connTx" presStyleLbl="parChTrans1D2" presStyleIdx="1" presStyleCnt="2"/>
      <dgm:spPr/>
      <dgm:t>
        <a:bodyPr/>
        <a:lstStyle/>
        <a:p>
          <a:endParaRPr lang="en-US"/>
        </a:p>
      </dgm:t>
    </dgm:pt>
    <dgm:pt modelId="{CD511705-082F-4C56-93D2-4B134958A65B}" type="pres">
      <dgm:prSet presAssocID="{CC4E169E-28EA-4D20-BC9A-20B41A9DF617}" presName="root2" presStyleCnt="0"/>
      <dgm:spPr/>
    </dgm:pt>
    <dgm:pt modelId="{B64051F6-9A74-4329-ACBA-BC29DC35CF30}" type="pres">
      <dgm:prSet presAssocID="{CC4E169E-28EA-4D20-BC9A-20B41A9DF617}" presName="LevelTwoTextNode" presStyleLbl="node2" presStyleIdx="1" presStyleCnt="2" custScaleX="39946" custScaleY="33550">
        <dgm:presLayoutVars>
          <dgm:chPref val="3"/>
        </dgm:presLayoutVars>
      </dgm:prSet>
      <dgm:spPr/>
      <dgm:t>
        <a:bodyPr/>
        <a:lstStyle/>
        <a:p>
          <a:endParaRPr lang="en-US"/>
        </a:p>
      </dgm:t>
    </dgm:pt>
    <dgm:pt modelId="{5A007CEC-1BE2-4545-A787-E265881418FD}" type="pres">
      <dgm:prSet presAssocID="{CC4E169E-28EA-4D20-BC9A-20B41A9DF617}" presName="level3hierChild" presStyleCnt="0"/>
      <dgm:spPr/>
    </dgm:pt>
  </dgm:ptLst>
  <dgm:cxnLst>
    <dgm:cxn modelId="{4E34F9C6-5EE2-428D-BBCF-CA7CB688CBA7}" srcId="{2A8AA848-2045-4E7C-8E91-B512108A1F9A}" destId="{CC4E169E-28EA-4D20-BC9A-20B41A9DF617}" srcOrd="1" destOrd="0" parTransId="{62C9FA80-36BA-404D-9848-E63CFDA79092}" sibTransId="{DB114CBE-15CD-4D23-9211-B5092EBB001A}"/>
    <dgm:cxn modelId="{4A6E7FDC-B3BF-4251-80A0-911B38634B63}" type="presOf" srcId="{CC4E169E-28EA-4D20-BC9A-20B41A9DF617}" destId="{B64051F6-9A74-4329-ACBA-BC29DC35CF30}" srcOrd="0" destOrd="0" presId="urn:microsoft.com/office/officeart/2005/8/layout/hierarchy2"/>
    <dgm:cxn modelId="{BDB350B2-551F-4D5E-A99D-8FCC666E22FB}" srcId="{398D7C55-9135-4160-8CE3-7047E4FAADDD}" destId="{2A8AA848-2045-4E7C-8E91-B512108A1F9A}" srcOrd="0" destOrd="0" parTransId="{C9C21B23-4A0C-4E5B-807C-8746A7053892}" sibTransId="{4E41ED8A-34EC-400E-9738-9A6C51E07407}"/>
    <dgm:cxn modelId="{015FC1B0-1E77-48AB-87D4-BCB5429CADA1}" type="presOf" srcId="{0943C920-F280-42EF-8B4B-1253BA9B6530}" destId="{541B3756-5DC4-41DB-9CAA-58C49835AAD2}" srcOrd="1" destOrd="0" presId="urn:microsoft.com/office/officeart/2005/8/layout/hierarchy2"/>
    <dgm:cxn modelId="{6F41EE39-1A50-4502-A294-F47C01B73882}" type="presOf" srcId="{398D7C55-9135-4160-8CE3-7047E4FAADDD}" destId="{54770EF4-0E17-4024-AD2D-1ECD71E4B8F4}" srcOrd="0" destOrd="0" presId="urn:microsoft.com/office/officeart/2005/8/layout/hierarchy2"/>
    <dgm:cxn modelId="{86B86CEA-30F0-48F0-AE3D-4D77A8DCF86E}" type="presOf" srcId="{2A8AA848-2045-4E7C-8E91-B512108A1F9A}" destId="{7D389BB6-6C27-41BB-B1E9-39358B9326AB}" srcOrd="0" destOrd="0" presId="urn:microsoft.com/office/officeart/2005/8/layout/hierarchy2"/>
    <dgm:cxn modelId="{482FDB1A-1468-48E0-A163-D8E540163878}" type="presOf" srcId="{0943C920-F280-42EF-8B4B-1253BA9B6530}" destId="{0CBF4462-FD14-47DD-9035-6A314771B890}" srcOrd="0" destOrd="0" presId="urn:microsoft.com/office/officeart/2005/8/layout/hierarchy2"/>
    <dgm:cxn modelId="{2D71C66E-CA7A-4938-B13E-A5B0B7FB14F7}" srcId="{2A8AA848-2045-4E7C-8E91-B512108A1F9A}" destId="{2734901D-C1AB-4F4B-A930-AE5640AB5EF2}" srcOrd="0" destOrd="0" parTransId="{0943C920-F280-42EF-8B4B-1253BA9B6530}" sibTransId="{1D3E9047-2F22-471D-89B8-6CF6F69A599D}"/>
    <dgm:cxn modelId="{78ACF46E-ACC9-4EDD-9203-C803DA2911D8}" type="presOf" srcId="{2734901D-C1AB-4F4B-A930-AE5640AB5EF2}" destId="{E41D8B5D-0CA1-49E1-A6DD-1BA020EBA8E4}" srcOrd="0" destOrd="0" presId="urn:microsoft.com/office/officeart/2005/8/layout/hierarchy2"/>
    <dgm:cxn modelId="{1251E4A9-7FB5-4C2B-BA08-867E0EE1EDBC}" type="presOf" srcId="{62C9FA80-36BA-404D-9848-E63CFDA79092}" destId="{B084141A-7758-4C45-A1CD-A7182A30C6EA}" srcOrd="0" destOrd="0" presId="urn:microsoft.com/office/officeart/2005/8/layout/hierarchy2"/>
    <dgm:cxn modelId="{1BBF7814-2131-49CD-8552-A36B36060E88}" type="presOf" srcId="{62C9FA80-36BA-404D-9848-E63CFDA79092}" destId="{0B9781C2-E2EB-4CF2-87D3-7C53AB30E5A3}" srcOrd="1" destOrd="0" presId="urn:microsoft.com/office/officeart/2005/8/layout/hierarchy2"/>
    <dgm:cxn modelId="{572E2F9E-1FFE-4D1C-BFFC-42A492848F26}" type="presParOf" srcId="{54770EF4-0E17-4024-AD2D-1ECD71E4B8F4}" destId="{D5CE285E-5B64-427A-A648-74BEABA7861E}" srcOrd="0" destOrd="0" presId="urn:microsoft.com/office/officeart/2005/8/layout/hierarchy2"/>
    <dgm:cxn modelId="{B50070A9-2CDF-4895-BF88-E68D8DC601CD}" type="presParOf" srcId="{D5CE285E-5B64-427A-A648-74BEABA7861E}" destId="{7D389BB6-6C27-41BB-B1E9-39358B9326AB}" srcOrd="0" destOrd="0" presId="urn:microsoft.com/office/officeart/2005/8/layout/hierarchy2"/>
    <dgm:cxn modelId="{7BEFAAA5-AFBA-416A-9E81-C0D3F3C7FADA}" type="presParOf" srcId="{D5CE285E-5B64-427A-A648-74BEABA7861E}" destId="{8B61145A-D36D-43E3-BB6F-B6E743D99F92}" srcOrd="1" destOrd="0" presId="urn:microsoft.com/office/officeart/2005/8/layout/hierarchy2"/>
    <dgm:cxn modelId="{A2A5F91C-CA9B-4D2B-93AE-EC1FE0D55A30}" type="presParOf" srcId="{8B61145A-D36D-43E3-BB6F-B6E743D99F92}" destId="{0CBF4462-FD14-47DD-9035-6A314771B890}" srcOrd="0" destOrd="0" presId="urn:microsoft.com/office/officeart/2005/8/layout/hierarchy2"/>
    <dgm:cxn modelId="{3F3FFBB5-C89E-4700-BFCC-6C77A7092598}" type="presParOf" srcId="{0CBF4462-FD14-47DD-9035-6A314771B890}" destId="{541B3756-5DC4-41DB-9CAA-58C49835AAD2}" srcOrd="0" destOrd="0" presId="urn:microsoft.com/office/officeart/2005/8/layout/hierarchy2"/>
    <dgm:cxn modelId="{B6F71653-8D18-49AA-8A4B-178495961430}" type="presParOf" srcId="{8B61145A-D36D-43E3-BB6F-B6E743D99F92}" destId="{8E6CE901-9D1E-4873-80A3-378D8A5A7A50}" srcOrd="1" destOrd="0" presId="urn:microsoft.com/office/officeart/2005/8/layout/hierarchy2"/>
    <dgm:cxn modelId="{6E482AD4-16C7-4F4C-9ADF-E13F7514899C}" type="presParOf" srcId="{8E6CE901-9D1E-4873-80A3-378D8A5A7A50}" destId="{E41D8B5D-0CA1-49E1-A6DD-1BA020EBA8E4}" srcOrd="0" destOrd="0" presId="urn:microsoft.com/office/officeart/2005/8/layout/hierarchy2"/>
    <dgm:cxn modelId="{FC8EE522-8236-48FF-B040-8107D68130A1}" type="presParOf" srcId="{8E6CE901-9D1E-4873-80A3-378D8A5A7A50}" destId="{211F5650-1192-4CE9-8CD8-AC03AEFF69A5}" srcOrd="1" destOrd="0" presId="urn:microsoft.com/office/officeart/2005/8/layout/hierarchy2"/>
    <dgm:cxn modelId="{950150E1-D72E-4125-AEC2-6D7567F3C0DD}" type="presParOf" srcId="{8B61145A-D36D-43E3-BB6F-B6E743D99F92}" destId="{B084141A-7758-4C45-A1CD-A7182A30C6EA}" srcOrd="2" destOrd="0" presId="urn:microsoft.com/office/officeart/2005/8/layout/hierarchy2"/>
    <dgm:cxn modelId="{F0BD021C-2FAB-4699-973D-2B76494B9770}" type="presParOf" srcId="{B084141A-7758-4C45-A1CD-A7182A30C6EA}" destId="{0B9781C2-E2EB-4CF2-87D3-7C53AB30E5A3}" srcOrd="0" destOrd="0" presId="urn:microsoft.com/office/officeart/2005/8/layout/hierarchy2"/>
    <dgm:cxn modelId="{CD399427-C25E-4A02-B2FA-3CDDA2701F04}" type="presParOf" srcId="{8B61145A-D36D-43E3-BB6F-B6E743D99F92}" destId="{CD511705-082F-4C56-93D2-4B134958A65B}" srcOrd="3" destOrd="0" presId="urn:microsoft.com/office/officeart/2005/8/layout/hierarchy2"/>
    <dgm:cxn modelId="{44C89E90-C3FD-49F1-8A1D-488507E81F9D}" type="presParOf" srcId="{CD511705-082F-4C56-93D2-4B134958A65B}" destId="{B64051F6-9A74-4329-ACBA-BC29DC35CF30}" srcOrd="0" destOrd="0" presId="urn:microsoft.com/office/officeart/2005/8/layout/hierarchy2"/>
    <dgm:cxn modelId="{F7E9B31C-BD86-4E56-B1FF-F350C0309087}" type="presParOf" srcId="{CD511705-082F-4C56-93D2-4B134958A65B}" destId="{5A007CEC-1BE2-4545-A787-E265881418FD}" srcOrd="1" destOrd="0" presId="urn:microsoft.com/office/officeart/2005/8/layout/hierarchy2"/>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389BB6-6C27-41BB-B1E9-39358B9326AB}">
      <dsp:nvSpPr>
        <dsp:cNvPr id="0" name=""/>
        <dsp:cNvSpPr/>
      </dsp:nvSpPr>
      <dsp:spPr>
        <a:xfrm>
          <a:off x="364709" y="624745"/>
          <a:ext cx="619516" cy="3097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Supplier</a:t>
          </a:r>
        </a:p>
      </dsp:txBody>
      <dsp:txXfrm>
        <a:off x="373782" y="633818"/>
        <a:ext cx="601370" cy="291612"/>
      </dsp:txXfrm>
    </dsp:sp>
    <dsp:sp modelId="{0CBF4462-FD14-47DD-9035-6A314771B890}">
      <dsp:nvSpPr>
        <dsp:cNvPr id="0" name=""/>
        <dsp:cNvSpPr/>
      </dsp:nvSpPr>
      <dsp:spPr>
        <a:xfrm rot="17945813">
          <a:off x="853335" y="540939"/>
          <a:ext cx="509588" cy="32092"/>
        </a:xfrm>
        <a:custGeom>
          <a:avLst/>
          <a:gdLst/>
          <a:ahLst/>
          <a:cxnLst/>
          <a:rect l="0" t="0" r="0" b="0"/>
          <a:pathLst>
            <a:path>
              <a:moveTo>
                <a:pt x="0" y="16046"/>
              </a:moveTo>
              <a:lnTo>
                <a:pt x="509588" y="1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1095389" y="544246"/>
        <a:ext cx="25479" cy="25479"/>
      </dsp:txXfrm>
    </dsp:sp>
    <dsp:sp modelId="{E41D8B5D-0CA1-49E1-A6DD-1BA020EBA8E4}">
      <dsp:nvSpPr>
        <dsp:cNvPr id="0" name=""/>
        <dsp:cNvSpPr/>
      </dsp:nvSpPr>
      <dsp:spPr>
        <a:xfrm>
          <a:off x="1232032" y="179467"/>
          <a:ext cx="954464" cy="309758"/>
        </a:xfrm>
        <a:prstGeom prst="roundRect">
          <a:avLst>
            <a:gd name="adj" fmla="val 10000"/>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CONTRACT </a:t>
          </a:r>
        </a:p>
        <a:p>
          <a:pPr lvl="0" algn="ctr" defTabSz="355600">
            <a:lnSpc>
              <a:spcPct val="90000"/>
            </a:lnSpc>
            <a:spcBef>
              <a:spcPct val="0"/>
            </a:spcBef>
            <a:spcAft>
              <a:spcPct val="35000"/>
            </a:spcAft>
          </a:pPr>
          <a:r>
            <a:rPr lang="en-US" sz="800" b="1" kern="1200">
              <a:latin typeface="+mn-lt"/>
            </a:rPr>
            <a:t>JAN - DEC 2020</a:t>
          </a:r>
        </a:p>
      </dsp:txBody>
      <dsp:txXfrm>
        <a:off x="1241105" y="188540"/>
        <a:ext cx="936318" cy="291612"/>
      </dsp:txXfrm>
    </dsp:sp>
    <dsp:sp modelId="{02752F5E-DAC0-478B-99C0-C30A64673F89}">
      <dsp:nvSpPr>
        <dsp:cNvPr id="0" name=""/>
        <dsp:cNvSpPr/>
      </dsp:nvSpPr>
      <dsp:spPr>
        <a:xfrm rot="19457599">
          <a:off x="2157813" y="229245"/>
          <a:ext cx="305174" cy="32092"/>
        </a:xfrm>
        <a:custGeom>
          <a:avLst/>
          <a:gdLst/>
          <a:ahLst/>
          <a:cxnLst/>
          <a:rect l="0" t="0" r="0" b="0"/>
          <a:pathLst>
            <a:path>
              <a:moveTo>
                <a:pt x="0" y="16046"/>
              </a:moveTo>
              <a:lnTo>
                <a:pt x="305174"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2302771" y="237662"/>
        <a:ext cx="15258" cy="15258"/>
      </dsp:txXfrm>
    </dsp:sp>
    <dsp:sp modelId="{A6DEA884-9F68-48D3-87B8-B1BADDD074E3}">
      <dsp:nvSpPr>
        <dsp:cNvPr id="0" name=""/>
        <dsp:cNvSpPr/>
      </dsp:nvSpPr>
      <dsp:spPr>
        <a:xfrm>
          <a:off x="2434303" y="1356"/>
          <a:ext cx="619516" cy="309758"/>
        </a:xfrm>
        <a:prstGeom prst="roundRect">
          <a:avLst>
            <a:gd name="adj" fmla="val 10000"/>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High Season</a:t>
          </a:r>
        </a:p>
      </dsp:txBody>
      <dsp:txXfrm>
        <a:off x="2443376" y="10429"/>
        <a:ext cx="601370" cy="291612"/>
      </dsp:txXfrm>
    </dsp:sp>
    <dsp:sp modelId="{33FC6860-E897-42BC-B96B-93B5BABF29F5}">
      <dsp:nvSpPr>
        <dsp:cNvPr id="0" name=""/>
        <dsp:cNvSpPr/>
      </dsp:nvSpPr>
      <dsp:spPr>
        <a:xfrm rot="2142401">
          <a:off x="2157813" y="407356"/>
          <a:ext cx="305174" cy="32092"/>
        </a:xfrm>
        <a:custGeom>
          <a:avLst/>
          <a:gdLst/>
          <a:ahLst/>
          <a:cxnLst/>
          <a:rect l="0" t="0" r="0" b="0"/>
          <a:pathLst>
            <a:path>
              <a:moveTo>
                <a:pt x="0" y="16046"/>
              </a:moveTo>
              <a:lnTo>
                <a:pt x="305174"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2302771" y="415773"/>
        <a:ext cx="15258" cy="15258"/>
      </dsp:txXfrm>
    </dsp:sp>
    <dsp:sp modelId="{3BDF892E-8295-4C60-B425-FCDEB1441CA6}">
      <dsp:nvSpPr>
        <dsp:cNvPr id="0" name=""/>
        <dsp:cNvSpPr/>
      </dsp:nvSpPr>
      <dsp:spPr>
        <a:xfrm>
          <a:off x="2434303" y="357578"/>
          <a:ext cx="619516" cy="309758"/>
        </a:xfrm>
        <a:prstGeom prst="roundRect">
          <a:avLst>
            <a:gd name="adj" fmla="val 10000"/>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Low Season</a:t>
          </a:r>
        </a:p>
      </dsp:txBody>
      <dsp:txXfrm>
        <a:off x="2443376" y="366651"/>
        <a:ext cx="601370" cy="291612"/>
      </dsp:txXfrm>
    </dsp:sp>
    <dsp:sp modelId="{B084141A-7758-4C45-A1CD-A7182A30C6EA}">
      <dsp:nvSpPr>
        <dsp:cNvPr id="0" name=""/>
        <dsp:cNvSpPr/>
      </dsp:nvSpPr>
      <dsp:spPr>
        <a:xfrm rot="3654187">
          <a:off x="853335" y="986216"/>
          <a:ext cx="509588" cy="32092"/>
        </a:xfrm>
        <a:custGeom>
          <a:avLst/>
          <a:gdLst/>
          <a:ahLst/>
          <a:cxnLst/>
          <a:rect l="0" t="0" r="0" b="0"/>
          <a:pathLst>
            <a:path>
              <a:moveTo>
                <a:pt x="0" y="16046"/>
              </a:moveTo>
              <a:lnTo>
                <a:pt x="509588" y="1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1095389" y="989523"/>
        <a:ext cx="25479" cy="25479"/>
      </dsp:txXfrm>
    </dsp:sp>
    <dsp:sp modelId="{B64051F6-9A74-4329-ACBA-BC29DC35CF30}">
      <dsp:nvSpPr>
        <dsp:cNvPr id="0" name=""/>
        <dsp:cNvSpPr/>
      </dsp:nvSpPr>
      <dsp:spPr>
        <a:xfrm>
          <a:off x="1232032" y="1070022"/>
          <a:ext cx="1003034" cy="309758"/>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CONTRACT </a:t>
          </a:r>
        </a:p>
        <a:p>
          <a:pPr lvl="0" algn="ctr" defTabSz="355600">
            <a:lnSpc>
              <a:spcPct val="90000"/>
            </a:lnSpc>
            <a:spcBef>
              <a:spcPct val="0"/>
            </a:spcBef>
            <a:spcAft>
              <a:spcPct val="35000"/>
            </a:spcAft>
          </a:pPr>
          <a:r>
            <a:rPr lang="en-US" sz="800" b="1" kern="1200">
              <a:latin typeface="+mn-lt"/>
            </a:rPr>
            <a:t>JAN - DEC 2021</a:t>
          </a:r>
        </a:p>
      </dsp:txBody>
      <dsp:txXfrm>
        <a:off x="1241105" y="1079095"/>
        <a:ext cx="984888" cy="291612"/>
      </dsp:txXfrm>
    </dsp:sp>
    <dsp:sp modelId="{09E60C16-5386-44BD-8F8C-EA8DF1F5220A}">
      <dsp:nvSpPr>
        <dsp:cNvPr id="0" name=""/>
        <dsp:cNvSpPr/>
      </dsp:nvSpPr>
      <dsp:spPr>
        <a:xfrm rot="18289469">
          <a:off x="2142001" y="1030744"/>
          <a:ext cx="433938" cy="32092"/>
        </a:xfrm>
        <a:custGeom>
          <a:avLst/>
          <a:gdLst/>
          <a:ahLst/>
          <a:cxnLst/>
          <a:rect l="0" t="0" r="0" b="0"/>
          <a:pathLst>
            <a:path>
              <a:moveTo>
                <a:pt x="0" y="16046"/>
              </a:moveTo>
              <a:lnTo>
                <a:pt x="433938"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2348122" y="1035942"/>
        <a:ext cx="21696" cy="21696"/>
      </dsp:txXfrm>
    </dsp:sp>
    <dsp:sp modelId="{69118753-5E24-40B0-B81F-7996B8650493}">
      <dsp:nvSpPr>
        <dsp:cNvPr id="0" name=""/>
        <dsp:cNvSpPr/>
      </dsp:nvSpPr>
      <dsp:spPr>
        <a:xfrm>
          <a:off x="2482873" y="713800"/>
          <a:ext cx="619516" cy="309758"/>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High Season</a:t>
          </a:r>
        </a:p>
      </dsp:txBody>
      <dsp:txXfrm>
        <a:off x="2491946" y="722873"/>
        <a:ext cx="601370" cy="291612"/>
      </dsp:txXfrm>
    </dsp:sp>
    <dsp:sp modelId="{B6B31ECD-B0C5-409B-ABC3-2F546AC790D8}">
      <dsp:nvSpPr>
        <dsp:cNvPr id="0" name=""/>
        <dsp:cNvSpPr/>
      </dsp:nvSpPr>
      <dsp:spPr>
        <a:xfrm>
          <a:off x="2235067" y="1208855"/>
          <a:ext cx="247806" cy="32092"/>
        </a:xfrm>
        <a:custGeom>
          <a:avLst/>
          <a:gdLst/>
          <a:ahLst/>
          <a:cxnLst/>
          <a:rect l="0" t="0" r="0" b="0"/>
          <a:pathLst>
            <a:path>
              <a:moveTo>
                <a:pt x="0" y="16046"/>
              </a:moveTo>
              <a:lnTo>
                <a:pt x="247806"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2352775" y="1218706"/>
        <a:ext cx="12390" cy="12390"/>
      </dsp:txXfrm>
    </dsp:sp>
    <dsp:sp modelId="{77820E0D-01F4-48E7-AA67-A1C649397928}">
      <dsp:nvSpPr>
        <dsp:cNvPr id="0" name=""/>
        <dsp:cNvSpPr/>
      </dsp:nvSpPr>
      <dsp:spPr>
        <a:xfrm>
          <a:off x="2482873" y="1070022"/>
          <a:ext cx="619516" cy="309758"/>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Mid Season</a:t>
          </a:r>
        </a:p>
      </dsp:txBody>
      <dsp:txXfrm>
        <a:off x="2491946" y="1079095"/>
        <a:ext cx="601370" cy="291612"/>
      </dsp:txXfrm>
    </dsp:sp>
    <dsp:sp modelId="{FB7B6907-C0AF-44D0-B0D3-99BD3993A8D4}">
      <dsp:nvSpPr>
        <dsp:cNvPr id="0" name=""/>
        <dsp:cNvSpPr/>
      </dsp:nvSpPr>
      <dsp:spPr>
        <a:xfrm rot="3310531">
          <a:off x="2142001" y="1386966"/>
          <a:ext cx="433938" cy="32092"/>
        </a:xfrm>
        <a:custGeom>
          <a:avLst/>
          <a:gdLst/>
          <a:ahLst/>
          <a:cxnLst/>
          <a:rect l="0" t="0" r="0" b="0"/>
          <a:pathLst>
            <a:path>
              <a:moveTo>
                <a:pt x="0" y="16046"/>
              </a:moveTo>
              <a:lnTo>
                <a:pt x="433938"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2348122" y="1392164"/>
        <a:ext cx="21696" cy="21696"/>
      </dsp:txXfrm>
    </dsp:sp>
    <dsp:sp modelId="{3CF58529-58E7-4FC8-A5FF-6EF4743326F1}">
      <dsp:nvSpPr>
        <dsp:cNvPr id="0" name=""/>
        <dsp:cNvSpPr/>
      </dsp:nvSpPr>
      <dsp:spPr>
        <a:xfrm>
          <a:off x="2482873" y="1426244"/>
          <a:ext cx="619516" cy="309758"/>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Low Season</a:t>
          </a:r>
        </a:p>
      </dsp:txBody>
      <dsp:txXfrm>
        <a:off x="2491946" y="1435317"/>
        <a:ext cx="601370" cy="2916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389BB6-6C27-41BB-B1E9-39358B9326AB}">
      <dsp:nvSpPr>
        <dsp:cNvPr id="0" name=""/>
        <dsp:cNvSpPr/>
      </dsp:nvSpPr>
      <dsp:spPr>
        <a:xfrm>
          <a:off x="0" y="623717"/>
          <a:ext cx="1086836" cy="44108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CONTRACT 2020</a:t>
          </a:r>
        </a:p>
      </dsp:txBody>
      <dsp:txXfrm>
        <a:off x="12919" y="636636"/>
        <a:ext cx="1060998" cy="415248"/>
      </dsp:txXfrm>
    </dsp:sp>
    <dsp:sp modelId="{0CBF4462-FD14-47DD-9035-6A314771B890}">
      <dsp:nvSpPr>
        <dsp:cNvPr id="0" name=""/>
        <dsp:cNvSpPr/>
      </dsp:nvSpPr>
      <dsp:spPr>
        <a:xfrm rot="20668448">
          <a:off x="1068597" y="648151"/>
          <a:ext cx="999684" cy="124628"/>
        </a:xfrm>
        <a:custGeom>
          <a:avLst/>
          <a:gdLst/>
          <a:ahLst/>
          <a:cxnLst/>
          <a:rect l="0" t="0" r="0" b="0"/>
          <a:pathLst>
            <a:path>
              <a:moveTo>
                <a:pt x="0" y="62314"/>
              </a:moveTo>
              <a:lnTo>
                <a:pt x="999684" y="623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1543447" y="685474"/>
        <a:ext cx="49984" cy="49984"/>
      </dsp:txXfrm>
    </dsp:sp>
    <dsp:sp modelId="{E41D8B5D-0CA1-49E1-A6DD-1BA020EBA8E4}">
      <dsp:nvSpPr>
        <dsp:cNvPr id="0" name=""/>
        <dsp:cNvSpPr/>
      </dsp:nvSpPr>
      <dsp:spPr>
        <a:xfrm>
          <a:off x="2050042" y="358137"/>
          <a:ext cx="981845" cy="437068"/>
        </a:xfrm>
        <a:prstGeom prst="roundRect">
          <a:avLst>
            <a:gd name="adj" fmla="val 10000"/>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SERVICE 1</a:t>
          </a:r>
        </a:p>
      </dsp:txBody>
      <dsp:txXfrm>
        <a:off x="2062843" y="370938"/>
        <a:ext cx="956243" cy="411466"/>
      </dsp:txXfrm>
    </dsp:sp>
    <dsp:sp modelId="{B084141A-7758-4C45-A1CD-A7182A30C6EA}">
      <dsp:nvSpPr>
        <dsp:cNvPr id="0" name=""/>
        <dsp:cNvSpPr/>
      </dsp:nvSpPr>
      <dsp:spPr>
        <a:xfrm rot="1144828">
          <a:off x="1058839" y="948532"/>
          <a:ext cx="1019200" cy="124628"/>
        </a:xfrm>
        <a:custGeom>
          <a:avLst/>
          <a:gdLst/>
          <a:ahLst/>
          <a:cxnLst/>
          <a:rect l="0" t="0" r="0" b="0"/>
          <a:pathLst>
            <a:path>
              <a:moveTo>
                <a:pt x="0" y="62314"/>
              </a:moveTo>
              <a:lnTo>
                <a:pt x="1019200" y="623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b="1" kern="1200">
            <a:latin typeface="+mn-lt"/>
          </a:endParaRPr>
        </a:p>
      </dsp:txBody>
      <dsp:txXfrm>
        <a:off x="1542959" y="985366"/>
        <a:ext cx="50960" cy="50960"/>
      </dsp:txXfrm>
    </dsp:sp>
    <dsp:sp modelId="{B64051F6-9A74-4329-ACBA-BC29DC35CF30}">
      <dsp:nvSpPr>
        <dsp:cNvPr id="0" name=""/>
        <dsp:cNvSpPr/>
      </dsp:nvSpPr>
      <dsp:spPr>
        <a:xfrm>
          <a:off x="2050042" y="975643"/>
          <a:ext cx="961035" cy="403579"/>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mn-lt"/>
            </a:rPr>
            <a:t>SERVICE 2</a:t>
          </a:r>
        </a:p>
      </dsp:txBody>
      <dsp:txXfrm>
        <a:off x="2061862" y="987463"/>
        <a:ext cx="937395" cy="37993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76599-C73D-4E25-B53D-6D85CD281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29</Pages>
  <Words>3958</Words>
  <Characters>22562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dc:creator>
  <cp:keywords/>
  <dc:description/>
  <cp:lastModifiedBy>Ritesh</cp:lastModifiedBy>
  <cp:revision>93</cp:revision>
  <dcterms:created xsi:type="dcterms:W3CDTF">2009-09-01T11:55:00Z</dcterms:created>
  <dcterms:modified xsi:type="dcterms:W3CDTF">2019-07-24T07:14:00Z</dcterms:modified>
</cp:coreProperties>
</file>