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6F996" w14:textId="77777777" w:rsidR="000C6994" w:rsidRDefault="00000000">
      <w:pPr>
        <w:spacing w:before="2200" w:after="120"/>
      </w:pPr>
      <w:r>
        <w:rPr>
          <w:b/>
          <w:bCs/>
          <w:sz w:val="52"/>
          <w:szCs w:val="52"/>
        </w:rPr>
        <w:t>AAI-540 ML Design Document</w:t>
      </w:r>
    </w:p>
    <w:p w14:paraId="5981B241" w14:textId="77777777" w:rsidR="000C6994" w:rsidRDefault="00000000">
      <w:pPr>
        <w:spacing w:after="160"/>
      </w:pPr>
      <w:r>
        <w:rPr>
          <w:b/>
          <w:bCs/>
          <w:color w:val="365F91"/>
          <w:sz w:val="32"/>
          <w:szCs w:val="32"/>
        </w:rPr>
        <w:t>Retail Store Inventory Demand Forecasting Using AWS SageMaker AI</w:t>
      </w:r>
    </w:p>
    <w:p w14:paraId="5FA03B62" w14:textId="77777777" w:rsidR="000C6994" w:rsidRDefault="00000000">
      <w:pPr>
        <w:spacing w:after="600"/>
      </w:pPr>
      <w:r>
        <w:rPr>
          <w:i/>
          <w:iCs/>
          <w:sz w:val="24"/>
          <w:szCs w:val="24"/>
        </w:rPr>
        <w:t>Final Project: As-Built Design Document (Deliverable 1 updated with confirmed implementation results)</w:t>
      </w:r>
    </w:p>
    <w:p w14:paraId="2112FB4A" w14:textId="77777777" w:rsidR="000C6994" w:rsidRDefault="00000000">
      <w:pPr>
        <w:spacing w:after="60"/>
      </w:pPr>
      <w:r>
        <w:rPr>
          <w:b/>
          <w:bCs/>
          <w:sz w:val="26"/>
          <w:szCs w:val="26"/>
        </w:rPr>
        <w:t>Group 4</w:t>
      </w:r>
    </w:p>
    <w:p w14:paraId="703F13CE" w14:textId="77777777" w:rsidR="000C6994" w:rsidRDefault="00000000">
      <w:pPr>
        <w:spacing w:after="60"/>
      </w:pPr>
      <w:r>
        <w:rPr>
          <w:sz w:val="24"/>
          <w:szCs w:val="24"/>
        </w:rPr>
        <w:t>Ved Prakash Dwivedi, Ritesh Jain, Bhavleen</w:t>
      </w:r>
    </w:p>
    <w:p w14:paraId="3EE7C271" w14:textId="77777777" w:rsidR="000C6994" w:rsidRDefault="00000000">
      <w:pPr>
        <w:spacing w:after="60"/>
      </w:pPr>
      <w:r>
        <w:rPr>
          <w:sz w:val="24"/>
          <w:szCs w:val="24"/>
        </w:rPr>
        <w:t>AAI-540, University of San Diego</w:t>
      </w:r>
    </w:p>
    <w:p w14:paraId="5C1B4596" w14:textId="77777777" w:rsidR="000C6994" w:rsidRDefault="00000000">
      <w:pPr>
        <w:spacing w:after="60"/>
      </w:pPr>
      <w:r>
        <w:rPr>
          <w:sz w:val="24"/>
          <w:szCs w:val="24"/>
        </w:rPr>
        <w:t>October 20, 2026</w:t>
      </w:r>
    </w:p>
    <w:p w14:paraId="1D4971D9" w14:textId="77777777" w:rsidR="000C6994" w:rsidRDefault="00000000">
      <w:r>
        <w:br w:type="page"/>
      </w:r>
    </w:p>
    <w:p w14:paraId="25A149F5" w14:textId="77777777" w:rsidR="000C6994" w:rsidRDefault="00000000">
      <w:pPr>
        <w:pStyle w:val="Heading1"/>
      </w:pPr>
      <w:r>
        <w:lastRenderedPageBreak/>
        <w:t>Team Info</w:t>
      </w:r>
    </w:p>
    <w:p w14:paraId="379EF15B" w14:textId="77777777" w:rsidR="000C6994" w:rsidRDefault="00000000">
      <w:pPr>
        <w:spacing w:after="40"/>
      </w:pPr>
      <w:r>
        <w:rPr>
          <w:b/>
          <w:bCs/>
        </w:rPr>
        <w:t xml:space="preserve">Project Team Group #: </w:t>
      </w:r>
      <w:r>
        <w:t>Group 4</w:t>
      </w:r>
    </w:p>
    <w:p w14:paraId="679DF01F" w14:textId="77777777" w:rsidR="000C6994" w:rsidRDefault="00000000">
      <w:pPr>
        <w:spacing w:after="40"/>
      </w:pPr>
      <w:r>
        <w:rPr>
          <w:b/>
          <w:bCs/>
        </w:rPr>
        <w:t xml:space="preserve">Authors: </w:t>
      </w:r>
      <w:r>
        <w:t>Ved Prakash Dwivedi, Ritesh Jain, Bhavleen</w:t>
      </w:r>
    </w:p>
    <w:p w14:paraId="3111BAB7" w14:textId="77777777" w:rsidR="000C6994" w:rsidRDefault="00000000">
      <w:pPr>
        <w:spacing w:after="40"/>
      </w:pPr>
      <w:r>
        <w:rPr>
          <w:b/>
          <w:bCs/>
        </w:rPr>
        <w:t xml:space="preserve">Business Name: </w:t>
      </w:r>
      <w:r>
        <w:t>Retail Store Inventory Forecasting (academic project)</w:t>
      </w:r>
    </w:p>
    <w:p w14:paraId="1034D613" w14:textId="77777777" w:rsidR="000C6994" w:rsidRDefault="00000000">
      <w:pPr>
        <w:spacing w:after="40"/>
      </w:pPr>
      <w:r>
        <w:rPr>
          <w:b/>
          <w:bCs/>
        </w:rPr>
        <w:t xml:space="preserve">Publication Date: </w:t>
      </w:r>
      <w:r>
        <w:t>October 20, 2026 (final, as-built). Deliverable 1 was published October 14, 2026.</w:t>
      </w:r>
    </w:p>
    <w:p w14:paraId="56055757" w14:textId="77777777" w:rsidR="000C6994" w:rsidRDefault="00000000">
      <w:pPr>
        <w:pStyle w:val="Heading1"/>
      </w:pPr>
      <w:r>
        <w:t>Team Workflows</w:t>
      </w:r>
    </w:p>
    <w:p w14:paraId="25F4868A" w14:textId="1FA752B1" w:rsidR="000C6994" w:rsidRDefault="00000000">
      <w:pPr>
        <w:spacing w:after="40"/>
      </w:pPr>
      <w:r>
        <w:rPr>
          <w:b/>
          <w:bCs/>
        </w:rPr>
        <w:t xml:space="preserve">GitHub Project Link: </w:t>
      </w:r>
      <w:hyperlink r:id="rId7" w:history="1">
        <w:r w:rsidR="006E6E37" w:rsidRPr="00102CBC">
          <w:rPr>
            <w:rStyle w:val="Hyperlink"/>
            <w:b/>
            <w:bCs/>
          </w:rPr>
          <w:t>https://github.com/vedpd/AAI_540_Group4_Retail_Store_Inventory_Forecasting</w:t>
        </w:r>
      </w:hyperlink>
      <w:r w:rsidR="006E6E37">
        <w:rPr>
          <w:b/>
          <w:bCs/>
        </w:rPr>
        <w:t xml:space="preserve"> </w:t>
      </w:r>
    </w:p>
    <w:p w14:paraId="30DA1F1F" w14:textId="6D1AB8FE" w:rsidR="000C6994" w:rsidRDefault="00000000">
      <w:pPr>
        <w:spacing w:after="40"/>
      </w:pPr>
      <w:r>
        <w:rPr>
          <w:b/>
          <w:bCs/>
        </w:rPr>
        <w:t xml:space="preserve">Asana Board Link: </w:t>
      </w:r>
    </w:p>
    <w:p w14:paraId="5D06EB99" w14:textId="6D892718" w:rsidR="006E6E37" w:rsidRDefault="006E6E37">
      <w:pPr>
        <w:spacing w:after="40"/>
      </w:pPr>
      <w:hyperlink r:id="rId8" w:history="1">
        <w:r w:rsidRPr="00102CBC">
          <w:rPr>
            <w:rStyle w:val="Hyperlink"/>
          </w:rPr>
          <w:t>https://app.asana.com/1/952672460738672/project/1218915143749086/list/1218908685164522</w:t>
        </w:r>
      </w:hyperlink>
      <w:r>
        <w:t xml:space="preserve"> </w:t>
      </w:r>
    </w:p>
    <w:p w14:paraId="3AE8AA93" w14:textId="4F25DBB2" w:rsidR="000C6994" w:rsidRDefault="00000000">
      <w:pPr>
        <w:spacing w:after="40"/>
      </w:pPr>
      <w:r>
        <w:rPr>
          <w:b/>
          <w:bCs/>
        </w:rPr>
        <w:t xml:space="preserve">Team Tracker Link: </w:t>
      </w:r>
      <w:hyperlink r:id="rId9" w:anchor="heading=h.jc7ajyuusglv" w:history="1">
        <w:r w:rsidR="006E6E37" w:rsidRPr="000B7AAE">
          <w:rPr>
            <w:rStyle w:val="Hyperlink"/>
          </w:rPr>
          <w:t>https://docs.google.com/document/d/1anwQstmVV6mSlqi-DF-AyIf_AK8rme_O/edit#heading=h.jc7ajyuusglv</w:t>
        </w:r>
      </w:hyperlink>
      <w:r w:rsidR="006E6E37">
        <w:t xml:space="preserve"> </w:t>
      </w:r>
    </w:p>
    <w:p w14:paraId="0AE499BB" w14:textId="77777777" w:rsidR="000C6994" w:rsidRDefault="00000000">
      <w:pPr>
        <w:pStyle w:val="Heading1"/>
      </w:pPr>
      <w:r>
        <w:t>Project Scope</w:t>
      </w:r>
    </w:p>
    <w:p w14:paraId="7EEA439E" w14:textId="77777777" w:rsidR="000C6994" w:rsidRDefault="00000000">
      <w:pPr>
        <w:pStyle w:val="Heading2"/>
      </w:pPr>
      <w:r>
        <w:t>Project Background</w:t>
      </w:r>
    </w:p>
    <w:p w14:paraId="7C30F670" w14:textId="77777777" w:rsidR="000C6994" w:rsidRDefault="00000000">
      <w:pPr>
        <w:spacing w:after="120" w:line="276" w:lineRule="auto"/>
      </w:pPr>
      <w:r>
        <w:t xml:space="preserve">Retail organizations must balance product availability against the cost of carrying excess inventory. Forecasts that underestimate demand contribute to stockouts and lost sales, while overestimates lead to excess inventory, markdowns, and higher holding costs. This project implements a repeatable retail demand forecasting workflow that predicts near-term demand per (store, product, day) from historical sales, calendar effects, and pricing and promotion signals, and demonstrates the full </w:t>
      </w:r>
      <w:proofErr w:type="spellStart"/>
      <w:r>
        <w:t>MLOps</w:t>
      </w:r>
      <w:proofErr w:type="spellEnd"/>
      <w:r>
        <w:t xml:space="preserve"> lifecycle on AWS SageMaker AI (Amazon Web Services, n.d.-a).</w:t>
      </w:r>
    </w:p>
    <w:p w14:paraId="7D6B1235" w14:textId="77777777" w:rsidR="000C6994" w:rsidRDefault="00000000">
      <w:pPr>
        <w:spacing w:after="120" w:line="276" w:lineRule="auto"/>
      </w:pPr>
      <w:r>
        <w:t>This document updates Deliverable 1, which was written before implementation and therefore hedged open questions. Every hedge has been replaced with a confirmed fact from the completed, deployed system, and a new section records the integration issues found and fixed during the build.</w:t>
      </w:r>
    </w:p>
    <w:p w14:paraId="0FA66E46" w14:textId="77777777" w:rsidR="000C6994" w:rsidRDefault="00000000">
      <w:pPr>
        <w:pStyle w:val="ListParagraph"/>
        <w:numPr>
          <w:ilvl w:val="0"/>
          <w:numId w:val="2"/>
        </w:numPr>
        <w:spacing w:after="60" w:line="276" w:lineRule="auto"/>
      </w:pPr>
      <w:r>
        <w:rPr>
          <w:b/>
          <w:bCs/>
        </w:rPr>
        <w:t>Model objective:</w:t>
      </w:r>
      <w:r>
        <w:t xml:space="preserve"> predict daily Units Sold for each store/product combination, reducing the forecast error that drives stockouts and excess inventory.</w:t>
      </w:r>
    </w:p>
    <w:p w14:paraId="7EE12002" w14:textId="77777777" w:rsidR="000C6994" w:rsidRDefault="00000000">
      <w:pPr>
        <w:pStyle w:val="ListParagraph"/>
        <w:numPr>
          <w:ilvl w:val="0"/>
          <w:numId w:val="2"/>
        </w:numPr>
        <w:spacing w:after="60" w:line="276" w:lineRule="auto"/>
      </w:pPr>
      <w:r>
        <w:rPr>
          <w:b/>
          <w:bCs/>
        </w:rPr>
        <w:t>ML problem type:</w:t>
      </w:r>
      <w:r>
        <w:t xml:space="preserve"> supervised time-series (regression) forecasting. LSTM (Hochreiter &amp; </w:t>
      </w:r>
      <w:proofErr w:type="spellStart"/>
      <w:r>
        <w:t>Schmidhuber</w:t>
      </w:r>
      <w:proofErr w:type="spellEnd"/>
      <w:r>
        <w:t>, 1997) and Transformer-encoder (Vaswani et al., 2017) models were both implemented and compared against a seasonal-naive baseline and three classical models (Ridge, Random Forest, Gradient Boosting). The final model (LSTM) was selected on measured validation WAPE rather than architectural complexity; all four real models landed within about 1% WAPE of each other, so the selection criterion mattered more than any model's sophistication.</w:t>
      </w:r>
    </w:p>
    <w:p w14:paraId="1D95EFDA" w14:textId="77777777" w:rsidR="000C6994" w:rsidRDefault="00000000">
      <w:pPr>
        <w:pStyle w:val="Heading2"/>
      </w:pPr>
      <w:r>
        <w:lastRenderedPageBreak/>
        <w:t>Technical Background</w:t>
      </w:r>
    </w:p>
    <w:p w14:paraId="1C1F533E" w14:textId="77777777" w:rsidR="000C6994" w:rsidRDefault="00000000">
      <w:pPr>
        <w:spacing w:after="120" w:line="276" w:lineRule="auto"/>
      </w:pPr>
      <w:r>
        <w:t>The data source is the Kaggle "Retail Store Inventory Forecasting" dataset (Chauhan, n.d.), which is confirmed synthetic. It is a single CSV (data/raw/retail_store_inventory.csv) with one row per (store, product, day): 73,100 records = 5 stores × 20 products × 731 days (2022-01-01 to 2024-01-01), with no missing values and no duplicate (Date, Store ID, Product ID) keys. Data is split chronologically, never shuffled, into training, validation, and test periods to avoid temporal leakage. The workflow is reproducible end to end through S3, SageMaker Processing, a SageMaker Pipeline (training, evaluation, quality gate, registration), batch inference, and CloudWatch monitoring. All of it is implemented, not just targeted.</w:t>
      </w:r>
    </w:p>
    <w:p w14:paraId="78C92B37" w14:textId="77777777" w:rsidR="000C6994" w:rsidRDefault="00000000">
      <w:pPr>
        <w:spacing w:after="120" w:line="276" w:lineRule="auto"/>
      </w:pPr>
      <w:r>
        <w:t>A key EDA finding shapes how results should be read: this synthetic dataset has no real weekly seasonality (daily totals vary by day of week within noise) and no measurable promotion effect (mean Units Sold with versus without Holiday/Promotion differs by under 0.1%). This is not a data-quality gap; it was confirmed in the EDA notebook. It also explains why the LSTM and Transformer could not meaningfully outperform the classical models: there is little extra temporal structure beyond what lag and rolling features already give Ridge, Random Forest, and Gradient Boosting.</w:t>
      </w:r>
    </w:p>
    <w:p w14:paraId="588BD7F0" w14:textId="77777777" w:rsidR="000C6994" w:rsidRDefault="00000000">
      <w:pPr>
        <w:pStyle w:val="ListParagraph"/>
        <w:numPr>
          <w:ilvl w:val="0"/>
          <w:numId w:val="2"/>
        </w:numPr>
        <w:spacing w:after="60" w:line="276" w:lineRule="auto"/>
      </w:pPr>
      <w:r>
        <w:rPr>
          <w:b/>
          <w:bCs/>
        </w:rPr>
        <w:t>How the model is evaluated:</w:t>
      </w:r>
      <w:r>
        <w:t xml:space="preserve"> MAE, RMSE, and WAPE (primary), with </w:t>
      </w:r>
      <w:proofErr w:type="spellStart"/>
      <w:r>
        <w:t>sMAPE</w:t>
      </w:r>
      <w:proofErr w:type="spellEnd"/>
      <w:r>
        <w:t xml:space="preserve"> as a supplementary metric. WAPE stays well defined on the many low-volume rows where MAPE would be dominated by division by near-zero values; a metric that misbehaves on low-volume combinations would mask exactly the segments most prone to stockouts. Success is defined relative to a seasonal-naive baseline (the value from 7 days earlier), because the business question is whether the model adds value over the simplest possible approach, not whether error falls below an arbitrary absolute target.</w:t>
      </w:r>
    </w:p>
    <w:p w14:paraId="07E7EEE1" w14:textId="77777777" w:rsidR="000C6994" w:rsidRDefault="00000000">
      <w:pPr>
        <w:pStyle w:val="ListParagraph"/>
        <w:numPr>
          <w:ilvl w:val="0"/>
          <w:numId w:val="2"/>
        </w:numPr>
        <w:spacing w:after="60" w:line="276" w:lineRule="auto"/>
      </w:pPr>
      <w:r>
        <w:rPr>
          <w:b/>
          <w:bCs/>
        </w:rPr>
        <w:t>Quality gate:</w:t>
      </w:r>
      <w:r>
        <w:t xml:space="preserve"> a candidate must reach test WAPE ≤ 0.70 and at least a 10% relative WAPE improvement over the seasonal-naive baseline before it can be registered (</w:t>
      </w:r>
      <w:proofErr w:type="spellStart"/>
      <w:r>
        <w:t>config.yaml</w:t>
      </w:r>
      <w:proofErr w:type="spellEnd"/>
      <w:r>
        <w:t xml:space="preserve">, </w:t>
      </w:r>
      <w:proofErr w:type="spellStart"/>
      <w:r>
        <w:t>training.quality_gates</w:t>
      </w:r>
      <w:proofErr w:type="spellEnd"/>
      <w:r>
        <w:t xml:space="preserve">; enforced in </w:t>
      </w:r>
      <w:proofErr w:type="spellStart"/>
      <w:r>
        <w:t>src</w:t>
      </w:r>
      <w:proofErr w:type="spellEnd"/>
      <w:r>
        <w:t>/</w:t>
      </w:r>
      <w:proofErr w:type="spellStart"/>
      <w:r>
        <w:t>aws</w:t>
      </w:r>
      <w:proofErr w:type="spellEnd"/>
      <w:r>
        <w:t>/</w:t>
      </w:r>
      <w:proofErr w:type="spellStart"/>
      <w:r>
        <w:t>sagemaker</w:t>
      </w:r>
      <w:proofErr w:type="spellEnd"/>
      <w:r>
        <w:t>/</w:t>
      </w:r>
      <w:proofErr w:type="spellStart"/>
      <w:r>
        <w:t>pipeline_scripts</w:t>
      </w:r>
      <w:proofErr w:type="spellEnd"/>
      <w:r>
        <w:t>/evaluate.py). The selected LSTM scored 0.644 test WAPE versus 0.868 for the baseline, a 25.9% MAE improvement, which clears the gate and gives a concrete, falsifiable result tied to the stated goal.</w:t>
      </w:r>
    </w:p>
    <w:p w14:paraId="67C3D54C" w14:textId="77777777" w:rsidR="000C6994" w:rsidRDefault="00000000">
      <w:pPr>
        <w:pStyle w:val="ListParagraph"/>
        <w:numPr>
          <w:ilvl w:val="0"/>
          <w:numId w:val="2"/>
        </w:numPr>
        <w:spacing w:after="60" w:line="276" w:lineRule="auto"/>
      </w:pPr>
      <w:r>
        <w:rPr>
          <w:b/>
          <w:bCs/>
        </w:rPr>
        <w:t>Data source:</w:t>
      </w:r>
      <w:r>
        <w:t xml:space="preserve"> the single-file Kaggle dataset described above.</w:t>
      </w:r>
    </w:p>
    <w:p w14:paraId="5EDAC137" w14:textId="77777777" w:rsidR="000C6994" w:rsidRDefault="00000000">
      <w:pPr>
        <w:pStyle w:val="ListParagraph"/>
        <w:numPr>
          <w:ilvl w:val="1"/>
          <w:numId w:val="2"/>
        </w:numPr>
        <w:spacing w:after="60" w:line="276" w:lineRule="auto"/>
      </w:pPr>
      <w:r>
        <w:rPr>
          <w:b/>
          <w:bCs/>
        </w:rPr>
        <w:t>Data preparation:</w:t>
      </w:r>
      <w:r>
        <w:t xml:space="preserve"> schema validation, date conversion, type standardization, checks for missing values, duplicates, and negative targets, one-hot encoding of </w:t>
      </w:r>
      <w:proofErr w:type="spellStart"/>
      <w:r>
        <w:t>categoricals</w:t>
      </w:r>
      <w:proofErr w:type="spellEnd"/>
      <w:r>
        <w:t>, and numeric scaling fit only on the training split (</w:t>
      </w:r>
      <w:proofErr w:type="spellStart"/>
      <w:r>
        <w:t>src</w:t>
      </w:r>
      <w:proofErr w:type="spellEnd"/>
      <w:r>
        <w:t>/</w:t>
      </w:r>
      <w:proofErr w:type="spellStart"/>
      <w:r>
        <w:t>data_preprocessing</w:t>
      </w:r>
      <w:proofErr w:type="spellEnd"/>
      <w:r>
        <w:t>/).</w:t>
      </w:r>
    </w:p>
    <w:p w14:paraId="09333772" w14:textId="77777777" w:rsidR="000C6994" w:rsidRDefault="00000000">
      <w:pPr>
        <w:pStyle w:val="ListParagraph"/>
        <w:numPr>
          <w:ilvl w:val="1"/>
          <w:numId w:val="2"/>
        </w:numPr>
        <w:spacing w:after="60" w:line="276" w:lineRule="auto"/>
      </w:pPr>
      <w:r>
        <w:rPr>
          <w:b/>
          <w:bCs/>
        </w:rPr>
        <w:t>Data exploration:</w:t>
      </w:r>
      <w:r>
        <w:t xml:space="preserve"> summary statistics and time-series visualization in notebooks/</w:t>
      </w:r>
      <w:proofErr w:type="spellStart"/>
      <w:r>
        <w:t>exploratory_data_analysis.ipynb</w:t>
      </w:r>
      <w:proofErr w:type="spellEnd"/>
      <w:r>
        <w:t>.</w:t>
      </w:r>
    </w:p>
    <w:p w14:paraId="0CE2C970" w14:textId="77777777" w:rsidR="000C6994" w:rsidRDefault="00000000">
      <w:pPr>
        <w:pStyle w:val="ListParagraph"/>
        <w:numPr>
          <w:ilvl w:val="1"/>
          <w:numId w:val="2"/>
        </w:numPr>
        <w:spacing w:after="60" w:line="276" w:lineRule="auto"/>
      </w:pPr>
      <w:r>
        <w:rPr>
          <w:b/>
          <w:bCs/>
        </w:rPr>
        <w:t>Main features:</w:t>
      </w:r>
      <w:r>
        <w:t xml:space="preserve"> calendar variables, per-(store, product) demand lags (1, 7, 14, 30 days) and rolling mean and standard deviation, plus the Holiday/Promotion indicator. Because EDA showed little other temporal structure, lag and rolling features carry most of the signal.</w:t>
      </w:r>
    </w:p>
    <w:p w14:paraId="735689ED" w14:textId="77777777" w:rsidR="000C6994" w:rsidRDefault="00000000">
      <w:pPr>
        <w:pStyle w:val="ListParagraph"/>
        <w:numPr>
          <w:ilvl w:val="0"/>
          <w:numId w:val="2"/>
        </w:numPr>
        <w:spacing w:after="60" w:line="276" w:lineRule="auto"/>
      </w:pPr>
      <w:r>
        <w:rPr>
          <w:b/>
          <w:bCs/>
        </w:rPr>
        <w:lastRenderedPageBreak/>
        <w:t>Model type:</w:t>
      </w:r>
      <w:r>
        <w:t xml:space="preserve"> LSTM (selected) and Transformer encoder as sequence models, benchmarked against a seasonal-naive baseline and tuned Ridge, Random Forest, and Gradient Boosting.</w:t>
      </w:r>
    </w:p>
    <w:p w14:paraId="59F64ACC" w14:textId="77777777" w:rsidR="000C6994" w:rsidRDefault="00000000">
      <w:pPr>
        <w:pStyle w:val="Heading2"/>
      </w:pPr>
      <w:r>
        <w:t>Goals vs Non-Goals</w:t>
      </w:r>
    </w:p>
    <w:p w14:paraId="58A05E22" w14:textId="77777777" w:rsidR="000C6994" w:rsidRDefault="00000000">
      <w:pPr>
        <w:keepNext/>
        <w:spacing w:after="120" w:line="276" w:lineRule="auto"/>
      </w:pPr>
      <w:r>
        <w:rPr>
          <w:b/>
          <w:bCs/>
        </w:rPr>
        <w:t>Goals</w:t>
      </w:r>
      <w:r>
        <w:t xml:space="preserve"> (status from the completed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0C6994" w14:paraId="39E14525" w14:textId="77777777">
        <w:tblPrEx>
          <w:tblCellMar>
            <w:top w:w="0" w:type="dxa"/>
            <w:bottom w:w="0" w:type="dxa"/>
          </w:tblCellMar>
        </w:tblPrEx>
        <w:trPr>
          <w:cantSplit/>
          <w:tblHeader/>
        </w:trPr>
        <w:tc>
          <w:tcPr>
            <w:tcW w:w="3900" w:type="dxa"/>
            <w:tcBorders>
              <w:top w:val="single" w:sz="4" w:space="0" w:color="A6A6A6"/>
              <w:left w:val="single" w:sz="4" w:space="0" w:color="A6A6A6"/>
              <w:bottom w:val="single" w:sz="4" w:space="0" w:color="A6A6A6"/>
              <w:right w:val="single" w:sz="4" w:space="0" w:color="A6A6A6"/>
            </w:tcBorders>
            <w:shd w:val="clear" w:color="auto" w:fill="DBE5F1"/>
            <w:tcMar>
              <w:top w:w="70" w:type="dxa"/>
              <w:left w:w="110" w:type="dxa"/>
              <w:bottom w:w="70" w:type="dxa"/>
              <w:right w:w="110" w:type="dxa"/>
            </w:tcMar>
          </w:tcPr>
          <w:p w14:paraId="1B481904" w14:textId="77777777" w:rsidR="000C6994" w:rsidRDefault="00000000">
            <w:pPr>
              <w:spacing w:line="260" w:lineRule="auto"/>
            </w:pPr>
            <w:r>
              <w:rPr>
                <w:b/>
                <w:bCs/>
                <w:sz w:val="20"/>
                <w:szCs w:val="20"/>
              </w:rPr>
              <w:t>Goal</w:t>
            </w:r>
          </w:p>
        </w:tc>
        <w:tc>
          <w:tcPr>
            <w:tcW w:w="5460" w:type="dxa"/>
            <w:tcBorders>
              <w:top w:val="single" w:sz="4" w:space="0" w:color="A6A6A6"/>
              <w:left w:val="single" w:sz="4" w:space="0" w:color="A6A6A6"/>
              <w:bottom w:val="single" w:sz="4" w:space="0" w:color="A6A6A6"/>
              <w:right w:val="single" w:sz="4" w:space="0" w:color="A6A6A6"/>
            </w:tcBorders>
            <w:shd w:val="clear" w:color="auto" w:fill="DBE5F1"/>
            <w:tcMar>
              <w:top w:w="70" w:type="dxa"/>
              <w:left w:w="110" w:type="dxa"/>
              <w:bottom w:w="70" w:type="dxa"/>
              <w:right w:w="110" w:type="dxa"/>
            </w:tcMar>
          </w:tcPr>
          <w:p w14:paraId="37F4800D" w14:textId="77777777" w:rsidR="000C6994" w:rsidRDefault="00000000">
            <w:pPr>
              <w:spacing w:line="260" w:lineRule="auto"/>
            </w:pPr>
            <w:r>
              <w:rPr>
                <w:b/>
                <w:bCs/>
                <w:sz w:val="20"/>
                <w:szCs w:val="20"/>
              </w:rPr>
              <w:t>Status</w:t>
            </w:r>
          </w:p>
        </w:tc>
      </w:tr>
      <w:tr w:rsidR="000C6994" w14:paraId="0F913658"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266ECA" w14:textId="77777777" w:rsidR="000C6994" w:rsidRDefault="00000000">
            <w:pPr>
              <w:spacing w:line="260" w:lineRule="auto"/>
            </w:pPr>
            <w:r>
              <w:rPr>
                <w:sz w:val="20"/>
                <w:szCs w:val="20"/>
              </w:rPr>
              <w:t>Forecast retail demand and compare LSTM and Transformer approaches</w:t>
            </w:r>
          </w:p>
        </w:tc>
        <w:tc>
          <w:tcPr>
            <w:tcW w:w="5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7506C2" w14:textId="77777777" w:rsidR="000C6994" w:rsidRDefault="00000000">
            <w:pPr>
              <w:spacing w:line="260" w:lineRule="auto"/>
            </w:pPr>
            <w:r>
              <w:rPr>
                <w:b/>
                <w:bCs/>
                <w:sz w:val="20"/>
                <w:szCs w:val="20"/>
              </w:rPr>
              <w:t>Done.</w:t>
            </w:r>
            <w:r>
              <w:rPr>
                <w:sz w:val="20"/>
                <w:szCs w:val="20"/>
              </w:rPr>
              <w:t xml:space="preserve"> Both trained; LSTM selected by validation WAPE.</w:t>
            </w:r>
          </w:p>
        </w:tc>
      </w:tr>
      <w:tr w:rsidR="000C6994" w14:paraId="4ED23304"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DE76BB" w14:textId="77777777" w:rsidR="000C6994" w:rsidRDefault="00000000">
            <w:pPr>
              <w:spacing w:line="260" w:lineRule="auto"/>
            </w:pPr>
            <w:r>
              <w:rPr>
                <w:sz w:val="20"/>
                <w:szCs w:val="20"/>
              </w:rPr>
              <w:t>Reproducible workflow: data preparation, feature engineering, training, evaluation, inference</w:t>
            </w:r>
          </w:p>
        </w:tc>
        <w:tc>
          <w:tcPr>
            <w:tcW w:w="5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7DB695" w14:textId="77777777" w:rsidR="000C6994" w:rsidRDefault="00000000">
            <w:pPr>
              <w:spacing w:line="260" w:lineRule="auto"/>
            </w:pPr>
            <w:r>
              <w:rPr>
                <w:b/>
                <w:bCs/>
                <w:sz w:val="20"/>
                <w:szCs w:val="20"/>
              </w:rPr>
              <w:t>Done.</w:t>
            </w:r>
            <w:r>
              <w:rPr>
                <w:sz w:val="20"/>
                <w:szCs w:val="20"/>
              </w:rPr>
              <w:t xml:space="preserve"> src/pipelines/training_pipeline.py end to end, plus the SageMaker Pipeline equivalent.</w:t>
            </w:r>
          </w:p>
        </w:tc>
      </w:tr>
      <w:tr w:rsidR="000C6994" w14:paraId="207DF037"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FC05D4" w14:textId="77777777" w:rsidR="000C6994" w:rsidRDefault="00000000">
            <w:pPr>
              <w:spacing w:line="260" w:lineRule="auto"/>
            </w:pPr>
            <w:r>
              <w:rPr>
                <w:sz w:val="20"/>
                <w:szCs w:val="20"/>
              </w:rPr>
              <w:t>Use S3; demonstrate Feature Store, Model Registry, and Pipelines</w:t>
            </w:r>
          </w:p>
        </w:tc>
        <w:tc>
          <w:tcPr>
            <w:tcW w:w="5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789878" w14:textId="77777777" w:rsidR="000C6994" w:rsidRDefault="00000000">
            <w:pPr>
              <w:spacing w:line="260" w:lineRule="auto"/>
            </w:pPr>
            <w:r>
              <w:rPr>
                <w:b/>
                <w:bCs/>
                <w:sz w:val="20"/>
                <w:szCs w:val="20"/>
              </w:rPr>
              <w:t>Done.</w:t>
            </w:r>
            <w:r>
              <w:rPr>
                <w:sz w:val="20"/>
                <w:szCs w:val="20"/>
              </w:rPr>
              <w:t xml:space="preserve"> All three implemented and exercised.</w:t>
            </w:r>
          </w:p>
        </w:tc>
      </w:tr>
      <w:tr w:rsidR="000C6994" w14:paraId="335D07B1"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751F70" w14:textId="77777777" w:rsidR="000C6994" w:rsidRDefault="00000000">
            <w:pPr>
              <w:spacing w:line="260" w:lineRule="auto"/>
            </w:pPr>
            <w:r>
              <w:rPr>
                <w:sz w:val="20"/>
                <w:szCs w:val="20"/>
              </w:rPr>
              <w:t>Measure predictive performance; include monitoring and automated quality checks</w:t>
            </w:r>
          </w:p>
        </w:tc>
        <w:tc>
          <w:tcPr>
            <w:tcW w:w="5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43BAAC" w14:textId="77777777" w:rsidR="000C6994" w:rsidRDefault="00000000">
            <w:pPr>
              <w:spacing w:line="260" w:lineRule="auto"/>
            </w:pPr>
            <w:r>
              <w:rPr>
                <w:b/>
                <w:bCs/>
                <w:sz w:val="20"/>
                <w:szCs w:val="20"/>
              </w:rPr>
              <w:t>Done.</w:t>
            </w:r>
            <w:r>
              <w:rPr>
                <w:sz w:val="20"/>
                <w:szCs w:val="20"/>
              </w:rPr>
              <w:t xml:space="preserve"> WAPE/MAE/RMSE on held-out test, CloudWatch model-quality and data-quality reports, pipeline quality gate.</w:t>
            </w:r>
          </w:p>
        </w:tc>
      </w:tr>
      <w:tr w:rsidR="000C6994" w14:paraId="301ACBD9"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FCD56A" w14:textId="77777777" w:rsidR="000C6994" w:rsidRDefault="00000000">
            <w:pPr>
              <w:spacing w:line="260" w:lineRule="auto"/>
            </w:pPr>
            <w:r>
              <w:rPr>
                <w:sz w:val="20"/>
                <w:szCs w:val="20"/>
              </w:rPr>
              <w:t>Documented, testable repository and demonstrable system</w:t>
            </w:r>
          </w:p>
        </w:tc>
        <w:tc>
          <w:tcPr>
            <w:tcW w:w="5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93FB42" w14:textId="77777777" w:rsidR="000C6994" w:rsidRDefault="00000000">
            <w:pPr>
              <w:spacing w:line="260" w:lineRule="auto"/>
            </w:pPr>
            <w:r>
              <w:rPr>
                <w:b/>
                <w:bCs/>
                <w:sz w:val="20"/>
                <w:szCs w:val="20"/>
              </w:rPr>
              <w:t>Done.</w:t>
            </w:r>
            <w:r>
              <w:rPr>
                <w:sz w:val="20"/>
                <w:szCs w:val="20"/>
              </w:rPr>
              <w:t xml:space="preserve"> </w:t>
            </w:r>
            <w:proofErr w:type="spellStart"/>
            <w:r>
              <w:rPr>
                <w:sz w:val="20"/>
                <w:szCs w:val="20"/>
              </w:rPr>
              <w:t>pytest</w:t>
            </w:r>
            <w:proofErr w:type="spellEnd"/>
            <w:r>
              <w:rPr>
                <w:sz w:val="20"/>
                <w:szCs w:val="20"/>
              </w:rPr>
              <w:t xml:space="preserve"> suite (unit and AWS integration), CI on every push/PR, operations runbook.</w:t>
            </w:r>
          </w:p>
        </w:tc>
      </w:tr>
    </w:tbl>
    <w:p w14:paraId="0F0B1881" w14:textId="77777777" w:rsidR="000C6994" w:rsidRDefault="000C6994">
      <w:pPr>
        <w:spacing w:after="120"/>
      </w:pPr>
    </w:p>
    <w:p w14:paraId="37B7CA15" w14:textId="77777777" w:rsidR="000C6994" w:rsidRDefault="00000000">
      <w:pPr>
        <w:spacing w:after="120" w:line="276" w:lineRule="auto"/>
      </w:pPr>
      <w:r>
        <w:rPr>
          <w:b/>
          <w:bCs/>
        </w:rPr>
        <w:t>Non-Goals</w:t>
      </w:r>
      <w:r>
        <w:t xml:space="preserve"> (unchanged from Deliverable 1; none were violated during implementation):</w:t>
      </w:r>
    </w:p>
    <w:p w14:paraId="20D04A78" w14:textId="77777777" w:rsidR="000C6994" w:rsidRDefault="00000000">
      <w:pPr>
        <w:pStyle w:val="ListParagraph"/>
        <w:numPr>
          <w:ilvl w:val="0"/>
          <w:numId w:val="2"/>
        </w:numPr>
        <w:spacing w:after="60" w:line="276" w:lineRule="auto"/>
      </w:pPr>
      <w:r>
        <w:t>No production inventory-optimization or replenishment engine (no purchase-order or reorder quantities).</w:t>
      </w:r>
    </w:p>
    <w:p w14:paraId="71C591F7" w14:textId="77777777" w:rsidR="000C6994" w:rsidRDefault="00000000">
      <w:pPr>
        <w:pStyle w:val="ListParagraph"/>
        <w:numPr>
          <w:ilvl w:val="0"/>
          <w:numId w:val="2"/>
        </w:numPr>
        <w:spacing w:after="60" w:line="276" w:lineRule="auto"/>
      </w:pPr>
      <w:r>
        <w:t>No claims of real-world stockout, holding-cost, or lost-sales reduction, since no live controlled evaluation was run.</w:t>
      </w:r>
    </w:p>
    <w:p w14:paraId="437DAFA9" w14:textId="77777777" w:rsidR="000C6994" w:rsidRDefault="00000000">
      <w:pPr>
        <w:pStyle w:val="ListParagraph"/>
        <w:numPr>
          <w:ilvl w:val="0"/>
          <w:numId w:val="2"/>
        </w:numPr>
        <w:spacing w:after="60" w:line="276" w:lineRule="auto"/>
      </w:pPr>
      <w:r>
        <w:t>No high-availability, multi-region real-time API platform; batch transform is the primary demonstrated pattern.</w:t>
      </w:r>
    </w:p>
    <w:p w14:paraId="47C8B4D8" w14:textId="77777777" w:rsidR="000C6994" w:rsidRDefault="00000000">
      <w:pPr>
        <w:pStyle w:val="ListParagraph"/>
        <w:numPr>
          <w:ilvl w:val="0"/>
          <w:numId w:val="2"/>
        </w:numPr>
        <w:spacing w:after="60" w:line="276" w:lineRule="auto"/>
      </w:pPr>
      <w:r>
        <w:t>No personal consumer data, payment card data, or sensitive individual-level attributes.</w:t>
      </w:r>
    </w:p>
    <w:p w14:paraId="79CEA31F" w14:textId="77777777" w:rsidR="000C6994" w:rsidRDefault="00000000">
      <w:pPr>
        <w:pStyle w:val="ListParagraph"/>
        <w:numPr>
          <w:ilvl w:val="0"/>
          <w:numId w:val="2"/>
        </w:numPr>
        <w:spacing w:after="60" w:line="276" w:lineRule="auto"/>
      </w:pPr>
      <w:r>
        <w:t xml:space="preserve">No redundant </w:t>
      </w:r>
      <w:proofErr w:type="spellStart"/>
      <w:r>
        <w:t>MLOps</w:t>
      </w:r>
      <w:proofErr w:type="spellEnd"/>
      <w:r>
        <w:t xml:space="preserve"> platforms layered on top of SageMaker-native services.</w:t>
      </w:r>
    </w:p>
    <w:p w14:paraId="0754E89B" w14:textId="77777777" w:rsidR="000C6994" w:rsidRDefault="00000000">
      <w:pPr>
        <w:pStyle w:val="Heading1"/>
      </w:pPr>
      <w:r>
        <w:t>Solution Overview</w:t>
      </w:r>
    </w:p>
    <w:p w14:paraId="5F6C3E06" w14:textId="77777777" w:rsidR="000C6994" w:rsidRDefault="00000000">
      <w:pPr>
        <w:spacing w:after="120" w:line="276" w:lineRule="auto"/>
      </w:pPr>
      <w:r>
        <w:t xml:space="preserve">The implemented workflow stores source data and artifacts in a private S3 bucket (sagemaker-us-east-1-&lt;account-id&gt;/aai540/retail-forecasting/), uses shared preprocessing and feature-engineering code for both training and inference, and trains and evaluates candidate models through a local </w:t>
      </w:r>
      <w:proofErr w:type="spellStart"/>
      <w:r>
        <w:t>MLflow</w:t>
      </w:r>
      <w:proofErr w:type="spellEnd"/>
      <w:r>
        <w:t>-tracked pipeline (</w:t>
      </w:r>
      <w:proofErr w:type="spellStart"/>
      <w:r>
        <w:t>src</w:t>
      </w:r>
      <w:proofErr w:type="spellEnd"/>
      <w:r>
        <w:t>/pipelines/training_pipeline.py) and a managed SageMaker Pipeline (</w:t>
      </w:r>
      <w:proofErr w:type="spellStart"/>
      <w:r>
        <w:t>src</w:t>
      </w:r>
      <w:proofErr w:type="spellEnd"/>
      <w:r>
        <w:t>/</w:t>
      </w:r>
      <w:proofErr w:type="spellStart"/>
      <w:r>
        <w:t>aws</w:t>
      </w:r>
      <w:proofErr w:type="spellEnd"/>
      <w:r>
        <w:t>/</w:t>
      </w:r>
      <w:proofErr w:type="spellStart"/>
      <w:r>
        <w:t>sagemaker</w:t>
      </w:r>
      <w:proofErr w:type="spellEnd"/>
      <w:r>
        <w:t>/pipeline.py). Components described as "intended" in Deliverable 1 are now implemented and verified:</w:t>
      </w:r>
    </w:p>
    <w:p w14:paraId="56946377" w14:textId="77777777" w:rsidR="000C6994" w:rsidRDefault="00000000">
      <w:pPr>
        <w:pStyle w:val="ListParagraph"/>
        <w:numPr>
          <w:ilvl w:val="0"/>
          <w:numId w:val="2"/>
        </w:numPr>
        <w:spacing w:after="60" w:line="276" w:lineRule="auto"/>
      </w:pPr>
      <w:r>
        <w:rPr>
          <w:b/>
          <w:bCs/>
        </w:rPr>
        <w:t>SageMaker Feature Store:</w:t>
      </w:r>
      <w:r>
        <w:t xml:space="preserve"> the retail-inventory-features-raw feature group (Active, offline store) manages reusable feature records. Names are sanitized because Feature </w:t>
      </w:r>
      <w:r>
        <w:lastRenderedPageBreak/>
        <w:t xml:space="preserve">Store rejects spaces and slashes (e.g., Holiday/Promotion becomes </w:t>
      </w:r>
      <w:proofErr w:type="spellStart"/>
      <w:r>
        <w:t>Holiday_Promotion</w:t>
      </w:r>
      <w:proofErr w:type="spellEnd"/>
      <w:r>
        <w:t>).</w:t>
      </w:r>
    </w:p>
    <w:p w14:paraId="15B8ACAB" w14:textId="77777777" w:rsidR="000C6994" w:rsidRDefault="00000000">
      <w:pPr>
        <w:pStyle w:val="ListParagraph"/>
        <w:numPr>
          <w:ilvl w:val="0"/>
          <w:numId w:val="2"/>
        </w:numPr>
        <w:spacing w:after="60" w:line="276" w:lineRule="auto"/>
      </w:pPr>
      <w:r>
        <w:rPr>
          <w:b/>
          <w:bCs/>
        </w:rPr>
        <w:t>SageMaker Model Registry:</w:t>
      </w:r>
      <w:r>
        <w:t xml:space="preserve"> the retail-inventory-forecasting-models package group versions evaluated models through </w:t>
      </w:r>
      <w:proofErr w:type="spellStart"/>
      <w:r>
        <w:t>PendingManualApproval</w:t>
      </w:r>
      <w:proofErr w:type="spellEnd"/>
      <w:r>
        <w:t xml:space="preserve"> to Approved or Rejected. An early version was rejected for a scikit-learn incompatibility; the corrected retrain was approved as version 3.</w:t>
      </w:r>
    </w:p>
    <w:p w14:paraId="68C4C6D4" w14:textId="77777777" w:rsidR="000C6994" w:rsidRDefault="00000000">
      <w:pPr>
        <w:pStyle w:val="ListParagraph"/>
        <w:numPr>
          <w:ilvl w:val="0"/>
          <w:numId w:val="2"/>
        </w:numPr>
        <w:spacing w:after="60" w:line="276" w:lineRule="auto"/>
      </w:pPr>
      <w:r>
        <w:rPr>
          <w:b/>
          <w:bCs/>
        </w:rPr>
        <w:t>SageMaker Pipelines:</w:t>
      </w:r>
      <w:r>
        <w:t xml:space="preserve"> retail-forecasting-pipeline runs Preprocess → </w:t>
      </w:r>
      <w:proofErr w:type="spellStart"/>
      <w:r>
        <w:t>TrainModel</w:t>
      </w:r>
      <w:proofErr w:type="spellEnd"/>
      <w:r>
        <w:t xml:space="preserve"> → </w:t>
      </w:r>
      <w:proofErr w:type="spellStart"/>
      <w:r>
        <w:t>EvaluateModel</w:t>
      </w:r>
      <w:proofErr w:type="spellEnd"/>
      <w:r>
        <w:t xml:space="preserve"> → </w:t>
      </w:r>
      <w:proofErr w:type="spellStart"/>
      <w:r>
        <w:t>CheckQualityGate</w:t>
      </w:r>
      <w:proofErr w:type="spellEnd"/>
      <w:r>
        <w:t xml:space="preserve"> → </w:t>
      </w:r>
      <w:proofErr w:type="spellStart"/>
      <w:r>
        <w:t>RegisterModel</w:t>
      </w:r>
      <w:proofErr w:type="spellEnd"/>
      <w:r>
        <w:t xml:space="preserve"> | </w:t>
      </w:r>
      <w:proofErr w:type="spellStart"/>
      <w:r>
        <w:t>QualityGateFailed</w:t>
      </w:r>
      <w:proofErr w:type="spellEnd"/>
      <w:r>
        <w:t>, with one passing run and one intentionally failing run.</w:t>
      </w:r>
    </w:p>
    <w:p w14:paraId="600CA162" w14:textId="77777777" w:rsidR="000C6994" w:rsidRDefault="00000000">
      <w:pPr>
        <w:pStyle w:val="ListParagraph"/>
        <w:numPr>
          <w:ilvl w:val="0"/>
          <w:numId w:val="2"/>
        </w:numPr>
        <w:spacing w:after="60" w:line="276" w:lineRule="auto"/>
      </w:pPr>
      <w:r>
        <w:rPr>
          <w:b/>
          <w:bCs/>
        </w:rPr>
        <w:t>Batch inference:</w:t>
      </w:r>
      <w:r>
        <w:t xml:space="preserve"> the primary inference pattern (</w:t>
      </w:r>
      <w:proofErr w:type="spellStart"/>
      <w:r>
        <w:t>src</w:t>
      </w:r>
      <w:proofErr w:type="spellEnd"/>
      <w:r>
        <w:t>/</w:t>
      </w:r>
      <w:proofErr w:type="spellStart"/>
      <w:r>
        <w:t>aws</w:t>
      </w:r>
      <w:proofErr w:type="spellEnd"/>
      <w:r>
        <w:t>/</w:t>
      </w:r>
      <w:proofErr w:type="spellStart"/>
      <w:r>
        <w:t>sagemaker</w:t>
      </w:r>
      <w:proofErr w:type="spellEnd"/>
      <w:r>
        <w:t>/batch_inference.py), confirmed end to end with 7,500 real predictions written to S3.</w:t>
      </w:r>
    </w:p>
    <w:p w14:paraId="5F981BCB" w14:textId="77777777" w:rsidR="000C6994" w:rsidRDefault="00000000">
      <w:pPr>
        <w:pStyle w:val="ListParagraph"/>
        <w:numPr>
          <w:ilvl w:val="0"/>
          <w:numId w:val="2"/>
        </w:numPr>
        <w:spacing w:after="60" w:line="276" w:lineRule="auto"/>
      </w:pPr>
      <w:r>
        <w:rPr>
          <w:b/>
          <w:bCs/>
        </w:rPr>
        <w:t>Monitoring:</w:t>
      </w:r>
      <w:r>
        <w:t xml:space="preserve"> pipeline and job status, infrastructure metrics through a CloudWatch dashboard, input data quality through Model Monitor with PSI drift analysis, and forecast accuracy published to a custom CloudWatch namespace.</w:t>
      </w:r>
    </w:p>
    <w:p w14:paraId="696F29DD" w14:textId="77777777" w:rsidR="000C6994" w:rsidRDefault="00000000">
      <w:pPr>
        <w:keepNext/>
        <w:spacing w:before="160" w:after="80"/>
      </w:pPr>
      <w:r>
        <w:rPr>
          <w:b/>
          <w:bCs/>
        </w:rPr>
        <w:t>System architecture:</w:t>
      </w:r>
    </w:p>
    <w:p w14:paraId="68A5EB6F" w14:textId="77777777" w:rsidR="000C6994" w:rsidRDefault="00000000">
      <w:pPr>
        <w:keepNext/>
        <w:spacing w:after="60"/>
        <w:jc w:val="center"/>
      </w:pPr>
      <w:r>
        <w:rPr>
          <w:noProof/>
        </w:rPr>
        <w:drawing>
          <wp:inline distT="0" distB="0" distL="0" distR="0" wp14:anchorId="771EE1CD" wp14:editId="76C959E0">
            <wp:extent cx="5715000" cy="3038475"/>
            <wp:effectExtent l="0" t="0" r="0" b="0"/>
            <wp:docPr id="1" name="architecture" descr="GitHub CI to SageMaker Studio, S3, Processing, Pipelines, Model Registry, Batch Transform, S3 predictions, CloudWatch monitoring"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38475"/>
                    </a:xfrm>
                    <a:prstGeom prst="rect">
                      <a:avLst/>
                    </a:prstGeom>
                  </pic:spPr>
                </pic:pic>
              </a:graphicData>
            </a:graphic>
          </wp:inline>
        </w:drawing>
      </w:r>
    </w:p>
    <w:p w14:paraId="4045ED99" w14:textId="77777777" w:rsidR="000C6994" w:rsidRDefault="00000000">
      <w:pPr>
        <w:spacing w:before="80" w:after="200"/>
      </w:pPr>
      <w:r>
        <w:rPr>
          <w:i/>
          <w:iCs/>
          <w:sz w:val="20"/>
          <w:szCs w:val="20"/>
        </w:rPr>
        <w:t>Figure 1. System architecture: GitHub CI, SageMaker Studio, S3, Processing, SageMaker Pipelines (Feature Store, Training, Evaluation and Quality Gate), Model Registry, Batch Transform, S3 predictions, and CloudWatch monitoring.</w:t>
      </w:r>
    </w:p>
    <w:p w14:paraId="55B8CC1D" w14:textId="77777777" w:rsidR="000C6994" w:rsidRDefault="00000000">
      <w:pPr>
        <w:keepNext/>
        <w:spacing w:before="160" w:after="80"/>
      </w:pPr>
      <w:r>
        <w:rPr>
          <w:b/>
          <w:bCs/>
        </w:rPr>
        <w:t>What is monitored:</w:t>
      </w:r>
    </w:p>
    <w:p w14:paraId="2D7B63F4" w14:textId="77777777" w:rsidR="000C6994" w:rsidRDefault="00000000">
      <w:pPr>
        <w:spacing w:after="120" w:line="276" w:lineRule="auto"/>
      </w:pPr>
      <w:r>
        <w:t>Pipeline and job status, per-job CPU and memory, Feature Store call volume, S3 bucket size, input data quality and feature drift (PSI), and forecast accuracy (MAE/RMSE/WAPE overall and by store, category, and region).</w:t>
      </w:r>
    </w:p>
    <w:p w14:paraId="71B6654C" w14:textId="77777777" w:rsidR="000C6994" w:rsidRDefault="00000000">
      <w:pPr>
        <w:keepNext/>
        <w:spacing w:before="160" w:after="80"/>
      </w:pPr>
      <w:r>
        <w:rPr>
          <w:b/>
          <w:bCs/>
        </w:rPr>
        <w:lastRenderedPageBreak/>
        <w:t>What is tested before releasing a new model:</w:t>
      </w:r>
    </w:p>
    <w:p w14:paraId="7D5916C2" w14:textId="77777777" w:rsidR="000C6994" w:rsidRDefault="00000000">
      <w:pPr>
        <w:spacing w:after="120" w:line="276" w:lineRule="auto"/>
      </w:pPr>
      <w:r>
        <w:t xml:space="preserve">The pipeline validates input schema, re-derives features identically to training, checks for temporal leakage, and enforces the quality gate (test WAPE ≤ 0.70 and ≥ 10% improvement over seasonal-naive) before a model can be registered. Model artifact loading and inference input/output contracts are covered by the </w:t>
      </w:r>
      <w:proofErr w:type="spellStart"/>
      <w:r>
        <w:t>pytest</w:t>
      </w:r>
      <w:proofErr w:type="spellEnd"/>
      <w:r>
        <w:t xml:space="preserve"> suite. Approval in the Model Registry remains a separate manual step.</w:t>
      </w:r>
    </w:p>
    <w:p w14:paraId="5DCAFDF2" w14:textId="77777777" w:rsidR="000C6994" w:rsidRDefault="00000000">
      <w:pPr>
        <w:pStyle w:val="Heading1"/>
      </w:pPr>
      <w:r>
        <w:t>Data Sources</w:t>
      </w:r>
    </w:p>
    <w:p w14:paraId="4F7D154A" w14:textId="77777777" w:rsidR="000C6994" w:rsidRDefault="00000000">
      <w:pPr>
        <w:keepNext/>
        <w:spacing w:before="160" w:after="80"/>
      </w:pPr>
      <w:r>
        <w:rPr>
          <w:b/>
          <w:bCs/>
        </w:rPr>
        <w:t>What is your data source?</w:t>
      </w:r>
    </w:p>
    <w:p w14:paraId="0CA692B3" w14:textId="77777777" w:rsidR="000C6994" w:rsidRDefault="00000000">
      <w:pPr>
        <w:spacing w:after="120" w:line="276" w:lineRule="auto"/>
      </w:pPr>
      <w:r>
        <w:t>The Kaggle "Retail Store Inventory Forecasting" dataset (Chauhan, n.d.). Deliverable 1 assumed separate train, test, stores, and items files typical of other retail datasets; profiling showed it is actually a single CSV, data/raw/retail_store_inventory.csv.</w:t>
      </w:r>
    </w:p>
    <w:p w14:paraId="6D569632" w14:textId="77777777" w:rsidR="000C6994" w:rsidRDefault="00000000">
      <w:pPr>
        <w:keepNext/>
        <w:spacing w:before="160" w:after="80"/>
      </w:pPr>
      <w:r>
        <w:rPr>
          <w:b/>
          <w:bCs/>
        </w:rPr>
        <w:t>What is your data volume?</w:t>
      </w:r>
    </w:p>
    <w:p w14:paraId="2DCCECB5" w14:textId="77777777" w:rsidR="000C6994" w:rsidRDefault="00000000">
      <w:pPr>
        <w:spacing w:after="120" w:line="276" w:lineRule="auto"/>
      </w:pPr>
      <w:r>
        <w:t>73,100 rows (about 6 MB), covering 5 stores (S001–S005), 20 products (P0001–P0020), and 731 days (2022-01-01 to 2024-01-01). Columns: Date, Store ID, Product ID, Category, Region, Inventory Level, Units Sold, Units Ordered, Demand Forecast, Price, Discount, Weather Condition, Holiday/Promotion, Competitor Pricing, Seasonality. Profiling found no missing values and no duplicate keys, so no deduplication or imputation was needed.</w:t>
      </w:r>
    </w:p>
    <w:p w14:paraId="29A1AF00" w14:textId="77777777" w:rsidR="000C6994" w:rsidRDefault="00000000">
      <w:pPr>
        <w:keepNext/>
        <w:spacing w:before="160" w:after="80"/>
      </w:pPr>
      <w:r>
        <w:rPr>
          <w:b/>
          <w:bCs/>
        </w:rPr>
        <w:t>Why did you select this data set?</w:t>
      </w:r>
    </w:p>
    <w:p w14:paraId="3AC36546" w14:textId="77777777" w:rsidR="000C6994" w:rsidRDefault="00000000">
      <w:pPr>
        <w:spacing w:after="120" w:line="276" w:lineRule="auto"/>
      </w:pPr>
      <w:r>
        <w:t>It supports retail demand forecasting and lets us investigate time-dependent demand patterns. Because it is synthetic, it carries no privacy concern and is small enough to commit to the repository.</w:t>
      </w:r>
    </w:p>
    <w:p w14:paraId="7510F2D6" w14:textId="77777777" w:rsidR="000C6994" w:rsidRDefault="00000000">
      <w:pPr>
        <w:keepNext/>
        <w:spacing w:before="160" w:after="80"/>
      </w:pPr>
      <w:r>
        <w:rPr>
          <w:b/>
          <w:bCs/>
        </w:rPr>
        <w:t>Any risks (bias, sensitive features, etc.)?</w:t>
      </w:r>
    </w:p>
    <w:p w14:paraId="2640F5BA" w14:textId="77777777" w:rsidR="000C6994" w:rsidRDefault="00000000">
      <w:pPr>
        <w:pStyle w:val="ListParagraph"/>
        <w:numPr>
          <w:ilvl w:val="0"/>
          <w:numId w:val="2"/>
        </w:numPr>
        <w:spacing w:after="60" w:line="276" w:lineRule="auto"/>
      </w:pPr>
      <w:r>
        <w:rPr>
          <w:b/>
          <w:bCs/>
        </w:rPr>
        <w:t>Target leakage:</w:t>
      </w:r>
      <w:r>
        <w:t xml:space="preserve"> Demand Forecast correlates 0.997 with Units Sold because it is the dataset's own precomputed forecast, so training on it would let the model copy an answer it would not have at prediction time. Inventory Level and Units Ordered are partly determined by Units Sold after the fact. All three columns are excluded from every model's feature set.</w:t>
      </w:r>
    </w:p>
    <w:p w14:paraId="251FAF52" w14:textId="77777777" w:rsidR="000C6994" w:rsidRDefault="00000000">
      <w:pPr>
        <w:pStyle w:val="ListParagraph"/>
        <w:numPr>
          <w:ilvl w:val="0"/>
          <w:numId w:val="2"/>
        </w:numPr>
        <w:spacing w:after="60" w:line="276" w:lineRule="auto"/>
      </w:pPr>
      <w:r>
        <w:rPr>
          <w:b/>
          <w:bCs/>
        </w:rPr>
        <w:t>Synthetic data limits:</w:t>
      </w:r>
      <w:r>
        <w:t xml:space="preserve"> EDA found negligible weekly seasonality and promotion effect, so results should not be read as evidence of identical performance on real, imbalanced retail data with stockout-censored demand.</w:t>
      </w:r>
    </w:p>
    <w:p w14:paraId="4B95B2F5" w14:textId="77777777" w:rsidR="000C6994" w:rsidRDefault="00000000">
      <w:pPr>
        <w:pStyle w:val="ListParagraph"/>
        <w:numPr>
          <w:ilvl w:val="0"/>
          <w:numId w:val="2"/>
        </w:numPr>
        <w:spacing w:after="60" w:line="276" w:lineRule="auto"/>
      </w:pPr>
      <w:r>
        <w:rPr>
          <w:b/>
          <w:bCs/>
        </w:rPr>
        <w:t>Sensitive features:</w:t>
      </w:r>
      <w:r>
        <w:t xml:space="preserve"> none. The schema contains only store, product, date, and price-level fields.</w:t>
      </w:r>
    </w:p>
    <w:p w14:paraId="48FF367F" w14:textId="77777777" w:rsidR="000C6994" w:rsidRDefault="00000000">
      <w:pPr>
        <w:pStyle w:val="Heading1"/>
      </w:pPr>
      <w:r>
        <w:t>Data Engineering</w:t>
      </w:r>
    </w:p>
    <w:p w14:paraId="01DA89A5" w14:textId="77777777" w:rsidR="000C6994" w:rsidRDefault="00000000">
      <w:pPr>
        <w:keepNext/>
        <w:spacing w:before="160" w:after="80"/>
      </w:pPr>
      <w:r>
        <w:rPr>
          <w:b/>
          <w:bCs/>
        </w:rPr>
        <w:t>How will you store this data?</w:t>
      </w:r>
    </w:p>
    <w:p w14:paraId="37DF3ACF" w14:textId="77777777" w:rsidR="000C6994" w:rsidRDefault="00000000">
      <w:pPr>
        <w:spacing w:after="120" w:line="276" w:lineRule="auto"/>
      </w:pPr>
      <w:r>
        <w:t xml:space="preserve">In a private S3 bucket under aai540/retail-forecasting/, with separate prefixes for raw data, processed Parquet splits, Feature Store offline storage, batch-transform predictions, and </w:t>
      </w:r>
      <w:r>
        <w:lastRenderedPageBreak/>
        <w:t xml:space="preserve">monitoring outputs. S3 Block Public Access stayed enabled throughout, and the project uses the AWS Academy Learner Lab </w:t>
      </w:r>
      <w:proofErr w:type="spellStart"/>
      <w:r>
        <w:t>LabRole</w:t>
      </w:r>
      <w:proofErr w:type="spellEnd"/>
      <w:r>
        <w:t xml:space="preserve"> with no access keys embedded in code or notebooks.</w:t>
      </w:r>
    </w:p>
    <w:p w14:paraId="09DFF610" w14:textId="77777777" w:rsidR="000C6994" w:rsidRDefault="00000000">
      <w:pPr>
        <w:keepNext/>
        <w:spacing w:before="160" w:after="80"/>
      </w:pPr>
      <w:r>
        <w:rPr>
          <w:b/>
          <w:bCs/>
        </w:rPr>
        <w:t>What data pre-processing do you need to do before you feed it into your ML system?</w:t>
      </w:r>
    </w:p>
    <w:p w14:paraId="6FEF8CA4" w14:textId="77777777" w:rsidR="000C6994" w:rsidRDefault="00000000">
      <w:pPr>
        <w:pStyle w:val="ListParagraph"/>
        <w:numPr>
          <w:ilvl w:val="0"/>
          <w:numId w:val="2"/>
        </w:numPr>
        <w:spacing w:after="60" w:line="276" w:lineRule="auto"/>
      </w:pPr>
      <w:r>
        <w:t xml:space="preserve">src/data_preprocessing/data_preprocessing.py validates the schema, converts dates, standardizes types, checks for missing values, duplicates, and negative targets, one-hot-encodes </w:t>
      </w:r>
      <w:proofErr w:type="spellStart"/>
      <w:r>
        <w:t>categoricals</w:t>
      </w:r>
      <w:proofErr w:type="spellEnd"/>
      <w:r>
        <w:t xml:space="preserve">, and scales </w:t>
      </w:r>
      <w:proofErr w:type="spellStart"/>
      <w:r>
        <w:t>numerics</w:t>
      </w:r>
      <w:proofErr w:type="spellEnd"/>
      <w:r>
        <w:t xml:space="preserve"> with a </w:t>
      </w:r>
      <w:proofErr w:type="spellStart"/>
      <w:r>
        <w:t>ColumnTransformer</w:t>
      </w:r>
      <w:proofErr w:type="spellEnd"/>
      <w:r>
        <w:t xml:space="preserve"> fit only on the training split.</w:t>
      </w:r>
    </w:p>
    <w:p w14:paraId="53F35EB2" w14:textId="77777777" w:rsidR="000C6994" w:rsidRDefault="00000000">
      <w:pPr>
        <w:pStyle w:val="ListParagraph"/>
        <w:numPr>
          <w:ilvl w:val="0"/>
          <w:numId w:val="2"/>
        </w:numPr>
        <w:spacing w:after="60" w:line="276" w:lineRule="auto"/>
      </w:pPr>
      <w:r>
        <w:t xml:space="preserve">The same </w:t>
      </w:r>
      <w:proofErr w:type="spellStart"/>
      <w:r>
        <w:t>engineer_features</w:t>
      </w:r>
      <w:proofErr w:type="spellEnd"/>
      <w:r>
        <w:t>() function (</w:t>
      </w:r>
      <w:proofErr w:type="spellStart"/>
      <w:r>
        <w:t>src</w:t>
      </w:r>
      <w:proofErr w:type="spellEnd"/>
      <w:r>
        <w:t>/</w:t>
      </w:r>
      <w:proofErr w:type="spellStart"/>
      <w:r>
        <w:t>aws</w:t>
      </w:r>
      <w:proofErr w:type="spellEnd"/>
      <w:r>
        <w:t>/</w:t>
      </w:r>
      <w:proofErr w:type="spellStart"/>
      <w:r>
        <w:t>sagemaker</w:t>
      </w:r>
      <w:proofErr w:type="spellEnd"/>
      <w:r>
        <w:t>/scripts/train.py) is reused for SageMaker training and the batch-transform inference entry point, with a shared static NUMERIC_COLS column order to prevent header-less CSV mismatches (see Engineering Challenges &amp; Lessons Learned).</w:t>
      </w:r>
    </w:p>
    <w:p w14:paraId="3A84BAE4" w14:textId="77777777" w:rsidR="000C6994" w:rsidRDefault="00000000">
      <w:pPr>
        <w:pStyle w:val="ListParagraph"/>
        <w:numPr>
          <w:ilvl w:val="0"/>
          <w:numId w:val="2"/>
        </w:numPr>
        <w:spacing w:after="60" w:line="276" w:lineRule="auto"/>
      </w:pPr>
      <w:r>
        <w:t>Both local execution and a SageMaker Processing Job (</w:t>
      </w:r>
      <w:proofErr w:type="spellStart"/>
      <w:r>
        <w:t>src</w:t>
      </w:r>
      <w:proofErr w:type="spellEnd"/>
      <w:r>
        <w:t>/</w:t>
      </w:r>
      <w:proofErr w:type="spellStart"/>
      <w:r>
        <w:t>aws</w:t>
      </w:r>
      <w:proofErr w:type="spellEnd"/>
      <w:r>
        <w:t>/</w:t>
      </w:r>
      <w:proofErr w:type="spellStart"/>
      <w:r>
        <w:t>sagemaker</w:t>
      </w:r>
      <w:proofErr w:type="spellEnd"/>
      <w:r>
        <w:t>/</w:t>
      </w:r>
      <w:proofErr w:type="spellStart"/>
      <w:r>
        <w:t>pipeline_scripts</w:t>
      </w:r>
      <w:proofErr w:type="spellEnd"/>
      <w:r>
        <w:t>/preprocess.py, run inside the managed Pipeline) are implemented.</w:t>
      </w:r>
    </w:p>
    <w:p w14:paraId="110289B5" w14:textId="77777777" w:rsidR="000C6994" w:rsidRDefault="00000000">
      <w:pPr>
        <w:pStyle w:val="Heading1"/>
      </w:pPr>
      <w:r>
        <w:t>Training Data</w:t>
      </w:r>
    </w:p>
    <w:p w14:paraId="2969A62B" w14:textId="77777777" w:rsidR="000C6994" w:rsidRDefault="00000000">
      <w:pPr>
        <w:keepNext/>
        <w:spacing w:before="160" w:after="80"/>
      </w:pPr>
      <w:r>
        <w:rPr>
          <w:b/>
          <w:bCs/>
        </w:rPr>
        <w:t>How will you split your data into training, test and validation?</w:t>
      </w:r>
    </w:p>
    <w:p w14:paraId="5518890D" w14:textId="77777777" w:rsidR="000C6994" w:rsidRDefault="00000000">
      <w:pPr>
        <w:spacing w:after="120" w:line="276" w:lineRule="auto"/>
      </w:pPr>
      <w:r>
        <w:t>Chronologically, using a single global date cutoff applied identically across every store/product series: 70% training, 15% validation, 15% test. No shuffling, since that would leak future rows into training. The held-out test set has 10,500 rows, with cutoffs at 2023-06-05 and 2023-09-18.</w:t>
      </w:r>
    </w:p>
    <w:p w14:paraId="294E91DD" w14:textId="77777777" w:rsidR="000C6994" w:rsidRDefault="00000000">
      <w:pPr>
        <w:keepNext/>
        <w:spacing w:before="160" w:after="80"/>
      </w:pPr>
      <w:r>
        <w:rPr>
          <w:b/>
          <w:bCs/>
        </w:rPr>
        <w:t xml:space="preserve">Will you use any data </w:t>
      </w:r>
      <w:proofErr w:type="spellStart"/>
      <w:r>
        <w:rPr>
          <w:b/>
          <w:bCs/>
        </w:rPr>
        <w:t>labeling</w:t>
      </w:r>
      <w:proofErr w:type="spellEnd"/>
      <w:r>
        <w:rPr>
          <w:b/>
          <w:bCs/>
        </w:rPr>
        <w:t xml:space="preserve"> techniques?</w:t>
      </w:r>
    </w:p>
    <w:p w14:paraId="463E9278" w14:textId="77777777" w:rsidR="000C6994" w:rsidRDefault="00000000">
      <w:pPr>
        <w:spacing w:after="120" w:line="276" w:lineRule="auto"/>
      </w:pPr>
      <w:r>
        <w:t>No. The target, Units Sold, is already in the dataset, and no labels were invented. Lag and rolling features are computed on the chronologically sorted series before splitting, but they look strictly backward within each (store, product) group, so they mirror what is available at forecast time and do not leak.</w:t>
      </w:r>
    </w:p>
    <w:p w14:paraId="6985CE7F" w14:textId="77777777" w:rsidR="000C6994" w:rsidRDefault="00000000">
      <w:pPr>
        <w:pStyle w:val="Heading1"/>
      </w:pPr>
      <w:r>
        <w:t>Feature Engineering</w:t>
      </w:r>
    </w:p>
    <w:p w14:paraId="4D4FD439" w14:textId="77777777" w:rsidR="000C6994" w:rsidRDefault="00000000">
      <w:pPr>
        <w:spacing w:after="120" w:line="276" w:lineRule="auto"/>
      </w:pPr>
      <w:r>
        <w:t xml:space="preserve">src/feature_engineering/feature_engineering.py builds the features used identically by every model and by the inference path. Because the same </w:t>
      </w:r>
      <w:proofErr w:type="spellStart"/>
      <w:r>
        <w:t>engineer_features</w:t>
      </w:r>
      <w:proofErr w:type="spellEnd"/>
      <w:r>
        <w:t>() function runs in both training and batch-transform scoring, feature definitions cannot drift between the two (no training/serving skew).</w:t>
      </w:r>
    </w:p>
    <w:p w14:paraId="0A8D72BD" w14:textId="77777777" w:rsidR="000C6994" w:rsidRDefault="00000000">
      <w:pPr>
        <w:keepNext/>
        <w:spacing w:before="160" w:after="80"/>
      </w:pPr>
      <w:r>
        <w:rPr>
          <w:b/>
          <w:bCs/>
        </w:rPr>
        <w:t>Which fields will you use or exclude?</w:t>
      </w:r>
    </w:p>
    <w:p w14:paraId="6F7782F1" w14:textId="77777777" w:rsidR="000C6994" w:rsidRDefault="00000000">
      <w:pPr>
        <w:pStyle w:val="ListParagraph"/>
        <w:numPr>
          <w:ilvl w:val="0"/>
          <w:numId w:val="2"/>
        </w:numPr>
        <w:spacing w:after="60" w:line="276" w:lineRule="auto"/>
      </w:pPr>
      <w:r>
        <w:rPr>
          <w:b/>
          <w:bCs/>
        </w:rPr>
        <w:t>Used:</w:t>
      </w:r>
      <w:r>
        <w:t xml:space="preserve"> Date (to derive calendar features), Store ID, Product ID, Category, Region, Price, Discount, Weather Condition, Holiday/Promotion, Competitor Pricing, Seasonality, and lagged/rolling Units Sold.</w:t>
      </w:r>
    </w:p>
    <w:p w14:paraId="56E73FED" w14:textId="77777777" w:rsidR="000C6994" w:rsidRDefault="00000000">
      <w:pPr>
        <w:pStyle w:val="ListParagraph"/>
        <w:numPr>
          <w:ilvl w:val="0"/>
          <w:numId w:val="2"/>
        </w:numPr>
        <w:spacing w:after="60" w:line="276" w:lineRule="auto"/>
      </w:pPr>
      <w:r>
        <w:rPr>
          <w:b/>
          <w:bCs/>
        </w:rPr>
        <w:t>Excluded:</w:t>
      </w:r>
      <w:r>
        <w:t xml:space="preserve"> Demand Forecast, Inventory Level, and Units Ordered, to avoid target leakage.</w:t>
      </w:r>
    </w:p>
    <w:p w14:paraId="008C41FD" w14:textId="77777777" w:rsidR="000C6994" w:rsidRDefault="00000000">
      <w:pPr>
        <w:keepNext/>
        <w:spacing w:before="160" w:after="80"/>
      </w:pPr>
      <w:r>
        <w:rPr>
          <w:b/>
          <w:bCs/>
        </w:rPr>
        <w:lastRenderedPageBreak/>
        <w:t>Which fields will be combined or bucketed?</w:t>
      </w:r>
    </w:p>
    <w:p w14:paraId="1FCC470D" w14:textId="77777777" w:rsidR="000C6994" w:rsidRDefault="00000000">
      <w:pPr>
        <w:spacing w:after="120" w:line="276" w:lineRule="auto"/>
      </w:pPr>
      <w:r>
        <w:t>Date is expanded into day-of-week, month, quarter, year, week-of-year, and an is-weekend flag. Units Sold history is summarized into lags (1, 7, 14, and 30 days) and 7-, 14-, and 30-day rolling mean and standard deviation per (store, product). Rolling windows are shifted so a row never sees its own target.</w:t>
      </w:r>
    </w:p>
    <w:p w14:paraId="7ACE83C7" w14:textId="77777777" w:rsidR="000C6994" w:rsidRDefault="00000000">
      <w:pPr>
        <w:keepNext/>
        <w:spacing w:before="160" w:after="80"/>
      </w:pPr>
      <w:r>
        <w:rPr>
          <w:b/>
          <w:bCs/>
        </w:rPr>
        <w:t>What other data transformations will you apply?</w:t>
      </w:r>
    </w:p>
    <w:p w14:paraId="5FA26EA0" w14:textId="77777777" w:rsidR="000C6994" w:rsidRDefault="00000000">
      <w:pPr>
        <w:spacing w:after="120" w:line="276" w:lineRule="auto"/>
      </w:pPr>
      <w:r>
        <w:t xml:space="preserve">Store ID, Product ID, Category, Region, Weather Condition, and Seasonality are one-hot encoded; Holiday/Promotion is used directly as a binary flag because it is already two-valued. Numeric features are scaled with a </w:t>
      </w:r>
      <w:proofErr w:type="spellStart"/>
      <w:r>
        <w:t>ColumnTransformer</w:t>
      </w:r>
      <w:proofErr w:type="spellEnd"/>
      <w:r>
        <w:t xml:space="preserve"> fit only on training data and applied unchanged to validation, test, and inference data, so nothing from later periods influences scaling. For the LSTM and Transformer, sliding windows of shape (</w:t>
      </w:r>
      <w:proofErr w:type="spellStart"/>
      <w:r>
        <w:t>sequence_length</w:t>
      </w:r>
      <w:proofErr w:type="spellEnd"/>
      <w:r>
        <w:t xml:space="preserve"> = 30, </w:t>
      </w:r>
      <w:proofErr w:type="spellStart"/>
      <w:r>
        <w:t>n_features</w:t>
      </w:r>
      <w:proofErr w:type="spellEnd"/>
      <w:r>
        <w:t>) are built per store/product series.</w:t>
      </w:r>
    </w:p>
    <w:p w14:paraId="757AE5FC" w14:textId="77777777" w:rsidR="000C6994" w:rsidRDefault="00000000">
      <w:pPr>
        <w:pStyle w:val="Heading1"/>
      </w:pPr>
      <w:r>
        <w:t>Model Training &amp; Evaluation</w:t>
      </w:r>
    </w:p>
    <w:p w14:paraId="06D5EA0A" w14:textId="77777777" w:rsidR="000C6994" w:rsidRDefault="00000000">
      <w:pPr>
        <w:keepNext/>
        <w:spacing w:before="160" w:after="80"/>
      </w:pPr>
      <w:r>
        <w:rPr>
          <w:b/>
          <w:bCs/>
        </w:rPr>
        <w:t>How will you train your model?</w:t>
      </w:r>
    </w:p>
    <w:p w14:paraId="57802DEA" w14:textId="77777777" w:rsidR="000C6994" w:rsidRDefault="00000000">
      <w:pPr>
        <w:spacing w:after="120" w:line="276" w:lineRule="auto"/>
      </w:pPr>
      <w:r>
        <w:t xml:space="preserve">Classical models (Ridge, Random Forest, Gradient Boosting) were tuned with </w:t>
      </w:r>
      <w:proofErr w:type="spellStart"/>
      <w:r>
        <w:t>TimeSeriesSplit</w:t>
      </w:r>
      <w:proofErr w:type="spellEnd"/>
      <w:r>
        <w:t xml:space="preserve">-based </w:t>
      </w:r>
      <w:proofErr w:type="spellStart"/>
      <w:r>
        <w:t>RandomizedSearchCV</w:t>
      </w:r>
      <w:proofErr w:type="spellEnd"/>
      <w:r>
        <w:t>, never shuffled K-fold. The LSTM and Transformer were trained as global models across all store/product series with early stopping on validation loss. Training ran as SageMaker training jobs on ml.m5.xlarge (CPU was sufficient at this scale).</w:t>
      </w:r>
    </w:p>
    <w:p w14:paraId="6B6E5142" w14:textId="77777777" w:rsidR="000C6994" w:rsidRDefault="00000000">
      <w:pPr>
        <w:keepNext/>
        <w:spacing w:before="160" w:after="80"/>
      </w:pPr>
      <w:r>
        <w:rPr>
          <w:b/>
          <w:bCs/>
        </w:rPr>
        <w:t>What algorithm will you use?</w:t>
      </w:r>
    </w:p>
    <w:p w14:paraId="0230365C" w14:textId="77777777" w:rsidR="000C6994" w:rsidRDefault="00000000">
      <w:pPr>
        <w:spacing w:after="120" w:line="276" w:lineRule="auto"/>
      </w:pPr>
      <w:r>
        <w:t>LSTM (selected), compared with a Transformer encoder, tuned Ridge, Random Forest, Gradient Boosting, and a seasonal-naive baseline.</w:t>
      </w:r>
    </w:p>
    <w:p w14:paraId="0EA211C2" w14:textId="77777777" w:rsidR="000C6994" w:rsidRDefault="00000000">
      <w:pPr>
        <w:keepNext/>
        <w:spacing w:before="160" w:after="80"/>
      </w:pPr>
      <w:r>
        <w:rPr>
          <w:b/>
          <w:bCs/>
        </w:rPr>
        <w:t>What parameters will you use?</w:t>
      </w:r>
    </w:p>
    <w:p w14:paraId="7A900B01" w14:textId="77777777" w:rsidR="000C6994" w:rsidRDefault="00000000">
      <w:pPr>
        <w:spacing w:after="120" w:line="276" w:lineRule="auto"/>
      </w:pPr>
      <w:r>
        <w:t xml:space="preserve">Sequence length of 30 for the sequence models; early stopping on validation loss; classical hyperparameters chosen by </w:t>
      </w:r>
      <w:proofErr w:type="spellStart"/>
      <w:r>
        <w:t>RandomizedSearchCV</w:t>
      </w:r>
      <w:proofErr w:type="spellEnd"/>
      <w:r>
        <w:t xml:space="preserve"> over time-ordered splits. Other </w:t>
      </w:r>
      <w:proofErr w:type="spellStart"/>
      <w:r>
        <w:t>tunables</w:t>
      </w:r>
      <w:proofErr w:type="spellEnd"/>
      <w:r>
        <w:t xml:space="preserve"> considered include hidden units or model dimension, layers, attention heads, dropout, learning rate, batch size, and epochs.</w:t>
      </w:r>
    </w:p>
    <w:p w14:paraId="030319CE" w14:textId="77777777" w:rsidR="000C6994" w:rsidRDefault="00000000">
      <w:pPr>
        <w:keepNext/>
        <w:spacing w:before="160" w:after="80"/>
      </w:pPr>
      <w:r>
        <w:rPr>
          <w:b/>
          <w:bCs/>
        </w:rPr>
        <w:t>How will you evaluate your model?</w:t>
      </w:r>
    </w:p>
    <w:p w14:paraId="2901B1CE" w14:textId="77777777" w:rsidR="000C6994" w:rsidRDefault="00000000">
      <w:pPr>
        <w:keepNext/>
        <w:spacing w:after="120" w:line="276" w:lineRule="auto"/>
      </w:pPr>
      <w:r>
        <w:t xml:space="preserve">MAE, RMSE, and WAPE on a held-out test set, with </w:t>
      </w:r>
      <w:proofErr w:type="spellStart"/>
      <w:r>
        <w:t>sMAPE</w:t>
      </w:r>
      <w:proofErr w:type="spellEnd"/>
      <w:r>
        <w:t xml:space="preserve"> as a supplement, all compared against the seasonal-naive baseline. Validation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80"/>
        <w:gridCol w:w="2580"/>
      </w:tblGrid>
      <w:tr w:rsidR="000C6994" w14:paraId="3565DB2E" w14:textId="77777777">
        <w:tblPrEx>
          <w:tblCellMar>
            <w:top w:w="0" w:type="dxa"/>
            <w:bottom w:w="0" w:type="dxa"/>
          </w:tblCellMar>
        </w:tblPrEx>
        <w:trPr>
          <w:cantSplit/>
          <w:tblHeader/>
        </w:trPr>
        <w:tc>
          <w:tcPr>
            <w:tcW w:w="4200" w:type="dxa"/>
            <w:tcBorders>
              <w:top w:val="single" w:sz="4" w:space="0" w:color="A6A6A6"/>
              <w:left w:val="single" w:sz="4" w:space="0" w:color="A6A6A6"/>
              <w:bottom w:val="single" w:sz="4" w:space="0" w:color="A6A6A6"/>
              <w:right w:val="single" w:sz="4" w:space="0" w:color="A6A6A6"/>
            </w:tcBorders>
            <w:shd w:val="clear" w:color="auto" w:fill="DBE5F1"/>
            <w:tcMar>
              <w:top w:w="70" w:type="dxa"/>
              <w:left w:w="110" w:type="dxa"/>
              <w:bottom w:w="70" w:type="dxa"/>
              <w:right w:w="110" w:type="dxa"/>
            </w:tcMar>
          </w:tcPr>
          <w:p w14:paraId="410EE7A2" w14:textId="77777777" w:rsidR="000C6994" w:rsidRDefault="00000000">
            <w:pPr>
              <w:spacing w:line="260" w:lineRule="auto"/>
            </w:pPr>
            <w:r>
              <w:rPr>
                <w:b/>
                <w:bCs/>
                <w:sz w:val="20"/>
                <w:szCs w:val="20"/>
              </w:rPr>
              <w:t>Model</w:t>
            </w:r>
          </w:p>
        </w:tc>
        <w:tc>
          <w:tcPr>
            <w:tcW w:w="2580" w:type="dxa"/>
            <w:tcBorders>
              <w:top w:val="single" w:sz="4" w:space="0" w:color="A6A6A6"/>
              <w:left w:val="single" w:sz="4" w:space="0" w:color="A6A6A6"/>
              <w:bottom w:val="single" w:sz="4" w:space="0" w:color="A6A6A6"/>
              <w:right w:val="single" w:sz="4" w:space="0" w:color="A6A6A6"/>
            </w:tcBorders>
            <w:shd w:val="clear" w:color="auto" w:fill="DBE5F1"/>
            <w:tcMar>
              <w:top w:w="70" w:type="dxa"/>
              <w:left w:w="110" w:type="dxa"/>
              <w:bottom w:w="70" w:type="dxa"/>
              <w:right w:w="110" w:type="dxa"/>
            </w:tcMar>
          </w:tcPr>
          <w:p w14:paraId="73D8FA61" w14:textId="77777777" w:rsidR="000C6994" w:rsidRDefault="00000000">
            <w:pPr>
              <w:spacing w:line="260" w:lineRule="auto"/>
            </w:pPr>
            <w:r>
              <w:rPr>
                <w:b/>
                <w:bCs/>
                <w:sz w:val="20"/>
                <w:szCs w:val="20"/>
              </w:rPr>
              <w:t>Val WAPE</w:t>
            </w:r>
          </w:p>
        </w:tc>
        <w:tc>
          <w:tcPr>
            <w:tcW w:w="2580" w:type="dxa"/>
            <w:tcBorders>
              <w:top w:val="single" w:sz="4" w:space="0" w:color="A6A6A6"/>
              <w:left w:val="single" w:sz="4" w:space="0" w:color="A6A6A6"/>
              <w:bottom w:val="single" w:sz="4" w:space="0" w:color="A6A6A6"/>
              <w:right w:val="single" w:sz="4" w:space="0" w:color="A6A6A6"/>
            </w:tcBorders>
            <w:shd w:val="clear" w:color="auto" w:fill="DBE5F1"/>
            <w:tcMar>
              <w:top w:w="70" w:type="dxa"/>
              <w:left w:w="110" w:type="dxa"/>
              <w:bottom w:w="70" w:type="dxa"/>
              <w:right w:w="110" w:type="dxa"/>
            </w:tcMar>
          </w:tcPr>
          <w:p w14:paraId="660A54D8" w14:textId="77777777" w:rsidR="000C6994" w:rsidRDefault="00000000">
            <w:pPr>
              <w:spacing w:line="260" w:lineRule="auto"/>
            </w:pPr>
            <w:r>
              <w:rPr>
                <w:b/>
                <w:bCs/>
                <w:sz w:val="20"/>
                <w:szCs w:val="20"/>
              </w:rPr>
              <w:t>Val MAE</w:t>
            </w:r>
          </w:p>
        </w:tc>
      </w:tr>
      <w:tr w:rsidR="000C6994" w14:paraId="6B617038"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963F17" w14:textId="77777777" w:rsidR="000C6994" w:rsidRDefault="00000000">
            <w:pPr>
              <w:spacing w:line="260" w:lineRule="auto"/>
            </w:pPr>
            <w:r>
              <w:rPr>
                <w:b/>
                <w:bCs/>
                <w:sz w:val="20"/>
                <w:szCs w:val="20"/>
              </w:rPr>
              <w:t>LSTM (selected)</w:t>
            </w:r>
          </w:p>
        </w:tc>
        <w:tc>
          <w:tcPr>
            <w:tcW w:w="25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FF24DA" w14:textId="77777777" w:rsidR="000C6994" w:rsidRDefault="00000000">
            <w:pPr>
              <w:spacing w:line="260" w:lineRule="auto"/>
              <w:jc w:val="center"/>
            </w:pPr>
            <w:r>
              <w:rPr>
                <w:b/>
                <w:bCs/>
                <w:sz w:val="20"/>
                <w:szCs w:val="20"/>
              </w:rPr>
              <w:t>0.647</w:t>
            </w:r>
          </w:p>
        </w:tc>
        <w:tc>
          <w:tcPr>
            <w:tcW w:w="25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35B4B0" w14:textId="77777777" w:rsidR="000C6994" w:rsidRDefault="00000000">
            <w:pPr>
              <w:spacing w:line="260" w:lineRule="auto"/>
              <w:jc w:val="center"/>
            </w:pPr>
            <w:r>
              <w:rPr>
                <w:b/>
                <w:bCs/>
                <w:sz w:val="20"/>
                <w:szCs w:val="20"/>
              </w:rPr>
              <w:t>88.7</w:t>
            </w:r>
          </w:p>
        </w:tc>
      </w:tr>
      <w:tr w:rsidR="000C6994" w14:paraId="746E8297"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1AFB99" w14:textId="77777777" w:rsidR="000C6994" w:rsidRDefault="00000000">
            <w:pPr>
              <w:spacing w:line="260" w:lineRule="auto"/>
            </w:pPr>
            <w:r>
              <w:rPr>
                <w:sz w:val="20"/>
                <w:szCs w:val="20"/>
              </w:rPr>
              <w:t>Classical (tuned Ridge)</w:t>
            </w:r>
          </w:p>
        </w:tc>
        <w:tc>
          <w:tcPr>
            <w:tcW w:w="25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32DBBF" w14:textId="77777777" w:rsidR="000C6994" w:rsidRDefault="00000000">
            <w:pPr>
              <w:spacing w:line="260" w:lineRule="auto"/>
              <w:jc w:val="center"/>
            </w:pPr>
            <w:r>
              <w:rPr>
                <w:sz w:val="20"/>
                <w:szCs w:val="20"/>
              </w:rPr>
              <w:t>0.651</w:t>
            </w:r>
          </w:p>
        </w:tc>
        <w:tc>
          <w:tcPr>
            <w:tcW w:w="25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250CF2" w14:textId="77777777" w:rsidR="000C6994" w:rsidRDefault="00000000">
            <w:pPr>
              <w:spacing w:line="260" w:lineRule="auto"/>
              <w:jc w:val="center"/>
            </w:pPr>
            <w:r>
              <w:rPr>
                <w:sz w:val="20"/>
                <w:szCs w:val="20"/>
              </w:rPr>
              <w:t>89.2</w:t>
            </w:r>
          </w:p>
        </w:tc>
      </w:tr>
      <w:tr w:rsidR="000C6994" w14:paraId="6045A1CE"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94E386" w14:textId="77777777" w:rsidR="000C6994" w:rsidRDefault="00000000">
            <w:pPr>
              <w:spacing w:line="260" w:lineRule="auto"/>
            </w:pPr>
            <w:r>
              <w:rPr>
                <w:sz w:val="20"/>
                <w:szCs w:val="20"/>
              </w:rPr>
              <w:t>Transformer</w:t>
            </w:r>
          </w:p>
        </w:tc>
        <w:tc>
          <w:tcPr>
            <w:tcW w:w="25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E97182" w14:textId="77777777" w:rsidR="000C6994" w:rsidRDefault="00000000">
            <w:pPr>
              <w:spacing w:line="260" w:lineRule="auto"/>
              <w:jc w:val="center"/>
            </w:pPr>
            <w:r>
              <w:rPr>
                <w:sz w:val="20"/>
                <w:szCs w:val="20"/>
              </w:rPr>
              <w:t>0.654</w:t>
            </w:r>
          </w:p>
        </w:tc>
        <w:tc>
          <w:tcPr>
            <w:tcW w:w="25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B45C4C" w14:textId="77777777" w:rsidR="000C6994" w:rsidRDefault="00000000">
            <w:pPr>
              <w:spacing w:line="260" w:lineRule="auto"/>
              <w:jc w:val="center"/>
            </w:pPr>
            <w:r>
              <w:rPr>
                <w:sz w:val="20"/>
                <w:szCs w:val="20"/>
              </w:rPr>
              <w:t>89.7</w:t>
            </w:r>
          </w:p>
        </w:tc>
      </w:tr>
      <w:tr w:rsidR="000C6994" w14:paraId="4C2B1AF2"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5D3FA3" w14:textId="77777777" w:rsidR="000C6994" w:rsidRDefault="00000000">
            <w:pPr>
              <w:spacing w:line="260" w:lineRule="auto"/>
            </w:pPr>
            <w:r>
              <w:rPr>
                <w:sz w:val="20"/>
                <w:szCs w:val="20"/>
              </w:rPr>
              <w:t>Seasonal-naive</w:t>
            </w:r>
          </w:p>
        </w:tc>
        <w:tc>
          <w:tcPr>
            <w:tcW w:w="25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5F4E52" w14:textId="77777777" w:rsidR="000C6994" w:rsidRDefault="00000000">
            <w:pPr>
              <w:spacing w:line="260" w:lineRule="auto"/>
              <w:jc w:val="center"/>
            </w:pPr>
            <w:r>
              <w:rPr>
                <w:sz w:val="20"/>
                <w:szCs w:val="20"/>
              </w:rPr>
              <w:t>0.879</w:t>
            </w:r>
          </w:p>
        </w:tc>
        <w:tc>
          <w:tcPr>
            <w:tcW w:w="25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4C6E2A" w14:textId="77777777" w:rsidR="000C6994" w:rsidRDefault="00000000">
            <w:pPr>
              <w:spacing w:line="260" w:lineRule="auto"/>
              <w:jc w:val="center"/>
            </w:pPr>
            <w:r>
              <w:rPr>
                <w:sz w:val="20"/>
                <w:szCs w:val="20"/>
              </w:rPr>
              <w:t>120.5</w:t>
            </w:r>
          </w:p>
        </w:tc>
      </w:tr>
    </w:tbl>
    <w:p w14:paraId="2CB5A004" w14:textId="77777777" w:rsidR="000C6994" w:rsidRDefault="00000000">
      <w:pPr>
        <w:spacing w:before="80" w:after="200"/>
      </w:pPr>
      <w:r>
        <w:rPr>
          <w:i/>
          <w:iCs/>
          <w:sz w:val="20"/>
          <w:szCs w:val="20"/>
        </w:rPr>
        <w:t>Table 1. Validation performance by model.</w:t>
      </w:r>
    </w:p>
    <w:p w14:paraId="4EC874B9" w14:textId="77777777" w:rsidR="000C6994" w:rsidRDefault="00000000">
      <w:pPr>
        <w:keepNext/>
        <w:spacing w:after="120" w:line="276" w:lineRule="auto"/>
      </w:pPr>
      <w:r>
        <w:lastRenderedPageBreak/>
        <w:t>Test set results (10,500 rows, held out and never touched during tuning):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C6994" w14:paraId="2BE35D40" w14:textId="77777777">
        <w:tblPrEx>
          <w:tblCellMar>
            <w:top w:w="0" w:type="dxa"/>
            <w:bottom w:w="0" w:type="dxa"/>
          </w:tblCellMar>
        </w:tblPrEx>
        <w:trPr>
          <w:cantSplit/>
          <w:tblHeader/>
        </w:trPr>
        <w:tc>
          <w:tcPr>
            <w:tcW w:w="3120" w:type="dxa"/>
            <w:tcBorders>
              <w:top w:val="single" w:sz="4" w:space="0" w:color="A6A6A6"/>
              <w:left w:val="single" w:sz="4" w:space="0" w:color="A6A6A6"/>
              <w:bottom w:val="single" w:sz="4" w:space="0" w:color="A6A6A6"/>
              <w:right w:val="single" w:sz="4" w:space="0" w:color="A6A6A6"/>
            </w:tcBorders>
            <w:shd w:val="clear" w:color="auto" w:fill="DBE5F1"/>
            <w:tcMar>
              <w:top w:w="70" w:type="dxa"/>
              <w:left w:w="110" w:type="dxa"/>
              <w:bottom w:w="70" w:type="dxa"/>
              <w:right w:w="110" w:type="dxa"/>
            </w:tcMar>
          </w:tcPr>
          <w:p w14:paraId="7B32AAAE" w14:textId="77777777" w:rsidR="000C6994" w:rsidRDefault="00000000">
            <w:pPr>
              <w:spacing w:line="260" w:lineRule="auto"/>
            </w:pPr>
            <w:r>
              <w:rPr>
                <w:b/>
                <w:bCs/>
                <w:sz w:val="20"/>
                <w:szCs w:val="20"/>
              </w:rPr>
              <w:t>Metric</w:t>
            </w:r>
          </w:p>
        </w:tc>
        <w:tc>
          <w:tcPr>
            <w:tcW w:w="3120" w:type="dxa"/>
            <w:tcBorders>
              <w:top w:val="single" w:sz="4" w:space="0" w:color="A6A6A6"/>
              <w:left w:val="single" w:sz="4" w:space="0" w:color="A6A6A6"/>
              <w:bottom w:val="single" w:sz="4" w:space="0" w:color="A6A6A6"/>
              <w:right w:val="single" w:sz="4" w:space="0" w:color="A6A6A6"/>
            </w:tcBorders>
            <w:shd w:val="clear" w:color="auto" w:fill="DBE5F1"/>
            <w:tcMar>
              <w:top w:w="70" w:type="dxa"/>
              <w:left w:w="110" w:type="dxa"/>
              <w:bottom w:w="70" w:type="dxa"/>
              <w:right w:w="110" w:type="dxa"/>
            </w:tcMar>
          </w:tcPr>
          <w:p w14:paraId="61CACE5E" w14:textId="77777777" w:rsidR="000C6994" w:rsidRDefault="00000000">
            <w:pPr>
              <w:spacing w:line="260" w:lineRule="auto"/>
            </w:pPr>
            <w:r>
              <w:rPr>
                <w:b/>
                <w:bCs/>
                <w:sz w:val="20"/>
                <w:szCs w:val="20"/>
              </w:rPr>
              <w:t>Selected model (LSTM)</w:t>
            </w:r>
          </w:p>
        </w:tc>
        <w:tc>
          <w:tcPr>
            <w:tcW w:w="3120" w:type="dxa"/>
            <w:tcBorders>
              <w:top w:val="single" w:sz="4" w:space="0" w:color="A6A6A6"/>
              <w:left w:val="single" w:sz="4" w:space="0" w:color="A6A6A6"/>
              <w:bottom w:val="single" w:sz="4" w:space="0" w:color="A6A6A6"/>
              <w:right w:val="single" w:sz="4" w:space="0" w:color="A6A6A6"/>
            </w:tcBorders>
            <w:shd w:val="clear" w:color="auto" w:fill="DBE5F1"/>
            <w:tcMar>
              <w:top w:w="70" w:type="dxa"/>
              <w:left w:w="110" w:type="dxa"/>
              <w:bottom w:w="70" w:type="dxa"/>
              <w:right w:w="110" w:type="dxa"/>
            </w:tcMar>
          </w:tcPr>
          <w:p w14:paraId="3C5BE169" w14:textId="77777777" w:rsidR="000C6994" w:rsidRDefault="00000000">
            <w:pPr>
              <w:spacing w:line="260" w:lineRule="auto"/>
            </w:pPr>
            <w:r>
              <w:rPr>
                <w:b/>
                <w:bCs/>
                <w:sz w:val="20"/>
                <w:szCs w:val="20"/>
              </w:rPr>
              <w:t>Seasonal-naive</w:t>
            </w:r>
          </w:p>
        </w:tc>
      </w:tr>
      <w:tr w:rsidR="000C6994" w14:paraId="74E1B40E"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7D2D80" w14:textId="77777777" w:rsidR="000C6994" w:rsidRDefault="00000000">
            <w:pPr>
              <w:spacing w:line="260" w:lineRule="auto"/>
            </w:pPr>
            <w:r>
              <w:rPr>
                <w:sz w:val="20"/>
                <w:szCs w:val="20"/>
              </w:rPr>
              <w:t>MAE</w:t>
            </w:r>
          </w:p>
        </w:tc>
        <w:tc>
          <w:tcPr>
            <w:tcW w:w="31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476BC0" w14:textId="77777777" w:rsidR="000C6994" w:rsidRDefault="00000000">
            <w:pPr>
              <w:spacing w:line="260" w:lineRule="auto"/>
              <w:jc w:val="center"/>
            </w:pPr>
            <w:r>
              <w:rPr>
                <w:sz w:val="20"/>
                <w:szCs w:val="20"/>
              </w:rPr>
              <w:t>87.93</w:t>
            </w:r>
          </w:p>
        </w:tc>
        <w:tc>
          <w:tcPr>
            <w:tcW w:w="31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FDA64D" w14:textId="77777777" w:rsidR="000C6994" w:rsidRDefault="00000000">
            <w:pPr>
              <w:spacing w:line="260" w:lineRule="auto"/>
              <w:jc w:val="center"/>
            </w:pPr>
            <w:r>
              <w:rPr>
                <w:sz w:val="20"/>
                <w:szCs w:val="20"/>
              </w:rPr>
              <w:t>118.62</w:t>
            </w:r>
          </w:p>
        </w:tc>
      </w:tr>
      <w:tr w:rsidR="000C6994" w14:paraId="43FA6695"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C5865C" w14:textId="77777777" w:rsidR="000C6994" w:rsidRDefault="00000000">
            <w:pPr>
              <w:spacing w:line="260" w:lineRule="auto"/>
            </w:pPr>
            <w:r>
              <w:rPr>
                <w:sz w:val="20"/>
                <w:szCs w:val="20"/>
              </w:rPr>
              <w:t>RMSE</w:t>
            </w:r>
          </w:p>
        </w:tc>
        <w:tc>
          <w:tcPr>
            <w:tcW w:w="31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C021E8" w14:textId="77777777" w:rsidR="000C6994" w:rsidRDefault="00000000">
            <w:pPr>
              <w:spacing w:line="260" w:lineRule="auto"/>
              <w:jc w:val="center"/>
            </w:pPr>
            <w:r>
              <w:rPr>
                <w:sz w:val="20"/>
                <w:szCs w:val="20"/>
              </w:rPr>
              <w:t>108.33</w:t>
            </w:r>
          </w:p>
        </w:tc>
        <w:tc>
          <w:tcPr>
            <w:tcW w:w="31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E19ABF" w14:textId="77777777" w:rsidR="000C6994" w:rsidRDefault="00000000">
            <w:pPr>
              <w:spacing w:line="260" w:lineRule="auto"/>
              <w:jc w:val="center"/>
            </w:pPr>
            <w:r>
              <w:rPr>
                <w:sz w:val="20"/>
                <w:szCs w:val="20"/>
              </w:rPr>
              <w:t>—</w:t>
            </w:r>
          </w:p>
        </w:tc>
      </w:tr>
      <w:tr w:rsidR="000C6994" w14:paraId="3A38E60B"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3E29C2" w14:textId="77777777" w:rsidR="000C6994" w:rsidRDefault="00000000">
            <w:pPr>
              <w:spacing w:line="260" w:lineRule="auto"/>
            </w:pPr>
            <w:r>
              <w:rPr>
                <w:sz w:val="20"/>
                <w:szCs w:val="20"/>
              </w:rPr>
              <w:t>WAPE</w:t>
            </w:r>
          </w:p>
        </w:tc>
        <w:tc>
          <w:tcPr>
            <w:tcW w:w="31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D4EA32" w14:textId="77777777" w:rsidR="000C6994" w:rsidRDefault="00000000">
            <w:pPr>
              <w:spacing w:line="260" w:lineRule="auto"/>
              <w:jc w:val="center"/>
            </w:pPr>
            <w:r>
              <w:rPr>
                <w:sz w:val="20"/>
                <w:szCs w:val="20"/>
              </w:rPr>
              <w:t>0.644</w:t>
            </w:r>
          </w:p>
        </w:tc>
        <w:tc>
          <w:tcPr>
            <w:tcW w:w="31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29373D" w14:textId="77777777" w:rsidR="000C6994" w:rsidRDefault="00000000">
            <w:pPr>
              <w:spacing w:line="260" w:lineRule="auto"/>
              <w:jc w:val="center"/>
            </w:pPr>
            <w:r>
              <w:rPr>
                <w:sz w:val="20"/>
                <w:szCs w:val="20"/>
              </w:rPr>
              <w:t>0.868</w:t>
            </w:r>
          </w:p>
        </w:tc>
      </w:tr>
      <w:tr w:rsidR="000C6994" w14:paraId="2811BF58"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DE0764" w14:textId="77777777" w:rsidR="000C6994" w:rsidRDefault="00000000">
            <w:pPr>
              <w:spacing w:line="260" w:lineRule="auto"/>
            </w:pPr>
            <w:proofErr w:type="spellStart"/>
            <w:r>
              <w:rPr>
                <w:sz w:val="20"/>
                <w:szCs w:val="20"/>
              </w:rPr>
              <w:t>sMAPE</w:t>
            </w:r>
            <w:proofErr w:type="spellEnd"/>
          </w:p>
        </w:tc>
        <w:tc>
          <w:tcPr>
            <w:tcW w:w="31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CE6789" w14:textId="77777777" w:rsidR="000C6994" w:rsidRDefault="00000000">
            <w:pPr>
              <w:spacing w:line="260" w:lineRule="auto"/>
              <w:jc w:val="center"/>
            </w:pPr>
            <w:r>
              <w:rPr>
                <w:sz w:val="20"/>
                <w:szCs w:val="20"/>
              </w:rPr>
              <w:t>0.716</w:t>
            </w:r>
          </w:p>
        </w:tc>
        <w:tc>
          <w:tcPr>
            <w:tcW w:w="31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66D54C" w14:textId="77777777" w:rsidR="000C6994" w:rsidRDefault="00000000">
            <w:pPr>
              <w:spacing w:line="260" w:lineRule="auto"/>
              <w:jc w:val="center"/>
            </w:pPr>
            <w:r>
              <w:rPr>
                <w:sz w:val="20"/>
                <w:szCs w:val="20"/>
              </w:rPr>
              <w:t>—</w:t>
            </w:r>
          </w:p>
        </w:tc>
      </w:tr>
    </w:tbl>
    <w:p w14:paraId="4BE65AD3" w14:textId="77777777" w:rsidR="000C6994" w:rsidRDefault="00000000">
      <w:pPr>
        <w:spacing w:before="80" w:after="200"/>
      </w:pPr>
      <w:r>
        <w:rPr>
          <w:i/>
          <w:iCs/>
          <w:sz w:val="20"/>
          <w:szCs w:val="20"/>
        </w:rPr>
        <w:t>Table 2. Held-out test performance.</w:t>
      </w:r>
    </w:p>
    <w:p w14:paraId="5F3731E8" w14:textId="77777777" w:rsidR="000C6994" w:rsidRDefault="00000000">
      <w:pPr>
        <w:spacing w:after="120" w:line="276" w:lineRule="auto"/>
      </w:pPr>
      <w:r>
        <w:t xml:space="preserve">The LSTM improves MAE by </w:t>
      </w:r>
      <w:r>
        <w:rPr>
          <w:b/>
          <w:bCs/>
        </w:rPr>
        <w:t>25.9%</w:t>
      </w:r>
      <w:r>
        <w:t xml:space="preserve"> over the naive baseline, clearing the quality gate. All four real models sit within about 1% WAPE of each other, well ahead of the baseline but far from a low-error forecast. This is consistent with the EDA finding that the synthetic data has little extra structure for expressive models to exploit; the meaningful, reproducible result is the roughly 26% gain over a trivial baseline, not the gap between model families.</w:t>
      </w:r>
    </w:p>
    <w:p w14:paraId="638288A4" w14:textId="77777777" w:rsidR="000C6994" w:rsidRDefault="00000000">
      <w:pPr>
        <w:pStyle w:val="Heading1"/>
      </w:pPr>
      <w:r>
        <w:t>Model Deployment</w:t>
      </w:r>
    </w:p>
    <w:p w14:paraId="21C0E2FB" w14:textId="77777777" w:rsidR="000C6994" w:rsidRDefault="00000000">
      <w:pPr>
        <w:keepNext/>
        <w:spacing w:before="160" w:after="80"/>
      </w:pPr>
      <w:r>
        <w:rPr>
          <w:b/>
          <w:bCs/>
        </w:rPr>
        <w:t>What instance size will you use?</w:t>
      </w:r>
    </w:p>
    <w:p w14:paraId="7FD08422" w14:textId="77777777" w:rsidR="000C6994" w:rsidRDefault="00000000">
      <w:pPr>
        <w:spacing w:after="120" w:line="276" w:lineRule="auto"/>
      </w:pPr>
      <w:r>
        <w:t>ml.m5.xlarge (1 instance) for both training and batch transform, confirmed from successful runs. A GPU instance such as ml.g4dn.xlarge is noted in code comments as an option for larger datasets. No endpoints were left running between sessions, to avoid ongoing charges.</w:t>
      </w:r>
    </w:p>
    <w:p w14:paraId="7D69FB18" w14:textId="77777777" w:rsidR="000C6994" w:rsidRDefault="00000000">
      <w:pPr>
        <w:keepNext/>
        <w:spacing w:before="160" w:after="80"/>
      </w:pPr>
      <w:r>
        <w:rPr>
          <w:b/>
          <w:bCs/>
        </w:rPr>
        <w:t>Will your model function as a batch or real time model? Why?</w:t>
      </w:r>
    </w:p>
    <w:p w14:paraId="65D2B38A" w14:textId="77777777" w:rsidR="000C6994" w:rsidRDefault="00000000">
      <w:pPr>
        <w:spacing w:after="120" w:line="276" w:lineRule="auto"/>
      </w:pPr>
      <w:r>
        <w:t>Batch. Retail demand forecasts are generated on a schedule rather than per individual request. src/aws/sagemaker/batch_inference.py builds the batch input from the test split, launches a SageMaker Transform job against the registered model artifact, and writes forecasts to s3://&lt;bucket&gt;/aai540/retail-forecasting/predictions/. A completed transform job produced 7,500 predictions with plausible values (about 120–148). A real-time endpoint (</w:t>
      </w:r>
      <w:proofErr w:type="spellStart"/>
      <w:r>
        <w:t>src</w:t>
      </w:r>
      <w:proofErr w:type="spellEnd"/>
      <w:r>
        <w:t>/</w:t>
      </w:r>
      <w:proofErr w:type="spellStart"/>
      <w:r>
        <w:t>aws</w:t>
      </w:r>
      <w:proofErr w:type="spellEnd"/>
      <w:r>
        <w:t>/</w:t>
      </w:r>
      <w:proofErr w:type="spellStart"/>
      <w:r>
        <w:t>sagemaker</w:t>
      </w:r>
      <w:proofErr w:type="spellEnd"/>
      <w:r>
        <w:t>/deployment.py, scripts/inference.py) remains an optional extension and was not the primary demonstrated pattern.</w:t>
      </w:r>
    </w:p>
    <w:p w14:paraId="5F3E9DA8" w14:textId="77777777" w:rsidR="000C6994" w:rsidRDefault="00000000">
      <w:pPr>
        <w:pStyle w:val="Heading1"/>
      </w:pPr>
      <w:r>
        <w:t>Model Monitoring</w:t>
      </w:r>
    </w:p>
    <w:p w14:paraId="00331EC9" w14:textId="77777777" w:rsidR="000C6994" w:rsidRDefault="00000000">
      <w:pPr>
        <w:spacing w:after="120" w:line="276" w:lineRule="auto"/>
      </w:pPr>
      <w:r>
        <w:t>All three monitoring layers targeted in Deliverable 1 (forecast accuracy, infrastructure, and data quality) are implemented and have each been run against real pipeline output.</w:t>
      </w:r>
    </w:p>
    <w:p w14:paraId="4430B5F3" w14:textId="77777777" w:rsidR="000C6994" w:rsidRDefault="00000000">
      <w:pPr>
        <w:keepNext/>
        <w:spacing w:before="160" w:after="80"/>
      </w:pPr>
      <w:r>
        <w:rPr>
          <w:b/>
          <w:bCs/>
        </w:rPr>
        <w:t>How will you monitor your model?</w:t>
      </w:r>
    </w:p>
    <w:p w14:paraId="1BC0F636" w14:textId="77777777" w:rsidR="000C6994" w:rsidRDefault="00000000">
      <w:pPr>
        <w:spacing w:after="120" w:line="276" w:lineRule="auto"/>
      </w:pPr>
      <w:r>
        <w:t xml:space="preserve">monitoring_reports.py model-quality joins batch predictions with actual Units Sold once known, reports MAE/RMSE/WAPE overall and by store, category, and region against the seasonal-naive baseline, and publishes results to the </w:t>
      </w:r>
      <w:proofErr w:type="spellStart"/>
      <w:r>
        <w:t>RetailForecasting</w:t>
      </w:r>
      <w:proofErr w:type="spellEnd"/>
      <w:r>
        <w:t>/</w:t>
      </w:r>
      <w:proofErr w:type="spellStart"/>
      <w:r>
        <w:t>ModelQuality</w:t>
      </w:r>
      <w:proofErr w:type="spellEnd"/>
      <w:r>
        <w:t xml:space="preserve"> CloudWatch namespace. Segmenting prevents a healthy aggregate from hiding one underperforming segment, which goes beyond what Deliverable 1 strictly required.</w:t>
      </w:r>
    </w:p>
    <w:p w14:paraId="54B229B1" w14:textId="77777777" w:rsidR="000C6994" w:rsidRDefault="00000000">
      <w:pPr>
        <w:keepNext/>
        <w:spacing w:before="160" w:after="80"/>
      </w:pPr>
      <w:r>
        <w:rPr>
          <w:b/>
          <w:bCs/>
        </w:rPr>
        <w:lastRenderedPageBreak/>
        <w:t>How will you monitor your infrastructure?</w:t>
      </w:r>
    </w:p>
    <w:p w14:paraId="51F64E5B" w14:textId="77777777" w:rsidR="000C6994" w:rsidRDefault="00000000">
      <w:pPr>
        <w:spacing w:after="120" w:line="276" w:lineRule="auto"/>
      </w:pPr>
      <w:r>
        <w:t>infrastructure_monitoring.py builds a CloudWatch dashboard (ml-system-monitoring) from SEARCH() metric-math expressions rather than hardcoded resource names, so pipeline executions, step failures, CPU/memory for training, processing, and batch-transform jobs, Feature Store call volume, S3 bucket size, and (when deployed) endpoint latency and errors appear automatically as new jobs run. The dashboard is therefore self-maintaining instead of a static snapshot that goes stale.</w:t>
      </w:r>
    </w:p>
    <w:p w14:paraId="7128D7D7" w14:textId="77777777" w:rsidR="000C6994" w:rsidRDefault="00000000">
      <w:pPr>
        <w:keepNext/>
        <w:spacing w:before="160" w:after="80"/>
      </w:pPr>
      <w:r>
        <w:rPr>
          <w:b/>
          <w:bCs/>
        </w:rPr>
        <w:t>How will you monitor your data?</w:t>
      </w:r>
    </w:p>
    <w:p w14:paraId="46ED4AB1" w14:textId="77777777" w:rsidR="000C6994" w:rsidRDefault="00000000">
      <w:pPr>
        <w:spacing w:after="120" w:line="276" w:lineRule="auto"/>
      </w:pPr>
      <w:r>
        <w:t xml:space="preserve">monitoring_reports.py data-quality runs a SageMaker Model Monitor baseline on the engineered training features, then compares batch-inference input against it, producing </w:t>
      </w:r>
      <w:proofErr w:type="spellStart"/>
      <w:r>
        <w:t>constraint_violations.json</w:t>
      </w:r>
      <w:proofErr w:type="spellEnd"/>
      <w:r>
        <w:t xml:space="preserve"> and a Population Stability Index (PSI) drift table. Real runs showed large PSI on calendar features (month, </w:t>
      </w:r>
      <w:proofErr w:type="spellStart"/>
      <w:r>
        <w:t>week_of_year</w:t>
      </w:r>
      <w:proofErr w:type="spellEnd"/>
      <w:r>
        <w:t>, quarter), which is expected because the test period (September–December) covers a different slice of the year than training. All lag/rolling, Price, Discount, and Holiday/Promotion features stayed stable (PSI under 0.02). Drift is treated as a prompt for investigation, not proof of degraded accuracy; here the investigation confirmed the drift is benign.</w:t>
      </w:r>
    </w:p>
    <w:p w14:paraId="18573E3F" w14:textId="77777777" w:rsidR="000C6994" w:rsidRDefault="00000000">
      <w:pPr>
        <w:pStyle w:val="Heading1"/>
      </w:pPr>
      <w:r>
        <w:t>Model CI/CD</w:t>
      </w:r>
    </w:p>
    <w:p w14:paraId="65FBB779" w14:textId="77777777" w:rsidR="000C6994" w:rsidRDefault="00000000">
      <w:pPr>
        <w:keepNext/>
        <w:spacing w:before="160" w:after="80"/>
      </w:pPr>
      <w:r>
        <w:rPr>
          <w:b/>
          <w:bCs/>
        </w:rPr>
        <w:t>What checkpoints will your CI/CD pipeline contain?</w:t>
      </w:r>
    </w:p>
    <w:p w14:paraId="04BA8CD4" w14:textId="77777777" w:rsidR="000C6994" w:rsidRDefault="00000000">
      <w:pPr>
        <w:pStyle w:val="ListParagraph"/>
        <w:numPr>
          <w:ilvl w:val="0"/>
          <w:numId w:val="2"/>
        </w:numPr>
        <w:spacing w:after="60" w:line="276" w:lineRule="auto"/>
      </w:pPr>
      <w:r>
        <w:t xml:space="preserve">A GitHub commit or PR triggers lint, the full </w:t>
      </w:r>
      <w:proofErr w:type="spellStart"/>
      <w:r>
        <w:t>pytest</w:t>
      </w:r>
      <w:proofErr w:type="spellEnd"/>
      <w:r>
        <w:t xml:space="preserve"> suite, and a Docker build (push: false) on every push and pull request.</w:t>
      </w:r>
    </w:p>
    <w:p w14:paraId="03B95BC3" w14:textId="77777777" w:rsidR="000C6994" w:rsidRDefault="00000000">
      <w:pPr>
        <w:pStyle w:val="ListParagraph"/>
        <w:numPr>
          <w:ilvl w:val="0"/>
          <w:numId w:val="2"/>
        </w:numPr>
        <w:spacing w:after="60" w:line="276" w:lineRule="auto"/>
      </w:pPr>
      <w:r>
        <w:t xml:space="preserve">A SageMaker Pipeline run is triggered only through </w:t>
      </w:r>
      <w:proofErr w:type="spellStart"/>
      <w:r>
        <w:t>workflow_dispatch</w:t>
      </w:r>
      <w:proofErr w:type="spellEnd"/>
      <w:r>
        <w:t xml:space="preserve"> or the Studio CLI, since it needs real AWS credentials and compute. The first workflow tried to push to Docker Hub and deploy on every push with no credentials configured, so it failed on every run for infrastructure reasons unrelated to code correctness, a misleading signal for a CI system. It was corrected.</w:t>
      </w:r>
    </w:p>
    <w:p w14:paraId="79020AE6" w14:textId="77777777" w:rsidR="000C6994" w:rsidRDefault="00000000">
      <w:pPr>
        <w:pStyle w:val="ListParagraph"/>
        <w:numPr>
          <w:ilvl w:val="0"/>
          <w:numId w:val="2"/>
        </w:numPr>
        <w:spacing w:after="60" w:line="276" w:lineRule="auto"/>
      </w:pPr>
      <w:r>
        <w:t xml:space="preserve">Pipeline DAG: Preprocess → </w:t>
      </w:r>
      <w:proofErr w:type="spellStart"/>
      <w:r>
        <w:t>TrainModel</w:t>
      </w:r>
      <w:proofErr w:type="spellEnd"/>
      <w:r>
        <w:t xml:space="preserve"> → </w:t>
      </w:r>
      <w:proofErr w:type="spellStart"/>
      <w:r>
        <w:t>EvaluateModel</w:t>
      </w:r>
      <w:proofErr w:type="spellEnd"/>
      <w:r>
        <w:t xml:space="preserve"> → </w:t>
      </w:r>
      <w:proofErr w:type="spellStart"/>
      <w:r>
        <w:t>CheckQualityGate</w:t>
      </w:r>
      <w:proofErr w:type="spellEnd"/>
      <w:r>
        <w:t xml:space="preserve"> → </w:t>
      </w:r>
      <w:proofErr w:type="spellStart"/>
      <w:r>
        <w:t>RegisterModel</w:t>
      </w:r>
      <w:proofErr w:type="spellEnd"/>
      <w:r>
        <w:t xml:space="preserve"> | </w:t>
      </w:r>
      <w:proofErr w:type="spellStart"/>
      <w:r>
        <w:t>QualityGateFailed</w:t>
      </w:r>
      <w:proofErr w:type="spellEnd"/>
      <w:r>
        <w:t>. The gate requires test WAPE ≤ 0.70 (</w:t>
      </w:r>
      <w:proofErr w:type="spellStart"/>
      <w:r>
        <w:t>MaxTestWAPE</w:t>
      </w:r>
      <w:proofErr w:type="spellEnd"/>
      <w:r>
        <w:t>) and ≥ 10% improvement over seasonal-naive (</w:t>
      </w:r>
      <w:proofErr w:type="spellStart"/>
      <w:r>
        <w:t>MinWAPEImprovement</w:t>
      </w:r>
      <w:proofErr w:type="spellEnd"/>
      <w:r>
        <w:t>).</w:t>
      </w:r>
    </w:p>
    <w:p w14:paraId="5E690932" w14:textId="77777777" w:rsidR="000C6994" w:rsidRDefault="00000000">
      <w:pPr>
        <w:pStyle w:val="ListParagraph"/>
        <w:numPr>
          <w:ilvl w:val="0"/>
          <w:numId w:val="2"/>
        </w:numPr>
        <w:spacing w:after="60" w:line="276" w:lineRule="auto"/>
      </w:pPr>
      <w:r>
        <w:t xml:space="preserve">Registration produces a </w:t>
      </w:r>
      <w:proofErr w:type="spellStart"/>
      <w:r>
        <w:t>PendingManualApproval</w:t>
      </w:r>
      <w:proofErr w:type="spellEnd"/>
      <w:r>
        <w:t xml:space="preserve"> package; approval is a separate manual step, so a passing gate never promotes a model to production automatically.</w:t>
      </w:r>
    </w:p>
    <w:p w14:paraId="7E92B5E0" w14:textId="77777777" w:rsidR="000C6994" w:rsidRDefault="00000000">
      <w:pPr>
        <w:keepNext/>
        <w:spacing w:before="160" w:after="80"/>
      </w:pPr>
      <w:r>
        <w:rPr>
          <w:b/>
          <w:bCs/>
        </w:rPr>
        <w:t>What tests will your CI/CD pipeline contain?</w:t>
      </w:r>
    </w:p>
    <w:p w14:paraId="5D585619" w14:textId="77777777" w:rsidR="000C6994" w:rsidRDefault="00000000">
      <w:pPr>
        <w:spacing w:after="120" w:line="276" w:lineRule="auto"/>
      </w:pPr>
      <w:r>
        <w:t>Schema and data-quality checks; unit tests for preprocessing and feature generation, including an explicit leakage-safety assertion; inference input/output contract tests (the pickled model round-trips through the exact header-less CSV format used in production); and pipeline tests in tests/</w:t>
      </w:r>
      <w:proofErr w:type="spellStart"/>
      <w:r>
        <w:t>aws</w:t>
      </w:r>
      <w:proofErr w:type="spellEnd"/>
      <w:r>
        <w:t>/test_pipeline.py.</w:t>
      </w:r>
    </w:p>
    <w:p w14:paraId="20EBE383" w14:textId="77777777" w:rsidR="000C6994" w:rsidRDefault="00000000">
      <w:pPr>
        <w:spacing w:after="120" w:line="276" w:lineRule="auto"/>
      </w:pPr>
      <w:r>
        <w:t>To show the gate is a real control rather than a decorative step, two executions were run. The default configuration passed the gate (about 0.64 test WAPE versus 0.87 for seasonal-naive, roughly a 26% improvement). A second run with --max-</w:t>
      </w:r>
      <w:proofErr w:type="spellStart"/>
      <w:r>
        <w:t>wape</w:t>
      </w:r>
      <w:proofErr w:type="spellEnd"/>
      <w:r>
        <w:t xml:space="preserve"> 0.50, a threshold below what any </w:t>
      </w:r>
      <w:r>
        <w:lastRenderedPageBreak/>
        <w:t xml:space="preserve">candidate can clear, produced a genuine </w:t>
      </w:r>
      <w:proofErr w:type="spellStart"/>
      <w:r>
        <w:t>QualityGateFailed</w:t>
      </w:r>
      <w:proofErr w:type="spellEnd"/>
      <w:r>
        <w:t xml:space="preserve"> step in the execution graph, matching Deliverable 1's call for one real failed execution.</w:t>
      </w:r>
    </w:p>
    <w:p w14:paraId="1483D7AF" w14:textId="77777777" w:rsidR="000C6994" w:rsidRDefault="00000000">
      <w:pPr>
        <w:pStyle w:val="Heading1"/>
      </w:pPr>
      <w:r>
        <w:t>Security Checklist, Privacy and Other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0C6994" w14:paraId="31650F5D" w14:textId="77777777">
        <w:tblPrEx>
          <w:tblCellMar>
            <w:top w:w="0" w:type="dxa"/>
            <w:bottom w:w="0" w:type="dxa"/>
          </w:tblCellMar>
        </w:tblPrEx>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DBE5F1"/>
            <w:tcMar>
              <w:top w:w="70" w:type="dxa"/>
              <w:left w:w="110" w:type="dxa"/>
              <w:bottom w:w="70" w:type="dxa"/>
              <w:right w:w="110" w:type="dxa"/>
            </w:tcMar>
          </w:tcPr>
          <w:p w14:paraId="20F605CE" w14:textId="77777777" w:rsidR="000C6994" w:rsidRDefault="00000000">
            <w:pPr>
              <w:spacing w:line="260" w:lineRule="auto"/>
            </w:pPr>
            <w:r>
              <w:rPr>
                <w:b/>
                <w:bCs/>
                <w:sz w:val="20"/>
                <w:szCs w:val="20"/>
              </w:rPr>
              <w:t>Checklist item</w:t>
            </w:r>
          </w:p>
        </w:tc>
        <w:tc>
          <w:tcPr>
            <w:tcW w:w="6060" w:type="dxa"/>
            <w:tcBorders>
              <w:top w:val="single" w:sz="4" w:space="0" w:color="A6A6A6"/>
              <w:left w:val="single" w:sz="4" w:space="0" w:color="A6A6A6"/>
              <w:bottom w:val="single" w:sz="4" w:space="0" w:color="A6A6A6"/>
              <w:right w:val="single" w:sz="4" w:space="0" w:color="A6A6A6"/>
            </w:tcBorders>
            <w:shd w:val="clear" w:color="auto" w:fill="DBE5F1"/>
            <w:tcMar>
              <w:top w:w="70" w:type="dxa"/>
              <w:left w:w="110" w:type="dxa"/>
              <w:bottom w:w="70" w:type="dxa"/>
              <w:right w:w="110" w:type="dxa"/>
            </w:tcMar>
          </w:tcPr>
          <w:p w14:paraId="19497047" w14:textId="77777777" w:rsidR="000C6994" w:rsidRDefault="00000000">
            <w:pPr>
              <w:spacing w:line="260" w:lineRule="auto"/>
            </w:pPr>
            <w:r>
              <w:rPr>
                <w:b/>
                <w:bCs/>
                <w:sz w:val="20"/>
                <w:szCs w:val="20"/>
              </w:rPr>
              <w:t>Answer / control (confirmed)</w:t>
            </w:r>
          </w:p>
        </w:tc>
      </w:tr>
      <w:tr w:rsidR="000C6994" w14:paraId="58E51DD8"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0B25C6" w14:textId="77777777" w:rsidR="000C6994" w:rsidRDefault="00000000">
            <w:pPr>
              <w:spacing w:line="260" w:lineRule="auto"/>
            </w:pPr>
            <w:r>
              <w:rPr>
                <w:sz w:val="20"/>
                <w:szCs w:val="20"/>
              </w:rPr>
              <w:t>Will this store or process Personal Health Information (PHI)?</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B4DF3D" w14:textId="77777777" w:rsidR="000C6994" w:rsidRDefault="00000000">
            <w:pPr>
              <w:spacing w:line="260" w:lineRule="auto"/>
            </w:pPr>
            <w:r>
              <w:rPr>
                <w:sz w:val="20"/>
                <w:szCs w:val="20"/>
              </w:rPr>
              <w:t>No. The dataset contains no health records.</w:t>
            </w:r>
          </w:p>
        </w:tc>
      </w:tr>
      <w:tr w:rsidR="000C6994" w14:paraId="4432DEAA"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B6DCE1" w14:textId="77777777" w:rsidR="000C6994" w:rsidRDefault="00000000">
            <w:pPr>
              <w:spacing w:line="260" w:lineRule="auto"/>
            </w:pPr>
            <w:r>
              <w:rPr>
                <w:sz w:val="20"/>
                <w:szCs w:val="20"/>
              </w:rPr>
              <w:t>Will this store or process Personal Identifiable Information (PII)?</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4495C7" w14:textId="77777777" w:rsidR="000C6994" w:rsidRDefault="00000000">
            <w:pPr>
              <w:spacing w:line="260" w:lineRule="auto"/>
            </w:pPr>
            <w:r>
              <w:rPr>
                <w:sz w:val="20"/>
                <w:szCs w:val="20"/>
              </w:rPr>
              <w:t>No. Schema reviewed; no personal identifiers present.</w:t>
            </w:r>
          </w:p>
        </w:tc>
      </w:tr>
      <w:tr w:rsidR="000C6994" w14:paraId="0A351CCA"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9504C2" w14:textId="77777777" w:rsidR="000C6994" w:rsidRDefault="00000000">
            <w:pPr>
              <w:spacing w:line="260" w:lineRule="auto"/>
            </w:pPr>
            <w:r>
              <w:rPr>
                <w:sz w:val="20"/>
                <w:szCs w:val="20"/>
              </w:rPr>
              <w:t xml:space="preserve">Will user </w:t>
            </w:r>
            <w:proofErr w:type="spellStart"/>
            <w:r>
              <w:rPr>
                <w:sz w:val="20"/>
                <w:szCs w:val="20"/>
              </w:rPr>
              <w:t>behavior</w:t>
            </w:r>
            <w:proofErr w:type="spellEnd"/>
            <w:r>
              <w:rPr>
                <w:sz w:val="20"/>
                <w:szCs w:val="20"/>
              </w:rPr>
              <w:t xml:space="preserve"> be tracked and stored?</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E480FB" w14:textId="77777777" w:rsidR="000C6994" w:rsidRDefault="00000000">
            <w:pPr>
              <w:spacing w:line="260" w:lineRule="auto"/>
            </w:pPr>
            <w:r>
              <w:rPr>
                <w:sz w:val="20"/>
                <w:szCs w:val="20"/>
              </w:rPr>
              <w:t>No individual user tracking is performed.</w:t>
            </w:r>
          </w:p>
        </w:tc>
      </w:tr>
      <w:tr w:rsidR="000C6994" w14:paraId="4A62A4E9"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9E31AC" w14:textId="77777777" w:rsidR="000C6994" w:rsidRDefault="00000000">
            <w:pPr>
              <w:spacing w:line="260" w:lineRule="auto"/>
            </w:pPr>
            <w:r>
              <w:rPr>
                <w:sz w:val="20"/>
                <w:szCs w:val="20"/>
              </w:rPr>
              <w:t>Will this store or process credit card information?</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E4677A" w14:textId="77777777" w:rsidR="000C6994" w:rsidRDefault="00000000">
            <w:pPr>
              <w:spacing w:line="260" w:lineRule="auto"/>
            </w:pPr>
            <w:r>
              <w:rPr>
                <w:sz w:val="20"/>
                <w:szCs w:val="20"/>
              </w:rPr>
              <w:t>No.</w:t>
            </w:r>
          </w:p>
        </w:tc>
      </w:tr>
      <w:tr w:rsidR="000C6994" w14:paraId="22AC55AE"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5D6692" w14:textId="77777777" w:rsidR="000C6994" w:rsidRDefault="00000000">
            <w:pPr>
              <w:spacing w:line="260" w:lineRule="auto"/>
            </w:pPr>
            <w:r>
              <w:rPr>
                <w:sz w:val="20"/>
                <w:szCs w:val="20"/>
              </w:rPr>
              <w:t>If yes to any of the above, justify</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34C668" w14:textId="77777777" w:rsidR="000C6994" w:rsidRDefault="00000000">
            <w:pPr>
              <w:spacing w:line="260" w:lineRule="auto"/>
            </w:pPr>
            <w:r>
              <w:rPr>
                <w:sz w:val="20"/>
                <w:szCs w:val="20"/>
              </w:rPr>
              <w:t>Not applicable; all answers are no.</w:t>
            </w:r>
          </w:p>
        </w:tc>
      </w:tr>
      <w:tr w:rsidR="000C6994" w14:paraId="6D231236"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5FBC24" w14:textId="77777777" w:rsidR="000C6994" w:rsidRDefault="00000000">
            <w:pPr>
              <w:spacing w:line="260" w:lineRule="auto"/>
            </w:pPr>
            <w:r>
              <w:rPr>
                <w:sz w:val="20"/>
                <w:szCs w:val="20"/>
              </w:rPr>
              <w:t>What S3 buckets will the application read from or write to?</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C1994E" w14:textId="77777777" w:rsidR="000C6994" w:rsidRDefault="00000000">
            <w:pPr>
              <w:spacing w:line="260" w:lineRule="auto"/>
            </w:pPr>
            <w:r>
              <w:rPr>
                <w:sz w:val="20"/>
                <w:szCs w:val="20"/>
              </w:rPr>
              <w:t>s3://sagemaker-us-east-1-&lt;account-id&gt;/aai540/retail-forecasting/{raw, processed, predictions, monitoring}/</w:t>
            </w:r>
          </w:p>
        </w:tc>
      </w:tr>
      <w:tr w:rsidR="000C6994" w14:paraId="7BBFAC58"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7E8964" w14:textId="77777777" w:rsidR="000C6994" w:rsidRDefault="00000000">
            <w:pPr>
              <w:spacing w:line="260" w:lineRule="auto"/>
            </w:pPr>
            <w:r>
              <w:rPr>
                <w:sz w:val="20"/>
                <w:szCs w:val="20"/>
              </w:rPr>
              <w:t>IAM</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69B133" w14:textId="77777777" w:rsidR="000C6994" w:rsidRDefault="00000000">
            <w:pPr>
              <w:spacing w:line="260" w:lineRule="auto"/>
            </w:pPr>
            <w:r>
              <w:rPr>
                <w:sz w:val="20"/>
                <w:szCs w:val="20"/>
              </w:rPr>
              <w:t xml:space="preserve">AWS Academy Learner Lab </w:t>
            </w:r>
            <w:proofErr w:type="spellStart"/>
            <w:r>
              <w:rPr>
                <w:sz w:val="20"/>
                <w:szCs w:val="20"/>
              </w:rPr>
              <w:t>LabRole</w:t>
            </w:r>
            <w:proofErr w:type="spellEnd"/>
            <w:r>
              <w:rPr>
                <w:sz w:val="20"/>
                <w:szCs w:val="20"/>
              </w:rPr>
              <w:t xml:space="preserve"> (least privilege available in the lab); no access keys embedded in code.</w:t>
            </w:r>
          </w:p>
        </w:tc>
      </w:tr>
      <w:tr w:rsidR="000C6994" w14:paraId="48DDF07E"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439C5D" w14:textId="77777777" w:rsidR="000C6994" w:rsidRDefault="00000000">
            <w:pPr>
              <w:spacing w:line="260" w:lineRule="auto"/>
            </w:pPr>
            <w:r>
              <w:rPr>
                <w:sz w:val="20"/>
                <w:szCs w:val="20"/>
              </w:rPr>
              <w:t>Encryption and access</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D260F1" w14:textId="77777777" w:rsidR="000C6994" w:rsidRDefault="00000000">
            <w:pPr>
              <w:spacing w:line="260" w:lineRule="auto"/>
            </w:pPr>
            <w:r>
              <w:rPr>
                <w:sz w:val="20"/>
                <w:szCs w:val="20"/>
              </w:rPr>
              <w:t>S3 Block Public Access enabled throughout; TLS in transit via AWS SDK defaults.</w:t>
            </w:r>
          </w:p>
        </w:tc>
      </w:tr>
      <w:tr w:rsidR="000C6994" w14:paraId="598280EA"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5FF4AF" w14:textId="77777777" w:rsidR="000C6994" w:rsidRDefault="00000000">
            <w:pPr>
              <w:spacing w:line="260" w:lineRule="auto"/>
            </w:pPr>
            <w:r>
              <w:rPr>
                <w:sz w:val="20"/>
                <w:szCs w:val="20"/>
              </w:rPr>
              <w:t>Secrets and source control</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3A880F" w14:textId="77777777" w:rsidR="000C6994" w:rsidRDefault="00000000">
            <w:pPr>
              <w:spacing w:line="260" w:lineRule="auto"/>
            </w:pPr>
            <w:r>
              <w:rPr>
                <w:sz w:val="20"/>
                <w:szCs w:val="20"/>
              </w:rPr>
              <w:t>No credentials, tokens, or large model artifacts committed; .</w:t>
            </w:r>
            <w:proofErr w:type="spellStart"/>
            <w:r>
              <w:rPr>
                <w:sz w:val="20"/>
                <w:szCs w:val="20"/>
              </w:rPr>
              <w:t>gitignore</w:t>
            </w:r>
            <w:proofErr w:type="spellEnd"/>
            <w:r>
              <w:rPr>
                <w:sz w:val="20"/>
                <w:szCs w:val="20"/>
              </w:rPr>
              <w:t xml:space="preserve"> covers generated files and local env files.</w:t>
            </w:r>
          </w:p>
        </w:tc>
      </w:tr>
    </w:tbl>
    <w:p w14:paraId="7E986633" w14:textId="77777777" w:rsidR="000C6994" w:rsidRDefault="000C6994">
      <w:pPr>
        <w:spacing w:after="120"/>
      </w:pPr>
    </w:p>
    <w:p w14:paraId="3795A086" w14:textId="77777777" w:rsidR="000C6994" w:rsidRDefault="00000000">
      <w:pPr>
        <w:keepNext/>
        <w:spacing w:before="160" w:after="80"/>
      </w:pPr>
      <w:r>
        <w:rPr>
          <w:b/>
          <w:bCs/>
        </w:rPr>
        <w:t>What data bias should be considered?</w:t>
      </w:r>
    </w:p>
    <w:p w14:paraId="023C0109" w14:textId="77777777" w:rsidR="000C6994" w:rsidRDefault="00000000">
      <w:pPr>
        <w:spacing w:after="120" w:line="276" w:lineRule="auto"/>
      </w:pPr>
      <w:r>
        <w:t>Real historical sales can understate true demand when items were out of stock, and high-volume stores or products can dominate aggregate metrics. This dataset is synthetic and near-perfectly balanced across stores, products, categories, and regions, which lowers the risk of aggregates masking underrepresented segments but means results may not transfer to real, imbalanced data. Errors are reported by store, category, and region.</w:t>
      </w:r>
    </w:p>
    <w:p w14:paraId="53006D44" w14:textId="77777777" w:rsidR="000C6994" w:rsidRDefault="00000000">
      <w:pPr>
        <w:keepNext/>
        <w:spacing w:before="160" w:after="80"/>
      </w:pPr>
      <w:r>
        <w:rPr>
          <w:b/>
          <w:bCs/>
        </w:rPr>
        <w:t>Potential for bias along sensitive features (race, ethnicity, gender, age, religion, disability, sexual orientation, etc.)?</w:t>
      </w:r>
    </w:p>
    <w:p w14:paraId="526CAFFB" w14:textId="77777777" w:rsidR="000C6994" w:rsidRDefault="00000000">
      <w:pPr>
        <w:spacing w:after="120" w:line="276" w:lineRule="auto"/>
      </w:pPr>
      <w:r>
        <w:t>No. The model uses no individual-level or demographic attributes; it forecasts product demand per store and day.</w:t>
      </w:r>
    </w:p>
    <w:p w14:paraId="2EA81EB4" w14:textId="77777777" w:rsidR="000C6994" w:rsidRDefault="00000000">
      <w:pPr>
        <w:keepNext/>
        <w:spacing w:before="160" w:after="80"/>
      </w:pPr>
      <w:r>
        <w:rPr>
          <w:b/>
          <w:bCs/>
        </w:rPr>
        <w:t>Ethical concerns with the data or business problem?</w:t>
      </w:r>
    </w:p>
    <w:p w14:paraId="02AEB629" w14:textId="77777777" w:rsidR="000C6994" w:rsidRDefault="00000000">
      <w:pPr>
        <w:spacing w:after="120" w:line="276" w:lineRule="auto"/>
      </w:pPr>
      <w:r>
        <w:t>Forecasts are estimates and should not be treated as guaranteed demand, since promotions, holidays, and stock availability affect observed sales. No claims of real-world stockout or holding-cost reduction are made without a live evaluation.</w:t>
      </w:r>
    </w:p>
    <w:p w14:paraId="038F0369" w14:textId="77777777" w:rsidR="000C6994" w:rsidRDefault="00000000">
      <w:pPr>
        <w:pStyle w:val="Heading1"/>
      </w:pPr>
      <w:r>
        <w:lastRenderedPageBreak/>
        <w:t>Engineering Challenges &amp; Lessons Learned</w:t>
      </w:r>
    </w:p>
    <w:p w14:paraId="208295AF" w14:textId="77777777" w:rsidR="000C6994" w:rsidRDefault="00000000">
      <w:pPr>
        <w:spacing w:after="120" w:line="276" w:lineRule="auto"/>
      </w:pPr>
      <w:r>
        <w:t>Deliverable 1 could not anticipate the integration issues below. Each was diagnosed and fixed through a tracked, reviewed GitHub PR with CI verification, which also supports the "testable repository" and "documented system" goals.</w:t>
      </w:r>
    </w:p>
    <w:p w14:paraId="4CB5306F" w14:textId="77777777" w:rsidR="000C6994" w:rsidRDefault="00000000">
      <w:pPr>
        <w:pStyle w:val="ListParagraph"/>
        <w:numPr>
          <w:ilvl w:val="0"/>
          <w:numId w:val="2"/>
        </w:numPr>
        <w:spacing w:after="60" w:line="276" w:lineRule="auto"/>
      </w:pPr>
      <w:r>
        <w:rPr>
          <w:b/>
          <w:bCs/>
        </w:rPr>
        <w:t>Feature Store name sanitization.</w:t>
      </w:r>
      <w:r>
        <w:t xml:space="preserve"> Feature Store rejects names with spaces or slashes (e.g., Holiday/Promotion, Store ID). Fixed with a _</w:t>
      </w:r>
      <w:proofErr w:type="spellStart"/>
      <w:r>
        <w:t>sanitize_feature_names</w:t>
      </w:r>
      <w:proofErr w:type="spellEnd"/>
      <w:r>
        <w:t>() step before feature-group creation; confirmed in the Feature Store console schema.</w:t>
      </w:r>
    </w:p>
    <w:p w14:paraId="5E0FE30F" w14:textId="77777777" w:rsidR="000C6994" w:rsidRDefault="00000000">
      <w:pPr>
        <w:pStyle w:val="ListParagraph"/>
        <w:numPr>
          <w:ilvl w:val="0"/>
          <w:numId w:val="2"/>
        </w:numPr>
        <w:spacing w:after="60" w:line="276" w:lineRule="auto"/>
      </w:pPr>
      <w:r>
        <w:rPr>
          <w:b/>
          <w:bCs/>
        </w:rPr>
        <w:t>Serving-container dependency conflicts.</w:t>
      </w:r>
      <w:r>
        <w:t xml:space="preserve"> Installing TensorFlow for the LSTM pulled in </w:t>
      </w:r>
      <w:proofErr w:type="spellStart"/>
      <w:r>
        <w:t>protobuf</w:t>
      </w:r>
      <w:proofErr w:type="spellEnd"/>
      <w:r>
        <w:t xml:space="preserve"> 4.25.9, crash-looping the </w:t>
      </w:r>
      <w:proofErr w:type="spellStart"/>
      <w:r>
        <w:t>SKLearn</w:t>
      </w:r>
      <w:proofErr w:type="spellEnd"/>
      <w:r>
        <w:t xml:space="preserve"> serving container, which needs </w:t>
      </w:r>
      <w:proofErr w:type="spellStart"/>
      <w:r>
        <w:t>protobuf</w:t>
      </w:r>
      <w:proofErr w:type="spellEnd"/>
      <w:r>
        <w:t xml:space="preserve"> ≤ 3.20.3. Separately, scikit-learn 1.5.2 in training versus the 1.2-1 serving container caused a </w:t>
      </w:r>
      <w:proofErr w:type="spellStart"/>
      <w:r>
        <w:t>numpy</w:t>
      </w:r>
      <w:proofErr w:type="spellEnd"/>
      <w:r>
        <w:t xml:space="preserve"> ABI unpickling error. Both were fixed by pinning compatible versions in scripts/requirements.txt.</w:t>
      </w:r>
    </w:p>
    <w:p w14:paraId="2286989B" w14:textId="77777777" w:rsidR="000C6994" w:rsidRDefault="00000000">
      <w:pPr>
        <w:pStyle w:val="ListParagraph"/>
        <w:numPr>
          <w:ilvl w:val="0"/>
          <w:numId w:val="2"/>
        </w:numPr>
        <w:spacing w:after="60" w:line="276" w:lineRule="auto"/>
      </w:pPr>
      <w:r>
        <w:rPr>
          <w:b/>
          <w:bCs/>
        </w:rPr>
        <w:t>CSV header/schema mismatch.</w:t>
      </w:r>
      <w:r>
        <w:t xml:space="preserve"> The batch-input writer emitted header-less CSV, but </w:t>
      </w:r>
      <w:proofErr w:type="spellStart"/>
      <w:r>
        <w:t>pd.read_csv</w:t>
      </w:r>
      <w:proofErr w:type="spellEnd"/>
      <w:r>
        <w:t xml:space="preserve"> treated the first data row as a header, causing </w:t>
      </w:r>
      <w:proofErr w:type="spellStart"/>
      <w:r>
        <w:t>KeyErrors</w:t>
      </w:r>
      <w:proofErr w:type="spellEnd"/>
      <w:r>
        <w:t xml:space="preserve"> when the fitted </w:t>
      </w:r>
      <w:proofErr w:type="spellStart"/>
      <w:r>
        <w:t>ColumnTransformer</w:t>
      </w:r>
      <w:proofErr w:type="spellEnd"/>
      <w:r>
        <w:t xml:space="preserve"> looked up columns by name. Fixed with a shared static NUMERIC_COLS ordering used by writer and reader.</w:t>
      </w:r>
    </w:p>
    <w:p w14:paraId="20994A34" w14:textId="77777777" w:rsidR="000C6994" w:rsidRDefault="00000000">
      <w:pPr>
        <w:pStyle w:val="ListParagraph"/>
        <w:numPr>
          <w:ilvl w:val="0"/>
          <w:numId w:val="2"/>
        </w:numPr>
        <w:spacing w:after="60" w:line="276" w:lineRule="auto"/>
      </w:pPr>
      <w:r>
        <w:rPr>
          <w:b/>
          <w:bCs/>
        </w:rPr>
        <w:t>SageMaker SDK v2→v3 breaking changes.</w:t>
      </w:r>
      <w:r>
        <w:t xml:space="preserve"> After a Learner Lab session restart (4-hour limit), the fresh Studio kernel lacked the pinned </w:t>
      </w:r>
      <w:proofErr w:type="spellStart"/>
      <w:r>
        <w:t>sagemaker</w:t>
      </w:r>
      <w:proofErr w:type="spellEnd"/>
      <w:r>
        <w:t xml:space="preserve"> package (&gt;=2.190.0,&lt;3.0.0) and exposed the newer modular SDK instead, breaking </w:t>
      </w:r>
      <w:proofErr w:type="spellStart"/>
      <w:r>
        <w:t>sagemaker.model_monitor</w:t>
      </w:r>
      <w:proofErr w:type="spellEnd"/>
      <w:r>
        <w:t xml:space="preserve"> and </w:t>
      </w:r>
      <w:proofErr w:type="spellStart"/>
      <w:r>
        <w:t>sagemaker.Session</w:t>
      </w:r>
      <w:proofErr w:type="spellEnd"/>
      <w:r>
        <w:t xml:space="preserve">. Fixed by reinstalling the pinned dependency and lazily importing </w:t>
      </w:r>
      <w:proofErr w:type="spellStart"/>
      <w:r>
        <w:t>DefaultModelMonitor</w:t>
      </w:r>
      <w:proofErr w:type="spellEnd"/>
      <w:r>
        <w:t xml:space="preserve"> only where needed.</w:t>
      </w:r>
    </w:p>
    <w:p w14:paraId="33C062D7" w14:textId="77777777" w:rsidR="000C6994" w:rsidRDefault="00000000">
      <w:pPr>
        <w:pStyle w:val="ListParagraph"/>
        <w:numPr>
          <w:ilvl w:val="0"/>
          <w:numId w:val="2"/>
        </w:numPr>
        <w:spacing w:after="60" w:line="276" w:lineRule="auto"/>
      </w:pPr>
      <w:r>
        <w:rPr>
          <w:b/>
          <w:bCs/>
        </w:rPr>
        <w:t>CloudWatch dashboard JSON schema.</w:t>
      </w:r>
      <w:r>
        <w:t xml:space="preserve"> </w:t>
      </w:r>
      <w:proofErr w:type="spellStart"/>
      <w:r>
        <w:t>PutDashboard</w:t>
      </w:r>
      <w:proofErr w:type="spellEnd"/>
      <w:r>
        <w:t xml:space="preserve"> failed with 26 validation errors because metric-math expressions were not each wrapped in a single-element array. Fixed, with a regression test asserting every metrics entry is an array.</w:t>
      </w:r>
    </w:p>
    <w:p w14:paraId="769CA38D" w14:textId="77777777" w:rsidR="000C6994" w:rsidRDefault="00000000">
      <w:pPr>
        <w:pStyle w:val="ListParagraph"/>
        <w:numPr>
          <w:ilvl w:val="0"/>
          <w:numId w:val="2"/>
        </w:numPr>
        <w:spacing w:after="60" w:line="276" w:lineRule="auto"/>
      </w:pPr>
      <w:r>
        <w:rPr>
          <w:b/>
          <w:bCs/>
        </w:rPr>
        <w:t>Batch-transform output format ambiguity.</w:t>
      </w:r>
      <w:r>
        <w:t xml:space="preserve"> The </w:t>
      </w:r>
      <w:proofErr w:type="spellStart"/>
      <w:r>
        <w:t>SKLearn</w:t>
      </w:r>
      <w:proofErr w:type="spellEnd"/>
      <w:r>
        <w:t xml:space="preserve"> container defaults to a JSON-wrapped {"predictions": [...]} response rather than plain CSV, which broke the model-quality join. Fixed by parsing both formats and explicitly requesting text/csv going forward.</w:t>
      </w:r>
    </w:p>
    <w:p w14:paraId="723B4311" w14:textId="77777777" w:rsidR="000C6994" w:rsidRDefault="00000000">
      <w:pPr>
        <w:pStyle w:val="Heading1"/>
      </w:pPr>
      <w:r>
        <w:t>Future Enhancements</w:t>
      </w:r>
    </w:p>
    <w:p w14:paraId="6688E446" w14:textId="77777777" w:rsidR="000C6994" w:rsidRDefault="00000000">
      <w:pPr>
        <w:pStyle w:val="ListParagraph"/>
        <w:numPr>
          <w:ilvl w:val="0"/>
          <w:numId w:val="2"/>
        </w:numPr>
        <w:spacing w:after="60" w:line="276" w:lineRule="auto"/>
      </w:pPr>
      <w:r>
        <w:t>Scheduled retraining and model comparison, with automated promotion only when the new model passes the existing WAPE quality gate.</w:t>
      </w:r>
    </w:p>
    <w:p w14:paraId="2CAA506F" w14:textId="77777777" w:rsidR="000C6994" w:rsidRDefault="00000000">
      <w:pPr>
        <w:pStyle w:val="ListParagraph"/>
        <w:numPr>
          <w:ilvl w:val="0"/>
          <w:numId w:val="2"/>
        </w:numPr>
        <w:spacing w:after="60" w:line="276" w:lineRule="auto"/>
      </w:pPr>
      <w:r>
        <w:t>Forecast uncertainty (prediction intervals or quantile forecasts), evaluated for how well they support safety-stock policy.</w:t>
      </w:r>
    </w:p>
    <w:p w14:paraId="1CDC8798" w14:textId="77777777" w:rsidR="000C6994" w:rsidRDefault="00000000">
      <w:pPr>
        <w:pStyle w:val="ListParagraph"/>
        <w:numPr>
          <w:ilvl w:val="0"/>
          <w:numId w:val="2"/>
        </w:numPr>
        <w:spacing w:after="60" w:line="276" w:lineRule="auto"/>
      </w:pPr>
      <w:r>
        <w:t>Verified external demand drivers (supplier lead time, weather, regional events) if a real, non-synthetic dataset is adopted.</w:t>
      </w:r>
    </w:p>
    <w:p w14:paraId="534AA0D1" w14:textId="77777777" w:rsidR="000C6994" w:rsidRDefault="00000000">
      <w:pPr>
        <w:pStyle w:val="ListParagraph"/>
        <w:numPr>
          <w:ilvl w:val="0"/>
          <w:numId w:val="2"/>
        </w:numPr>
        <w:spacing w:after="60" w:line="276" w:lineRule="auto"/>
      </w:pPr>
      <w:r>
        <w:t>Cold-start handling for new products and stores using category-level or hierarchical forecasting.</w:t>
      </w:r>
    </w:p>
    <w:p w14:paraId="71086084" w14:textId="77777777" w:rsidR="000C6994" w:rsidRDefault="00000000">
      <w:pPr>
        <w:pStyle w:val="ListParagraph"/>
        <w:numPr>
          <w:ilvl w:val="0"/>
          <w:numId w:val="2"/>
        </w:numPr>
        <w:spacing w:after="60" w:line="276" w:lineRule="auto"/>
      </w:pPr>
      <w:r>
        <w:t>Expanded alerting on sustained accuracy degradation, data-quality violations, and inference failures beyond the current dashboard.</w:t>
      </w:r>
    </w:p>
    <w:p w14:paraId="696BAC0D" w14:textId="77777777" w:rsidR="000C6994" w:rsidRDefault="00000000">
      <w:pPr>
        <w:pStyle w:val="ListParagraph"/>
        <w:numPr>
          <w:ilvl w:val="0"/>
          <w:numId w:val="2"/>
        </w:numPr>
        <w:spacing w:after="60" w:line="276" w:lineRule="auto"/>
      </w:pPr>
      <w:r>
        <w:lastRenderedPageBreak/>
        <w:t>Infrastructure-as-code (CDK or Terraform) for SageMaker resources, and a migration path to SageMaker Python SDK v3.</w:t>
      </w:r>
    </w:p>
    <w:p w14:paraId="62B4518D" w14:textId="77777777" w:rsidR="000C6994" w:rsidRDefault="00000000">
      <w:r>
        <w:br w:type="page"/>
      </w:r>
    </w:p>
    <w:p w14:paraId="3AA97E77" w14:textId="77777777" w:rsidR="000C6994" w:rsidRDefault="00000000">
      <w:pPr>
        <w:pStyle w:val="Heading1"/>
        <w:jc w:val="center"/>
      </w:pPr>
      <w:r>
        <w:lastRenderedPageBreak/>
        <w:t>References</w:t>
      </w:r>
    </w:p>
    <w:p w14:paraId="136578D2" w14:textId="77777777" w:rsidR="000C6994" w:rsidRDefault="00000000">
      <w:pPr>
        <w:spacing w:after="120" w:line="276" w:lineRule="auto"/>
        <w:ind w:left="720" w:hanging="720"/>
      </w:pPr>
      <w:r>
        <w:t xml:space="preserve">Amazon Web Services. (n.d.-a). </w:t>
      </w:r>
      <w:r>
        <w:rPr>
          <w:i/>
          <w:iCs/>
        </w:rPr>
        <w:t>Amazon SageMaker AI documentation</w:t>
      </w:r>
      <w:r>
        <w:t>. https://docs.aws.amazon.com/sagemaker/</w:t>
      </w:r>
    </w:p>
    <w:p w14:paraId="36D8BEBF" w14:textId="77777777" w:rsidR="000C6994" w:rsidRDefault="00000000">
      <w:pPr>
        <w:spacing w:after="120" w:line="276" w:lineRule="auto"/>
        <w:ind w:left="720" w:hanging="720"/>
      </w:pPr>
      <w:r>
        <w:t xml:space="preserve">Amazon Web Services. (n.d.-b). </w:t>
      </w:r>
      <w:r>
        <w:rPr>
          <w:i/>
          <w:iCs/>
        </w:rPr>
        <w:t>Amazon SageMaker Feature Store</w:t>
      </w:r>
      <w:r>
        <w:t>. https://docs.aws.amazon.com/sagemaker/latest/dg/feature-store.html</w:t>
      </w:r>
    </w:p>
    <w:p w14:paraId="341A708A" w14:textId="77777777" w:rsidR="000C6994" w:rsidRDefault="00000000">
      <w:pPr>
        <w:spacing w:after="120" w:line="276" w:lineRule="auto"/>
        <w:ind w:left="720" w:hanging="720"/>
      </w:pPr>
      <w:r>
        <w:t xml:space="preserve">Amazon Web Services. (n.d.-c). </w:t>
      </w:r>
      <w:r>
        <w:rPr>
          <w:i/>
          <w:iCs/>
        </w:rPr>
        <w:t>Amazon SageMaker Pipelines</w:t>
      </w:r>
      <w:r>
        <w:t>. https://docs.aws.amazon.com/sagemaker/latest/dg/pipelines.html</w:t>
      </w:r>
    </w:p>
    <w:p w14:paraId="755C3F16" w14:textId="77777777" w:rsidR="000C6994" w:rsidRDefault="00000000">
      <w:pPr>
        <w:spacing w:after="120" w:line="276" w:lineRule="auto"/>
        <w:ind w:left="720" w:hanging="720"/>
      </w:pPr>
      <w:r>
        <w:t xml:space="preserve">Amazon Web Services. (n.d.-d). </w:t>
      </w:r>
      <w:r>
        <w:rPr>
          <w:i/>
          <w:iCs/>
        </w:rPr>
        <w:t>Amazon SageMaker Model Registry</w:t>
      </w:r>
      <w:r>
        <w:t>. https://docs.aws.amazon.com/sagemaker/latest/dg/model-registry.html</w:t>
      </w:r>
    </w:p>
    <w:p w14:paraId="6EED30D7" w14:textId="77777777" w:rsidR="000C6994" w:rsidRDefault="00000000">
      <w:pPr>
        <w:spacing w:after="120" w:line="276" w:lineRule="auto"/>
        <w:ind w:left="720" w:hanging="720"/>
      </w:pPr>
      <w:r>
        <w:t xml:space="preserve">Amazon Web Services. (n.d.-e). </w:t>
      </w:r>
      <w:r>
        <w:rPr>
          <w:i/>
          <w:iCs/>
        </w:rPr>
        <w:t>Amazon CloudWatch documentation</w:t>
      </w:r>
      <w:r>
        <w:t>. https://docs.aws.amazon.com/cloudwatch/</w:t>
      </w:r>
    </w:p>
    <w:p w14:paraId="1C77A011" w14:textId="77777777" w:rsidR="000C6994" w:rsidRDefault="00000000">
      <w:pPr>
        <w:spacing w:after="120" w:line="276" w:lineRule="auto"/>
        <w:ind w:left="720" w:hanging="720"/>
      </w:pPr>
      <w:r>
        <w:t xml:space="preserve">Chauhan, A. (n.d.). </w:t>
      </w:r>
      <w:r>
        <w:rPr>
          <w:i/>
          <w:iCs/>
        </w:rPr>
        <w:t>Retail store inventory forecasting dataset</w:t>
      </w:r>
      <w:r>
        <w:t xml:space="preserve"> [Data set]. Kaggle. https://www.kaggle.com/datasets/anirudhchauhan/retail-store-inventory-forecasting-dataset</w:t>
      </w:r>
    </w:p>
    <w:p w14:paraId="34447EAC" w14:textId="7A56A2DB" w:rsidR="000C6994" w:rsidRDefault="00000000">
      <w:pPr>
        <w:spacing w:after="120" w:line="276" w:lineRule="auto"/>
        <w:ind w:left="720" w:hanging="720"/>
      </w:pPr>
      <w:r>
        <w:t xml:space="preserve">Christenson, M. (n.d.). </w:t>
      </w:r>
      <w:r>
        <w:rPr>
          <w:i/>
          <w:iCs/>
        </w:rPr>
        <w:t>AAI-540 labs</w:t>
      </w:r>
      <w:r>
        <w:t xml:space="preserve"> [Source code]. GitHub. https://github.com/mechristens</w:t>
      </w:r>
      <w:r w:rsidR="00752BAA" w:rsidRPr="00752BAA">
        <w:t>Ved Prakash Dwivedi. (2026). AAI_540_Group4_Retail_Store_Inventory_Forecasting [Source code]. GitHub. https://github.com/vedpd/AAI_540_Group4_Retail_Store_Inventory_Forecasting</w:t>
      </w:r>
      <w:r w:rsidR="00752BAA" w:rsidRPr="00752BAA">
        <w:t xml:space="preserve"> </w:t>
      </w:r>
      <w:r>
        <w:t>on/aai-540-labs</w:t>
      </w:r>
    </w:p>
    <w:p w14:paraId="42BC65CD" w14:textId="77777777" w:rsidR="000C6994" w:rsidRDefault="00000000">
      <w:pPr>
        <w:spacing w:after="120" w:line="276" w:lineRule="auto"/>
        <w:ind w:left="720" w:hanging="720"/>
      </w:pPr>
      <w:r>
        <w:t xml:space="preserve">Dwivedi, V. P., Jain, R., &amp; Bhavleen. (2026). </w:t>
      </w:r>
      <w:r>
        <w:rPr>
          <w:i/>
          <w:iCs/>
        </w:rPr>
        <w:t>Retail store inventory forecasting</w:t>
      </w:r>
      <w:r>
        <w:t xml:space="preserve"> [Source code]. GitHub. https://github.com/vedpd/AAI_540_Group4_Retail_Store_Inventory_Forecasting</w:t>
      </w:r>
    </w:p>
    <w:p w14:paraId="509A30BB" w14:textId="77777777" w:rsidR="000C6994" w:rsidRDefault="00000000">
      <w:pPr>
        <w:spacing w:after="120" w:line="276" w:lineRule="auto"/>
        <w:ind w:left="720" w:hanging="720"/>
      </w:pPr>
      <w:r>
        <w:t xml:space="preserve">Hochreiter, S., &amp; </w:t>
      </w:r>
      <w:proofErr w:type="spellStart"/>
      <w:r>
        <w:t>Schmidhuber</w:t>
      </w:r>
      <w:proofErr w:type="spellEnd"/>
      <w:r>
        <w:t xml:space="preserve">, J. (1997). Long short-term memory. </w:t>
      </w:r>
      <w:r>
        <w:rPr>
          <w:i/>
          <w:iCs/>
        </w:rPr>
        <w:t>Neural Computation, 9</w:t>
      </w:r>
      <w:r>
        <w:t>(8), 1735–1780. https://doi.org/10.1162/neco.1997.9.8.1735</w:t>
      </w:r>
    </w:p>
    <w:p w14:paraId="464C45CF" w14:textId="77777777" w:rsidR="000C6994" w:rsidRDefault="00000000">
      <w:pPr>
        <w:spacing w:after="120" w:line="276" w:lineRule="auto"/>
        <w:ind w:left="720" w:hanging="720"/>
      </w:pPr>
      <w:r>
        <w:t xml:space="preserve">Vaswani, A., </w:t>
      </w:r>
      <w:proofErr w:type="spellStart"/>
      <w:r>
        <w:t>Shazeer</w:t>
      </w:r>
      <w:proofErr w:type="spellEnd"/>
      <w:r>
        <w:t xml:space="preserve">, N., Parmar, N., </w:t>
      </w:r>
      <w:proofErr w:type="spellStart"/>
      <w:r>
        <w:t>Uszkoreit</w:t>
      </w:r>
      <w:proofErr w:type="spellEnd"/>
      <w:r>
        <w:t xml:space="preserve">, J., Jones, L., Gomez, A. N., Kaiser, Ł., &amp; </w:t>
      </w:r>
      <w:proofErr w:type="spellStart"/>
      <w:r>
        <w:t>Polosukhin</w:t>
      </w:r>
      <w:proofErr w:type="spellEnd"/>
      <w:r>
        <w:t xml:space="preserve">, I. (2017). Attention is all you need. </w:t>
      </w:r>
      <w:r>
        <w:rPr>
          <w:i/>
          <w:iCs/>
        </w:rPr>
        <w:t>Advances in Neural Information Processing Systems, 30</w:t>
      </w:r>
      <w:r>
        <w:t>.</w:t>
      </w:r>
    </w:p>
    <w:p w14:paraId="4A44FD45" w14:textId="43A8447D" w:rsidR="00D47703" w:rsidRDefault="00D47703">
      <w:pPr>
        <w:spacing w:after="120" w:line="276" w:lineRule="auto"/>
        <w:ind w:left="720" w:hanging="720"/>
      </w:pPr>
      <w:r w:rsidRPr="00D47703">
        <w:t xml:space="preserve">Ved Prakash Dwivedi. (2026). AAI_540_Group4_Retail_Store_Inventory_Forecasting [Source code]. GitHub. </w:t>
      </w:r>
    </w:p>
    <w:sectPr w:rsidR="00D47703">
      <w:headerReference w:type="default" r:id="rId11"/>
      <w:footerReference w:type="default" r:id="rId12"/>
      <w:headerReference w:type="first" r:id="rId13"/>
      <w:footerReference w:type="first" r:id="rId14"/>
      <w:pgSz w:w="12240" w:h="15840"/>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4D9AE" w14:textId="77777777" w:rsidR="00C46630" w:rsidRDefault="00C46630">
      <w:r>
        <w:separator/>
      </w:r>
    </w:p>
  </w:endnote>
  <w:endnote w:type="continuationSeparator" w:id="0">
    <w:p w14:paraId="5020D7BE" w14:textId="77777777" w:rsidR="00C46630" w:rsidRDefault="00C46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845E6" w14:textId="77777777" w:rsidR="000C6994" w:rsidRDefault="00000000">
    <w:pPr>
      <w:jc w:val="right"/>
    </w:pPr>
    <w:r>
      <w:rPr>
        <w:sz w:val="20"/>
        <w:szCs w:val="20"/>
      </w:rPr>
      <w:fldChar w:fldCharType="begin"/>
    </w:r>
    <w:r>
      <w:rPr>
        <w:sz w:val="20"/>
        <w:szCs w:val="20"/>
      </w:rPr>
      <w:instrText>PAGE</w:instrText>
    </w:r>
    <w:r>
      <w:rPr>
        <w:sz w:val="20"/>
        <w:szCs w:val="20"/>
      </w:rPr>
      <w:fldChar w:fldCharType="separate"/>
    </w:r>
    <w:r w:rsidR="006E6E37">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50ABE" w14:textId="77777777" w:rsidR="000C6994" w:rsidRDefault="000C69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F72CD" w14:textId="77777777" w:rsidR="00C46630" w:rsidRDefault="00C46630">
      <w:r>
        <w:separator/>
      </w:r>
    </w:p>
  </w:footnote>
  <w:footnote w:type="continuationSeparator" w:id="0">
    <w:p w14:paraId="3F8C8D6E" w14:textId="77777777" w:rsidR="00C46630" w:rsidRDefault="00C466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2AE51" w14:textId="77777777" w:rsidR="000C6994" w:rsidRDefault="00000000">
    <w:pPr>
      <w:pBdr>
        <w:bottom w:val="single" w:sz="4" w:space="4" w:color="A6A6A6"/>
      </w:pBdr>
      <w:tabs>
        <w:tab w:val="right" w:pos="9360"/>
      </w:tabs>
    </w:pPr>
    <w:r>
      <w:rPr>
        <w:color w:val="595959"/>
        <w:sz w:val="18"/>
        <w:szCs w:val="18"/>
      </w:rPr>
      <w:t>AAI-540 ML DESIGN DOCUMENT: GROUP 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2BD09" w14:textId="77777777" w:rsidR="000C6994" w:rsidRDefault="00000000">
    <w:pPr>
      <w:jc w:val="right"/>
    </w:pPr>
    <w:r>
      <w:rPr>
        <w:noProof/>
      </w:rPr>
      <w:drawing>
        <wp:inline distT="0" distB="0" distL="0" distR="0" wp14:anchorId="480248CE" wp14:editId="1AAFEE64">
          <wp:extent cx="809625" cy="857250"/>
          <wp:effectExtent l="0" t="0" r="0" b="0"/>
          <wp:docPr id="1687818283" name="logo" descr="University of San Diego Shiley-Marcos School of Engineering logo" title="US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09625" cy="857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B7402"/>
    <w:multiLevelType w:val="hybridMultilevel"/>
    <w:tmpl w:val="7390EF70"/>
    <w:lvl w:ilvl="0" w:tplc="4ABA20FE">
      <w:start w:val="1"/>
      <w:numFmt w:val="bullet"/>
      <w:lvlText w:val="•"/>
      <w:lvlJc w:val="left"/>
      <w:pPr>
        <w:ind w:left="720" w:hanging="360"/>
      </w:pPr>
    </w:lvl>
    <w:lvl w:ilvl="1" w:tplc="2B8624B4">
      <w:start w:val="1"/>
      <w:numFmt w:val="bullet"/>
      <w:lvlText w:val="–"/>
      <w:lvlJc w:val="left"/>
      <w:pPr>
        <w:ind w:left="1260" w:hanging="360"/>
      </w:pPr>
    </w:lvl>
    <w:lvl w:ilvl="2" w:tplc="73A642E2">
      <w:numFmt w:val="decimal"/>
      <w:lvlText w:val=""/>
      <w:lvlJc w:val="left"/>
    </w:lvl>
    <w:lvl w:ilvl="3" w:tplc="67F462E4">
      <w:numFmt w:val="decimal"/>
      <w:lvlText w:val=""/>
      <w:lvlJc w:val="left"/>
    </w:lvl>
    <w:lvl w:ilvl="4" w:tplc="3FD2BD9E">
      <w:numFmt w:val="decimal"/>
      <w:lvlText w:val=""/>
      <w:lvlJc w:val="left"/>
    </w:lvl>
    <w:lvl w:ilvl="5" w:tplc="E5F6A3A8">
      <w:numFmt w:val="decimal"/>
      <w:lvlText w:val=""/>
      <w:lvlJc w:val="left"/>
    </w:lvl>
    <w:lvl w:ilvl="6" w:tplc="F80A2B9C">
      <w:numFmt w:val="decimal"/>
      <w:lvlText w:val=""/>
      <w:lvlJc w:val="left"/>
    </w:lvl>
    <w:lvl w:ilvl="7" w:tplc="722C8A20">
      <w:numFmt w:val="decimal"/>
      <w:lvlText w:val=""/>
      <w:lvlJc w:val="left"/>
    </w:lvl>
    <w:lvl w:ilvl="8" w:tplc="5190866C">
      <w:numFmt w:val="decimal"/>
      <w:lvlText w:val=""/>
      <w:lvlJc w:val="left"/>
    </w:lvl>
  </w:abstractNum>
  <w:abstractNum w:abstractNumId="1" w15:restartNumberingAfterBreak="0">
    <w:nsid w:val="7F151E32"/>
    <w:multiLevelType w:val="hybridMultilevel"/>
    <w:tmpl w:val="503A2E8E"/>
    <w:lvl w:ilvl="0" w:tplc="751E6A90">
      <w:start w:val="1"/>
      <w:numFmt w:val="bullet"/>
      <w:lvlText w:val="●"/>
      <w:lvlJc w:val="left"/>
      <w:pPr>
        <w:ind w:left="720" w:hanging="360"/>
      </w:pPr>
    </w:lvl>
    <w:lvl w:ilvl="1" w:tplc="70700962">
      <w:start w:val="1"/>
      <w:numFmt w:val="bullet"/>
      <w:lvlText w:val="○"/>
      <w:lvlJc w:val="left"/>
      <w:pPr>
        <w:ind w:left="1440" w:hanging="360"/>
      </w:pPr>
    </w:lvl>
    <w:lvl w:ilvl="2" w:tplc="783873D6">
      <w:start w:val="1"/>
      <w:numFmt w:val="bullet"/>
      <w:lvlText w:val="■"/>
      <w:lvlJc w:val="left"/>
      <w:pPr>
        <w:ind w:left="2160" w:hanging="360"/>
      </w:pPr>
    </w:lvl>
    <w:lvl w:ilvl="3" w:tplc="3A4A7FF2">
      <w:start w:val="1"/>
      <w:numFmt w:val="bullet"/>
      <w:lvlText w:val="●"/>
      <w:lvlJc w:val="left"/>
      <w:pPr>
        <w:ind w:left="2880" w:hanging="360"/>
      </w:pPr>
    </w:lvl>
    <w:lvl w:ilvl="4" w:tplc="F244DE66">
      <w:start w:val="1"/>
      <w:numFmt w:val="bullet"/>
      <w:lvlText w:val="○"/>
      <w:lvlJc w:val="left"/>
      <w:pPr>
        <w:ind w:left="3600" w:hanging="360"/>
      </w:pPr>
    </w:lvl>
    <w:lvl w:ilvl="5" w:tplc="A12ED204">
      <w:start w:val="1"/>
      <w:numFmt w:val="bullet"/>
      <w:lvlText w:val="■"/>
      <w:lvlJc w:val="left"/>
      <w:pPr>
        <w:ind w:left="4320" w:hanging="360"/>
      </w:pPr>
    </w:lvl>
    <w:lvl w:ilvl="6" w:tplc="701AF1F6">
      <w:start w:val="1"/>
      <w:numFmt w:val="bullet"/>
      <w:lvlText w:val="●"/>
      <w:lvlJc w:val="left"/>
      <w:pPr>
        <w:ind w:left="5040" w:hanging="360"/>
      </w:pPr>
    </w:lvl>
    <w:lvl w:ilvl="7" w:tplc="04023C3A">
      <w:start w:val="1"/>
      <w:numFmt w:val="bullet"/>
      <w:lvlText w:val="●"/>
      <w:lvlJc w:val="left"/>
      <w:pPr>
        <w:ind w:left="5760" w:hanging="360"/>
      </w:pPr>
    </w:lvl>
    <w:lvl w:ilvl="8" w:tplc="0172E89E">
      <w:start w:val="1"/>
      <w:numFmt w:val="bullet"/>
      <w:lvlText w:val="●"/>
      <w:lvlJc w:val="left"/>
      <w:pPr>
        <w:ind w:left="6480" w:hanging="360"/>
      </w:pPr>
    </w:lvl>
  </w:abstractNum>
  <w:num w:numId="1" w16cid:durableId="781151306">
    <w:abstractNumId w:val="1"/>
    <w:lvlOverride w:ilvl="0">
      <w:startOverride w:val="1"/>
    </w:lvlOverride>
  </w:num>
  <w:num w:numId="2" w16cid:durableId="10110286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994"/>
    <w:rsid w:val="000C6994"/>
    <w:rsid w:val="00286CC8"/>
    <w:rsid w:val="006E6E37"/>
    <w:rsid w:val="00752BAA"/>
    <w:rsid w:val="00C46630"/>
    <w:rsid w:val="00D47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A4B8A"/>
  <w15:docId w15:val="{421D65F8-C28A-4A36-B1A5-1122B5413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20"/>
      <w:outlineLvl w:val="0"/>
    </w:pPr>
    <w:rPr>
      <w:b/>
      <w:bCs/>
      <w:color w:val="365F91"/>
      <w:sz w:val="32"/>
      <w:szCs w:val="32"/>
    </w:rPr>
  </w:style>
  <w:style w:type="paragraph" w:styleId="Heading2">
    <w:name w:val="heading 2"/>
    <w:uiPriority w:val="9"/>
    <w:unhideWhenUsed/>
    <w:qFormat/>
    <w:pPr>
      <w:keepNext/>
      <w:spacing w:before="240" w:after="100"/>
      <w:outlineLvl w:val="1"/>
    </w:pPr>
    <w:rPr>
      <w:b/>
      <w:bCs/>
      <w:color w:val="1F3B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E6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p.asana.com/1/952672460738672/project/1218915143749086/list/1218908685164522"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github.com/vedpd/AAI_540_Group4_Retail_Store_Inventory_Forecasting"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cs.google.com/document/d/1anwQstmVV6mSlqi-DF-AyIf_AK8rme_O/edit"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4201</Words>
  <Characters>23947</Characters>
  <Application>Microsoft Office Word</Application>
  <DocSecurity>0</DocSecurity>
  <Lines>199</Lines>
  <Paragraphs>56</Paragraphs>
  <ScaleCrop>false</ScaleCrop>
  <Company/>
  <LinksUpToDate>false</LinksUpToDate>
  <CharactersWithSpaces>28092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AAI-540 ML Design Document: Retail Store Inventory Demand Forecasting</dc:title>
  <dc:creator>Group 4</dc:creator>
  <cp:lastModifiedBy>Ritesh Jain</cp:lastModifiedBy>
  <cp:revision>7</cp:revision>
  <dcterms:created xsi:type="dcterms:W3CDTF">2026-10-20T06:10:00Z</dcterms:created>
  <dcterms:modified xsi:type="dcterms:W3CDTF">2026-10-20T06:16:00Z</dcterms:modified>
</cp:coreProperties>
</file>