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B8" w:rsidRPr="004627B8" w:rsidRDefault="004627B8" w:rsidP="000C260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627B8">
        <w:rPr>
          <w:rFonts w:ascii="Palatino Linotype" w:hAnsi="Palatino Linotype"/>
          <w:b/>
          <w:u w:val="single"/>
        </w:rPr>
        <w:t xml:space="preserve">L, 11 </w:t>
      </w:r>
    </w:p>
    <w:p w:rsidR="004627B8" w:rsidRDefault="004627B8" w:rsidP="000C260B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</w:rPr>
        <w:t xml:space="preserve">Quomodo de licentia pape cum duobus </w:t>
      </w:r>
      <w:r w:rsidRPr="000C260B">
        <w:rPr>
          <w:rFonts w:ascii="Palatino Linotype" w:hAnsi="Palatino Linotype"/>
          <w:smallCaps/>
        </w:rPr>
        <w:t>fratribus predicatoribus</w:t>
      </w:r>
      <w:r w:rsidRPr="004627B8">
        <w:rPr>
          <w:rFonts w:ascii="Palatino Linotype" w:hAnsi="Palatino Linotype"/>
        </w:rPr>
        <w:t xml:space="preserve"> ad </w:t>
      </w:r>
      <w:r w:rsidRPr="004627B8">
        <w:rPr>
          <w:rFonts w:ascii="Palatino Linotype" w:hAnsi="Palatino Linotype"/>
          <w:i/>
          <w:u w:val="single"/>
        </w:rPr>
        <w:t>Layas</w:t>
      </w:r>
      <w:r w:rsidRPr="004627B8">
        <w:rPr>
          <w:rFonts w:ascii="Palatino Linotype" w:hAnsi="Palatino Linotype"/>
        </w:rPr>
        <w:t xml:space="preserve"> pervenerunt.</w:t>
      </w:r>
    </w:p>
    <w:p w:rsidR="004627B8" w:rsidRPr="004627B8" w:rsidRDefault="004627B8" w:rsidP="000C260B">
      <w:pPr>
        <w:spacing w:after="0" w:line="240" w:lineRule="auto"/>
        <w:jc w:val="both"/>
        <w:rPr>
          <w:rFonts w:ascii="Palatino Linotype" w:hAnsi="Palatino Linotype"/>
        </w:rPr>
      </w:pPr>
    </w:p>
    <w:p w:rsidR="004627B8" w:rsidRPr="004627B8" w:rsidRDefault="004627B8" w:rsidP="000C260B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  <w:b/>
        </w:rPr>
        <w:t xml:space="preserve">[1] </w:t>
      </w:r>
      <w:r w:rsidRPr="004627B8">
        <w:rPr>
          <w:rFonts w:ascii="Palatino Linotype" w:hAnsi="Palatino Linotype"/>
        </w:rPr>
        <w:t xml:space="preserve">Et dum ad </w:t>
      </w:r>
      <w:r w:rsidRPr="004627B8">
        <w:rPr>
          <w:rFonts w:ascii="Palatino Linotype" w:hAnsi="Palatino Linotype"/>
          <w:i/>
          <w:u w:val="single"/>
        </w:rPr>
        <w:t>Acri</w:t>
      </w:r>
      <w:r w:rsidRPr="004627B8">
        <w:rPr>
          <w:rFonts w:ascii="Palatino Linotype" w:hAnsi="Palatino Linotype"/>
        </w:rPr>
        <w:t xml:space="preserve"> reversi forent honorificeque recepti, dominus papa responsionem </w:t>
      </w:r>
      <w:r w:rsidRPr="004627B8">
        <w:rPr>
          <w:rFonts w:ascii="Palatino Linotype" w:hAnsi="Palatino Linotype"/>
          <w:i/>
        </w:rPr>
        <w:t>Magno Cani</w:t>
      </w:r>
      <w:r w:rsidRPr="004627B8">
        <w:rPr>
          <w:rFonts w:ascii="Palatino Linotype" w:hAnsi="Palatino Linotype"/>
        </w:rPr>
        <w:t xml:space="preserve"> suis litteris ordinavit; et inter alia querebat quod frater </w:t>
      </w:r>
      <w:r w:rsidRPr="004627B8">
        <w:rPr>
          <w:rFonts w:ascii="Palatino Linotype" w:hAnsi="Palatino Linotype"/>
          <w:i/>
        </w:rPr>
        <w:t>Magni Canis</w:t>
      </w:r>
      <w:r w:rsidRPr="004627B8">
        <w:rPr>
          <w:rFonts w:ascii="Palatino Linotype" w:hAnsi="Palatino Linotype"/>
        </w:rPr>
        <w:t xml:space="preserve"> dictus </w:t>
      </w:r>
      <w:r w:rsidRPr="004627B8">
        <w:rPr>
          <w:rFonts w:ascii="Palatino Linotype" w:hAnsi="Palatino Linotype"/>
          <w:i/>
        </w:rPr>
        <w:t>Abaga</w:t>
      </w:r>
      <w:r w:rsidRPr="004627B8">
        <w:rPr>
          <w:rFonts w:ascii="Palatino Linotype" w:hAnsi="Palatino Linotype"/>
        </w:rPr>
        <w:t xml:space="preserve">, </w:t>
      </w:r>
      <w:r w:rsidRPr="004627B8">
        <w:rPr>
          <w:rFonts w:ascii="Palatino Linotype" w:hAnsi="Palatino Linotype"/>
          <w:i/>
        </w:rPr>
        <w:t>dominus videlicet Tartarorum Orientis</w:t>
      </w:r>
      <w:r w:rsidRPr="004627B8">
        <w:rPr>
          <w:rFonts w:ascii="Palatino Linotype" w:hAnsi="Palatino Linotype"/>
        </w:rPr>
        <w:t xml:space="preserve">, daret </w:t>
      </w:r>
      <w:r w:rsidRPr="004627B8">
        <w:rPr>
          <w:rFonts w:ascii="Palatino Linotype" w:hAnsi="Palatino Linotype"/>
          <w:i/>
        </w:rPr>
        <w:t>christianis</w:t>
      </w:r>
      <w:r w:rsidRPr="004627B8">
        <w:rPr>
          <w:rFonts w:ascii="Palatino Linotype" w:hAnsi="Palatino Linotype"/>
        </w:rPr>
        <w:t xml:space="preserve"> auxilium et favorem ad hoc ut ipsi possint facere passagium ultra mare; misit etiam </w:t>
      </w:r>
      <w:r w:rsidRPr="004627B8">
        <w:rPr>
          <w:rFonts w:ascii="Palatino Linotype" w:hAnsi="Palatino Linotype"/>
          <w:i/>
        </w:rPr>
        <w:t>Magno |3| Kani</w:t>
      </w:r>
      <w:r w:rsidRPr="004627B8">
        <w:rPr>
          <w:rFonts w:ascii="Palatino Linotype" w:hAnsi="Palatino Linotype"/>
        </w:rPr>
        <w:t xml:space="preserve"> pulcra donaria ex </w:t>
      </w:r>
      <w:r w:rsidRPr="004627B8">
        <w:rPr>
          <w:rFonts w:ascii="Palatino Linotype" w:hAnsi="Palatino Linotype"/>
          <w:smallCaps/>
        </w:rPr>
        <w:t>cristallo</w:t>
      </w:r>
      <w:r w:rsidRPr="004627B8">
        <w:rPr>
          <w:rFonts w:ascii="Palatino Linotype" w:hAnsi="Palatino Linotype"/>
        </w:rPr>
        <w:t xml:space="preserve"> et aliis. </w:t>
      </w:r>
      <w:r w:rsidRPr="004627B8">
        <w:rPr>
          <w:rFonts w:ascii="Palatino Linotype" w:hAnsi="Palatino Linotype"/>
          <w:b/>
        </w:rPr>
        <w:t>[2]</w:t>
      </w:r>
      <w:r w:rsidRPr="004627B8">
        <w:rPr>
          <w:rFonts w:ascii="Palatino Linotype" w:hAnsi="Palatino Linotype"/>
        </w:rPr>
        <w:t xml:space="preserve"> Duos eciam </w:t>
      </w:r>
      <w:r w:rsidRPr="000C260B">
        <w:rPr>
          <w:rFonts w:ascii="Palatino Linotype" w:hAnsi="Palatino Linotype"/>
          <w:smallCaps/>
        </w:rPr>
        <w:t>fratres predicatores</w:t>
      </w:r>
      <w:r w:rsidRPr="004627B8">
        <w:rPr>
          <w:rFonts w:ascii="Palatino Linotype" w:hAnsi="Palatino Linotype"/>
        </w:rPr>
        <w:t xml:space="preserve"> sapientes viros secum mi‹sit› – quorum unus </w:t>
      </w:r>
      <w:r w:rsidRPr="000C260B">
        <w:rPr>
          <w:rFonts w:ascii="Palatino Linotype" w:hAnsi="Palatino Linotype"/>
        </w:rPr>
        <w:t>lombardus erat nomine</w:t>
      </w:r>
      <w:r w:rsidRPr="004627B8">
        <w:rPr>
          <w:rFonts w:ascii="Palatino Linotype" w:hAnsi="Palatino Linotype"/>
        </w:rPr>
        <w:t xml:space="preserve"> </w:t>
      </w:r>
      <w:r w:rsidRPr="004627B8">
        <w:rPr>
          <w:rFonts w:ascii="Palatino Linotype" w:hAnsi="Palatino Linotype"/>
          <w:i/>
        </w:rPr>
        <w:t>Nycholaus</w:t>
      </w:r>
      <w:r w:rsidRPr="004627B8">
        <w:rPr>
          <w:rFonts w:ascii="Palatino Linotype" w:hAnsi="Palatino Linotype"/>
        </w:rPr>
        <w:t xml:space="preserve">, alius vero </w:t>
      </w:r>
      <w:r w:rsidRPr="000C260B">
        <w:rPr>
          <w:rFonts w:ascii="Palatino Linotype" w:hAnsi="Palatino Linotype"/>
        </w:rPr>
        <w:t xml:space="preserve">de </w:t>
      </w:r>
      <w:r w:rsidRPr="004D6748">
        <w:rPr>
          <w:rFonts w:ascii="Palatino Linotype" w:hAnsi="Palatino Linotype"/>
          <w:i/>
          <w:u w:val="single"/>
        </w:rPr>
        <w:t>Tripoli</w:t>
      </w:r>
      <w:r w:rsidRPr="000C260B">
        <w:rPr>
          <w:rFonts w:ascii="Palatino Linotype" w:hAnsi="Palatino Linotype"/>
        </w:rPr>
        <w:t xml:space="preserve"> nomine</w:t>
      </w:r>
      <w:r w:rsidRPr="004627B8">
        <w:rPr>
          <w:rFonts w:ascii="Palatino Linotype" w:hAnsi="Palatino Linotype"/>
          <w:i/>
        </w:rPr>
        <w:t xml:space="preserve"> Guillelmus</w:t>
      </w:r>
      <w:r w:rsidRPr="004627B8">
        <w:rPr>
          <w:rFonts w:ascii="Palatino Linotype" w:hAnsi="Palatino Linotype"/>
        </w:rPr>
        <w:t xml:space="preserve"> –, quibus ambaxiatam commisit quam intendebat facere </w:t>
      </w:r>
      <w:r w:rsidRPr="004627B8">
        <w:rPr>
          <w:rFonts w:ascii="Palatino Linotype" w:hAnsi="Palatino Linotype"/>
          <w:i/>
        </w:rPr>
        <w:t>Magno Cani</w:t>
      </w:r>
      <w:r w:rsidRPr="004627B8">
        <w:rPr>
          <w:rFonts w:ascii="Palatino Linotype" w:hAnsi="Palatino Linotype"/>
        </w:rPr>
        <w:t xml:space="preserve">; insuper eis privilegia dedit cum plenaria auctoritate ut in partibus illis omnia libere facere possent. </w:t>
      </w:r>
      <w:r w:rsidRPr="004627B8">
        <w:rPr>
          <w:rFonts w:ascii="Palatino Linotype" w:hAnsi="Palatino Linotype"/>
          <w:b/>
        </w:rPr>
        <w:t>[3]</w:t>
      </w:r>
      <w:r w:rsidRPr="004627B8">
        <w:rPr>
          <w:rFonts w:ascii="Palatino Linotype" w:hAnsi="Palatino Linotype"/>
        </w:rPr>
        <w:t xml:space="preserve"> Benedictione ergo habita omnes unanimiter recesserunt, sicque ad </w:t>
      </w:r>
      <w:r w:rsidRPr="004627B8">
        <w:rPr>
          <w:rFonts w:ascii="Palatino Linotype" w:hAnsi="Palatino Linotype"/>
          <w:i/>
          <w:u w:val="single"/>
        </w:rPr>
        <w:t>Layas</w:t>
      </w:r>
      <w:r w:rsidRPr="004627B8">
        <w:rPr>
          <w:rFonts w:ascii="Palatino Linotype" w:hAnsi="Palatino Linotype"/>
        </w:rPr>
        <w:t xml:space="preserve"> civitatem reversi sunt. </w:t>
      </w:r>
    </w:p>
    <w:sectPr w:rsidR="004627B8" w:rsidRPr="004627B8" w:rsidSect="00C0221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02216"/>
    <w:rsid w:val="00024C55"/>
    <w:rsid w:val="000C260B"/>
    <w:rsid w:val="00233DD5"/>
    <w:rsid w:val="004627B8"/>
    <w:rsid w:val="004D6748"/>
    <w:rsid w:val="00C02216"/>
    <w:rsid w:val="00DB61F7"/>
    <w:rsid w:val="00DD0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61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2020-03-27T12:03:00Z</dcterms:created>
  <dcterms:modified xsi:type="dcterms:W3CDTF">2020-03-27T12:03:00Z</dcterms:modified>
</cp:coreProperties>
</file>