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233" w:rsidRPr="00267233" w:rsidRDefault="00267233" w:rsidP="00CA56F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67233">
        <w:rPr>
          <w:rFonts w:ascii="Palatino Linotype" w:hAnsi="Palatino Linotype"/>
          <w:b/>
          <w:smallCaps/>
          <w:u w:val="single"/>
        </w:rPr>
        <w:t>VA, 5</w:t>
      </w:r>
    </w:p>
    <w:p w:rsidR="00267233" w:rsidRPr="00267233" w:rsidRDefault="00267233" w:rsidP="00CA56F8">
      <w:pPr>
        <w:spacing w:after="0" w:line="240" w:lineRule="auto"/>
        <w:jc w:val="both"/>
        <w:rPr>
          <w:rFonts w:ascii="Palatino Linotype" w:hAnsi="Palatino Linotype"/>
        </w:rPr>
      </w:pPr>
      <w:r w:rsidRPr="00267233">
        <w:rPr>
          <w:rFonts w:ascii="Palatino Linotype" w:hAnsi="Palatino Linotype"/>
        </w:rPr>
        <w:t xml:space="preserve">Chome </w:t>
      </w:r>
      <w:r w:rsidRPr="00267233">
        <w:rPr>
          <w:rFonts w:ascii="Palatino Linotype" w:hAnsi="Palatino Linotype"/>
          <w:i/>
        </w:rPr>
        <w:t>Marcho</w:t>
      </w:r>
      <w:r w:rsidRPr="00267233">
        <w:rPr>
          <w:rFonts w:ascii="Palatino Linotype" w:hAnsi="Palatino Linotype"/>
        </w:rPr>
        <w:t xml:space="preserve"> intrà in grazia del </w:t>
      </w:r>
      <w:r w:rsidRPr="00267233">
        <w:rPr>
          <w:rFonts w:ascii="Palatino Linotype" w:hAnsi="Palatino Linotype"/>
          <w:i/>
        </w:rPr>
        <w:t>Gran Chaan</w:t>
      </w:r>
      <w:r w:rsidRPr="00267233">
        <w:rPr>
          <w:rFonts w:ascii="Palatino Linotype" w:hAnsi="Palatino Linotype"/>
        </w:rPr>
        <w:t>, e chome lui lo mandava in tute suo’ gran fazende e anbasiate.</w:t>
      </w:r>
    </w:p>
    <w:p w:rsidR="00267233" w:rsidRPr="00267233" w:rsidRDefault="00267233" w:rsidP="00CA56F8">
      <w:pPr>
        <w:spacing w:after="0" w:line="240" w:lineRule="auto"/>
        <w:jc w:val="both"/>
        <w:rPr>
          <w:rFonts w:ascii="Palatino Linotype" w:hAnsi="Palatino Linotype"/>
        </w:rPr>
      </w:pPr>
    </w:p>
    <w:p w:rsidR="00BF6B26" w:rsidRPr="00267233" w:rsidRDefault="00267233" w:rsidP="00CA56F8">
      <w:pPr>
        <w:spacing w:after="0" w:line="240" w:lineRule="auto"/>
        <w:jc w:val="both"/>
        <w:rPr>
          <w:rFonts w:ascii="Palatino Linotype" w:hAnsi="Palatino Linotype"/>
        </w:rPr>
      </w:pPr>
      <w:r w:rsidRPr="00267233">
        <w:rPr>
          <w:rFonts w:ascii="Palatino Linotype" w:hAnsi="Palatino Linotype"/>
          <w:b/>
        </w:rPr>
        <w:t>[1]</w:t>
      </w:r>
      <w:r w:rsidRPr="00267233">
        <w:rPr>
          <w:rFonts w:ascii="Palatino Linotype" w:hAnsi="Palatino Linotype"/>
        </w:rPr>
        <w:t xml:space="preserve"> Hor avene che chostor stete alla chorte del </w:t>
      </w:r>
      <w:r w:rsidRPr="00267233">
        <w:rPr>
          <w:rFonts w:ascii="Palatino Linotype" w:hAnsi="Palatino Linotype"/>
          <w:i/>
        </w:rPr>
        <w:t>Gran Chaan</w:t>
      </w:r>
      <w:r w:rsidRPr="00267233">
        <w:rPr>
          <w:rFonts w:ascii="Palatino Linotype" w:hAnsi="Palatino Linotype"/>
        </w:rPr>
        <w:t xml:space="preserve">, e tuta la chorte li feva grande onor et erano onoradi altratanto quanto baroni che fusse in la corte. </w:t>
      </w:r>
    </w:p>
    <w:sectPr w:rsidR="00BF6B26" w:rsidRPr="00267233" w:rsidSect="0026723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67233"/>
    <w:rsid w:val="00267233"/>
    <w:rsid w:val="00645A25"/>
    <w:rsid w:val="00BF6B26"/>
    <w:rsid w:val="00CA5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5A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2020-03-25T06:58:00Z</dcterms:created>
  <dcterms:modified xsi:type="dcterms:W3CDTF">2020-03-25T06:58:00Z</dcterms:modified>
</cp:coreProperties>
</file>