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F19" w:rsidRPr="008B6F19" w:rsidRDefault="008B6F19" w:rsidP="004635E5">
      <w:pPr>
        <w:autoSpaceDE w:val="0"/>
        <w:autoSpaceDN w:val="0"/>
        <w:adjustRightInd w:val="0"/>
        <w:spacing w:after="0" w:line="240" w:lineRule="auto"/>
        <w:jc w:val="both"/>
        <w:rPr>
          <w:rFonts w:ascii="Palatino Linotype" w:hAnsi="Palatino Linotype"/>
          <w:b/>
          <w:u w:val="single"/>
          <w:lang w:val="fr-FR"/>
        </w:rPr>
      </w:pPr>
      <w:r w:rsidRPr="008B6F19">
        <w:rPr>
          <w:rFonts w:ascii="Palatino Linotype" w:hAnsi="Palatino Linotype"/>
          <w:b/>
          <w:u w:val="single"/>
          <w:lang w:val="fr-FR"/>
        </w:rPr>
        <w:t>F, 16</w:t>
      </w:r>
    </w:p>
    <w:p w:rsidR="008B6F19" w:rsidRPr="008B6F19" w:rsidRDefault="008B6F19" w:rsidP="008B6F19">
      <w:pPr>
        <w:autoSpaceDE w:val="0"/>
        <w:autoSpaceDN w:val="0"/>
        <w:adjustRightInd w:val="0"/>
        <w:spacing w:after="0" w:line="240" w:lineRule="auto"/>
        <w:jc w:val="both"/>
        <w:rPr>
          <w:rFonts w:ascii="Palatino Linotype" w:hAnsi="Palatino Linotype"/>
          <w:lang w:val="fr-FR"/>
        </w:rPr>
      </w:pPr>
      <w:r w:rsidRPr="008B6F19">
        <w:rPr>
          <w:rFonts w:ascii="Palatino Linotype" w:hAnsi="Palatino Linotype"/>
          <w:b/>
          <w:lang w:val="fr-FR"/>
        </w:rPr>
        <w:t>[1]</w:t>
      </w:r>
      <w:r w:rsidRPr="008B6F19">
        <w:rPr>
          <w:rFonts w:ascii="Palatino Linotype" w:hAnsi="Palatino Linotype"/>
          <w:lang w:val="fr-FR"/>
        </w:rPr>
        <w:t xml:space="preserve"> Comant </w:t>
      </w:r>
      <w:r w:rsidRPr="008B6F19">
        <w:rPr>
          <w:rFonts w:ascii="Palatino Linotype" w:hAnsi="Palatino Linotype"/>
          <w:i/>
          <w:lang w:val="fr-FR"/>
        </w:rPr>
        <w:t>March</w:t>
      </w:r>
      <w:r w:rsidRPr="008B6F19">
        <w:rPr>
          <w:rFonts w:ascii="Palatino Linotype" w:hAnsi="Palatino Linotype"/>
          <w:lang w:val="fr-FR"/>
        </w:rPr>
        <w:t xml:space="preserve"> torne de ssa mesajerie et renonse sa enbasee au </w:t>
      </w:r>
      <w:r w:rsidRPr="008B6F19">
        <w:rPr>
          <w:rFonts w:ascii="Palatino Linotype" w:hAnsi="Palatino Linotype"/>
          <w:i/>
          <w:lang w:val="fr-FR"/>
        </w:rPr>
        <w:t>Grant Kaan</w:t>
      </w:r>
      <w:r w:rsidRPr="008B6F19">
        <w:rPr>
          <w:rFonts w:ascii="Palatino Linotype" w:hAnsi="Palatino Linotype"/>
          <w:lang w:val="fr-FR"/>
        </w:rPr>
        <w:t>.</w:t>
      </w:r>
    </w:p>
    <w:p w:rsidR="008B6F19" w:rsidRPr="008B6F19" w:rsidRDefault="008B6F19" w:rsidP="008B6F19">
      <w:pPr>
        <w:autoSpaceDE w:val="0"/>
        <w:autoSpaceDN w:val="0"/>
        <w:adjustRightInd w:val="0"/>
        <w:spacing w:after="0" w:line="240" w:lineRule="auto"/>
        <w:jc w:val="both"/>
        <w:rPr>
          <w:rFonts w:ascii="Palatino Linotype" w:hAnsi="Palatino Linotype"/>
          <w:lang w:val="fr-FR"/>
        </w:rPr>
      </w:pPr>
    </w:p>
    <w:p w:rsidR="00605DC8" w:rsidRPr="008B6F19" w:rsidRDefault="008B6F19" w:rsidP="004635E5">
      <w:pPr>
        <w:autoSpaceDE w:val="0"/>
        <w:autoSpaceDN w:val="0"/>
        <w:adjustRightInd w:val="0"/>
        <w:spacing w:after="0" w:line="240" w:lineRule="auto"/>
        <w:jc w:val="both"/>
        <w:rPr>
          <w:rFonts w:ascii="Palatino Linotype" w:hAnsi="Palatino Linotype"/>
        </w:rPr>
      </w:pPr>
      <w:r w:rsidRPr="008B6F19">
        <w:rPr>
          <w:rFonts w:ascii="Palatino Linotype" w:hAnsi="Palatino Linotype"/>
          <w:b/>
          <w:lang w:val="fr-FR"/>
        </w:rPr>
        <w:t>[2]</w:t>
      </w:r>
      <w:r w:rsidRPr="008B6F19">
        <w:rPr>
          <w:rFonts w:ascii="Palatino Linotype" w:hAnsi="Palatino Linotype"/>
          <w:lang w:val="fr-FR"/>
        </w:rPr>
        <w:t xml:space="preserve"> Quant </w:t>
      </w:r>
      <w:r w:rsidRPr="008B6F19">
        <w:rPr>
          <w:rFonts w:ascii="Palatino Linotype" w:hAnsi="Palatino Linotype"/>
          <w:i/>
          <w:lang w:val="fr-FR"/>
        </w:rPr>
        <w:t>March</w:t>
      </w:r>
      <w:r w:rsidRPr="008B6F19">
        <w:rPr>
          <w:rFonts w:ascii="Palatino Linotype" w:hAnsi="Palatino Linotype"/>
          <w:lang w:val="fr-FR"/>
        </w:rPr>
        <w:t xml:space="preserve"> fu retorné de sa mesajarie, el s’en vait devant le </w:t>
      </w:r>
      <w:r w:rsidRPr="008B6F19">
        <w:rPr>
          <w:rFonts w:ascii="Palatino Linotype" w:hAnsi="Palatino Linotype"/>
          <w:i/>
          <w:lang w:val="fr-FR"/>
        </w:rPr>
        <w:t>Grant Kan</w:t>
      </w:r>
      <w:r w:rsidRPr="008B6F19">
        <w:rPr>
          <w:rFonts w:ascii="Palatino Linotype" w:hAnsi="Palatino Linotype"/>
          <w:lang w:val="fr-FR"/>
        </w:rPr>
        <w:t xml:space="preserve"> et li renunse toute le fait por coi il |8a| estoit alés et l’avoit achevee mout bien. Puis li dit toutes le novités et toutes le coses qu’il avoit veuç en cele voie, si bien et sajemant qe le </w:t>
      </w:r>
      <w:r w:rsidRPr="008B6F19">
        <w:rPr>
          <w:rFonts w:ascii="Palatino Linotype" w:hAnsi="Palatino Linotype"/>
          <w:i/>
          <w:lang w:val="fr-FR"/>
        </w:rPr>
        <w:t>Grant Kan</w:t>
      </w:r>
      <w:r w:rsidRPr="008B6F19">
        <w:rPr>
          <w:rFonts w:ascii="Palatino Linotype" w:hAnsi="Palatino Linotype"/>
          <w:lang w:val="fr-FR"/>
        </w:rPr>
        <w:t xml:space="preserve"> et celç tuit qe l’oient en unt grant mervoie et distrent entr’aus: </w:t>
      </w:r>
      <w:r w:rsidRPr="008B6F19">
        <w:rPr>
          <w:rFonts w:ascii="Palatino Linotype" w:hAnsi="Palatino Linotype"/>
          <w:b/>
          <w:lang w:val="fr-FR"/>
        </w:rPr>
        <w:t>[3]</w:t>
      </w:r>
      <w:r w:rsidRPr="008B6F19">
        <w:rPr>
          <w:rFonts w:ascii="Palatino Linotype" w:hAnsi="Palatino Linotype"/>
          <w:lang w:val="fr-FR"/>
        </w:rPr>
        <w:t xml:space="preserve"> «Se cest jeune vif por aajes, il ne puet falir qu’il ne soit home de grant senç et de grand valor!». </w:t>
      </w:r>
      <w:r w:rsidRPr="008B6F19">
        <w:rPr>
          <w:rFonts w:ascii="Palatino Linotype" w:hAnsi="Palatino Linotype"/>
          <w:b/>
          <w:lang w:val="fr-FR"/>
        </w:rPr>
        <w:t>[4]</w:t>
      </w:r>
      <w:r w:rsidRPr="008B6F19">
        <w:rPr>
          <w:rFonts w:ascii="Palatino Linotype" w:hAnsi="Palatino Linotype"/>
          <w:lang w:val="fr-FR"/>
        </w:rPr>
        <w:t xml:space="preserve"> Et que voç en diroie? De cest messajarie en avant, fu appelé le jeune: mesere </w:t>
      </w:r>
      <w:r w:rsidRPr="008B6F19">
        <w:rPr>
          <w:rFonts w:ascii="Palatino Linotype" w:hAnsi="Palatino Linotype"/>
          <w:i/>
          <w:lang w:val="fr-FR"/>
        </w:rPr>
        <w:t>Marc Pol</w:t>
      </w:r>
      <w:r w:rsidRPr="008B6F19">
        <w:rPr>
          <w:rFonts w:ascii="Palatino Linotype" w:hAnsi="Palatino Linotype"/>
          <w:lang w:val="fr-FR"/>
        </w:rPr>
        <w:t xml:space="preserve">; et ensi le apelara desormés nostre livre, et ce est bien grant raison, car il estoit sajes et costumés. </w:t>
      </w:r>
      <w:r w:rsidRPr="008B6F19">
        <w:rPr>
          <w:rFonts w:ascii="Palatino Linotype" w:hAnsi="Palatino Linotype"/>
          <w:b/>
          <w:lang w:val="fr-FR"/>
        </w:rPr>
        <w:t>[5]</w:t>
      </w:r>
      <w:r w:rsidRPr="008B6F19">
        <w:rPr>
          <w:rFonts w:ascii="Palatino Linotype" w:hAnsi="Palatino Linotype"/>
          <w:lang w:val="fr-FR"/>
        </w:rPr>
        <w:t xml:space="preserve"> Et por coi voç firoie je lonc conte? Sachiés tout voiremant ke messer </w:t>
      </w:r>
      <w:r w:rsidRPr="008B6F19">
        <w:rPr>
          <w:rFonts w:ascii="Palatino Linotype" w:hAnsi="Palatino Linotype"/>
          <w:i/>
          <w:lang w:val="fr-FR"/>
        </w:rPr>
        <w:t>March</w:t>
      </w:r>
      <w:r w:rsidRPr="008B6F19">
        <w:rPr>
          <w:rFonts w:ascii="Palatino Linotype" w:hAnsi="Palatino Linotype"/>
          <w:lang w:val="fr-FR"/>
        </w:rPr>
        <w:t xml:space="preserve"> demore avec le </w:t>
      </w:r>
      <w:r w:rsidRPr="008B6F19">
        <w:rPr>
          <w:rFonts w:ascii="Palatino Linotype" w:hAnsi="Palatino Linotype"/>
          <w:i/>
          <w:lang w:val="fr-FR"/>
        </w:rPr>
        <w:t>Grant Kan</w:t>
      </w:r>
      <w:r w:rsidRPr="008B6F19">
        <w:rPr>
          <w:rFonts w:ascii="Palatino Linotype" w:hAnsi="Palatino Linotype"/>
          <w:lang w:val="fr-FR"/>
        </w:rPr>
        <w:t xml:space="preserve"> bien .XVII. anç, et en tut cest terme ne fine d’aller en mesajerie, car le </w:t>
      </w:r>
      <w:r w:rsidRPr="008B6F19">
        <w:rPr>
          <w:rFonts w:ascii="Palatino Linotype" w:hAnsi="Palatino Linotype"/>
          <w:i/>
          <w:lang w:val="fr-FR"/>
        </w:rPr>
        <w:t>Grant Kaan</w:t>
      </w:r>
      <w:r w:rsidRPr="008B6F19">
        <w:rPr>
          <w:rFonts w:ascii="Palatino Linotype" w:hAnsi="Palatino Linotype"/>
          <w:lang w:val="fr-FR"/>
        </w:rPr>
        <w:t xml:space="preserve">, puis k’il voit que messier </w:t>
      </w:r>
      <w:r w:rsidRPr="008B6F19">
        <w:rPr>
          <w:rFonts w:ascii="Palatino Linotype" w:hAnsi="Palatino Linotype"/>
          <w:i/>
          <w:lang w:val="fr-FR"/>
        </w:rPr>
        <w:t>Marc</w:t>
      </w:r>
      <w:r w:rsidRPr="008B6F19">
        <w:rPr>
          <w:rFonts w:ascii="Palatino Linotype" w:hAnsi="Palatino Linotype"/>
          <w:lang w:val="fr-FR"/>
        </w:rPr>
        <w:t xml:space="preserve"> li aportoie si noveles des tutes pars et que achevoit si bien toutes les biçong‹n›es por coi il l’envioit, il, por cest raison, toutes les bones mesajerie et le longaines toutes donnoit a meser </w:t>
      </w:r>
      <w:r w:rsidRPr="008B6F19">
        <w:rPr>
          <w:rFonts w:ascii="Palatino Linotype" w:hAnsi="Palatino Linotype"/>
          <w:i/>
          <w:lang w:val="fr-FR"/>
        </w:rPr>
        <w:t>March</w:t>
      </w:r>
      <w:r w:rsidRPr="008B6F19">
        <w:rPr>
          <w:rFonts w:ascii="Palatino Linotype" w:hAnsi="Palatino Linotype"/>
          <w:lang w:val="fr-FR"/>
        </w:rPr>
        <w:t>, et il achevoit mout bien la beisongne et li savoit dir mai‹n›tes</w:t>
      </w:r>
      <w:r w:rsidRPr="008B6F19">
        <w:rPr>
          <w:rFonts w:ascii="Palatino Linotype" w:hAnsi="Palatino Linotype"/>
          <w:b/>
          <w:lang w:val="fr-FR"/>
        </w:rPr>
        <w:t xml:space="preserve"> </w:t>
      </w:r>
      <w:r w:rsidRPr="008B6F19">
        <w:rPr>
          <w:rFonts w:ascii="Palatino Linotype" w:hAnsi="Palatino Linotype"/>
          <w:lang w:val="fr-FR"/>
        </w:rPr>
        <w:t xml:space="preserve">novités et maintes estranges chouses; et le </w:t>
      </w:r>
      <w:r w:rsidRPr="008B6F19">
        <w:rPr>
          <w:rFonts w:ascii="Palatino Linotype" w:hAnsi="Palatino Linotype"/>
          <w:i/>
          <w:lang w:val="fr-FR"/>
        </w:rPr>
        <w:t>Grant Kan</w:t>
      </w:r>
      <w:r w:rsidRPr="008B6F19">
        <w:rPr>
          <w:rFonts w:ascii="Palatino Linotype" w:hAnsi="Palatino Linotype"/>
          <w:lang w:val="fr-FR"/>
        </w:rPr>
        <w:t xml:space="preserve"> li plasoit tant l’afer de meser </w:t>
      </w:r>
      <w:r w:rsidRPr="008B6F19">
        <w:rPr>
          <w:rFonts w:ascii="Palatino Linotype" w:hAnsi="Palatino Linotype"/>
          <w:i/>
          <w:lang w:val="fr-FR"/>
        </w:rPr>
        <w:t>Marc</w:t>
      </w:r>
      <w:r w:rsidRPr="008B6F19">
        <w:rPr>
          <w:rFonts w:ascii="Palatino Linotype" w:hAnsi="Palatino Linotype"/>
          <w:lang w:val="fr-FR"/>
        </w:rPr>
        <w:t xml:space="preserve"> qe il le vo‹lo›it grant bien et li faso</w:t>
      </w:r>
      <w:r>
        <w:rPr>
          <w:rFonts w:ascii="Palatino Linotype" w:hAnsi="Palatino Linotype"/>
          <w:lang w:val="fr-FR"/>
        </w:rPr>
        <w:t xml:space="preserve">|it </w:t>
      </w:r>
      <w:r w:rsidRPr="008B6F19">
        <w:rPr>
          <w:rFonts w:ascii="Palatino Linotype" w:hAnsi="Palatino Linotype"/>
          <w:lang w:val="fr-FR"/>
        </w:rPr>
        <w:t xml:space="preserve">|8b| si grant onor et le tenoit si pres de soi qe les autres baron en av‹oi›ent grant enoie. </w:t>
      </w:r>
      <w:r w:rsidRPr="008B6F19">
        <w:rPr>
          <w:rFonts w:ascii="Palatino Linotype" w:hAnsi="Palatino Linotype"/>
          <w:b/>
          <w:lang w:val="fr-FR"/>
        </w:rPr>
        <w:t>[6]</w:t>
      </w:r>
      <w:r w:rsidRPr="008B6F19">
        <w:rPr>
          <w:rFonts w:ascii="Palatino Linotype" w:hAnsi="Palatino Linotype"/>
          <w:lang w:val="fr-FR"/>
        </w:rPr>
        <w:t xml:space="preserve"> Or ço fui la raison por coi </w:t>
      </w:r>
      <w:r w:rsidRPr="008B6F19">
        <w:rPr>
          <w:rFonts w:ascii="Palatino Linotype" w:hAnsi="Palatino Linotype"/>
          <w:iCs/>
          <w:lang w:val="fr-FR"/>
        </w:rPr>
        <w:t xml:space="preserve">meser </w:t>
      </w:r>
      <w:r w:rsidRPr="008B6F19">
        <w:rPr>
          <w:rFonts w:ascii="Palatino Linotype" w:hAnsi="Palatino Linotype"/>
          <w:i/>
          <w:iCs/>
          <w:lang w:val="fr-FR"/>
        </w:rPr>
        <w:t>March</w:t>
      </w:r>
      <w:r w:rsidRPr="008B6F19">
        <w:rPr>
          <w:rFonts w:ascii="Palatino Linotype" w:hAnsi="Palatino Linotype"/>
          <w:iCs/>
          <w:lang w:val="fr-FR"/>
        </w:rPr>
        <w:t>, qu’il cher</w:t>
      </w:r>
      <w:r w:rsidRPr="008B6F19">
        <w:rPr>
          <w:rFonts w:ascii="Palatino Linotype" w:hAnsi="Palatino Linotype"/>
          <w:lang w:val="fr-FR"/>
        </w:rPr>
        <w:t>‹</w:t>
      </w:r>
      <w:r w:rsidRPr="008B6F19">
        <w:rPr>
          <w:rFonts w:ascii="Palatino Linotype" w:hAnsi="Palatino Linotype"/>
          <w:iCs/>
          <w:lang w:val="fr-FR"/>
        </w:rPr>
        <w:t>ch</w:t>
      </w:r>
      <w:r w:rsidRPr="008B6F19">
        <w:rPr>
          <w:rFonts w:ascii="Palatino Linotype" w:hAnsi="Palatino Linotype"/>
          <w:lang w:val="fr-FR"/>
        </w:rPr>
        <w:t>›</w:t>
      </w:r>
      <w:r w:rsidRPr="008B6F19">
        <w:rPr>
          <w:rFonts w:ascii="Palatino Linotype" w:hAnsi="Palatino Linotype"/>
          <w:iCs/>
          <w:lang w:val="fr-FR"/>
        </w:rPr>
        <w:t>e plus de celes estranges parties qe nulz autres home, seç plus de celes couses de celle contree ke nulz omes</w:t>
      </w:r>
      <w:r w:rsidRPr="008B6F19">
        <w:rPr>
          <w:rFonts w:ascii="Palatino Linotype" w:hAnsi="Palatino Linotype"/>
          <w:i/>
          <w:iCs/>
          <w:lang w:val="fr-FR"/>
        </w:rPr>
        <w:t xml:space="preserve"> </w:t>
      </w:r>
      <w:r w:rsidRPr="008B6F19">
        <w:rPr>
          <w:rFonts w:ascii="Palatino Linotype" w:hAnsi="Palatino Linotype"/>
          <w:lang w:val="fr-FR"/>
        </w:rPr>
        <w:t>ke unqes nasquist, et encore qu’il hi mettoit plus son entent a ce savoir.</w:t>
      </w:r>
    </w:p>
    <w:sectPr w:rsidR="00605DC8" w:rsidRPr="008B6F19" w:rsidSect="008B6F1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283"/>
  <w:drawingGridHorizontalSpacing w:val="110"/>
  <w:displayHorizontalDrawingGridEvery w:val="2"/>
  <w:characterSpacingControl w:val="doNotCompress"/>
  <w:compat>
    <w:useFELayout/>
  </w:compat>
  <w:rsids>
    <w:rsidRoot w:val="008B6F19"/>
    <w:rsid w:val="004635E5"/>
    <w:rsid w:val="00605DC8"/>
    <w:rsid w:val="008B6F19"/>
    <w:rsid w:val="008E0CD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0CD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2020-03-25T07:46:00Z</dcterms:created>
  <dcterms:modified xsi:type="dcterms:W3CDTF">2020-03-25T07:46:00Z</dcterms:modified>
</cp:coreProperties>
</file>