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6F0" w:rsidRPr="002E46F0" w:rsidRDefault="002E46F0" w:rsidP="002E46F0">
      <w:pPr>
        <w:spacing w:after="0" w:line="240" w:lineRule="auto"/>
        <w:jc w:val="both"/>
        <w:rPr>
          <w:rFonts w:ascii="Palatino Linotype" w:hAnsi="Palatino Linotype"/>
          <w:b/>
          <w:noProof/>
          <w:u w:val="single"/>
        </w:rPr>
      </w:pPr>
      <w:r w:rsidRPr="002E46F0">
        <w:rPr>
          <w:rFonts w:ascii="Palatino Linotype" w:hAnsi="Palatino Linotype"/>
          <w:b/>
          <w:noProof/>
          <w:u w:val="single"/>
        </w:rPr>
        <w:t>VB,8</w:t>
      </w:r>
    </w:p>
    <w:p w:rsidR="002E46F0" w:rsidRDefault="002E46F0" w:rsidP="002E46F0">
      <w:pPr>
        <w:spacing w:after="0" w:line="240" w:lineRule="auto"/>
        <w:jc w:val="both"/>
        <w:rPr>
          <w:rFonts w:ascii="Palatino Linotype" w:hAnsi="Palatino Linotype"/>
          <w:noProof/>
        </w:rPr>
      </w:pPr>
    </w:p>
    <w:p w:rsidR="000A46A7" w:rsidRDefault="002E46F0" w:rsidP="002E46F0">
      <w:pPr>
        <w:spacing w:after="0" w:line="240" w:lineRule="auto"/>
        <w:jc w:val="both"/>
      </w:pPr>
      <w:r w:rsidRPr="002E46F0">
        <w:rPr>
          <w:rFonts w:ascii="Palatino Linotype" w:hAnsi="Palatino Linotype"/>
          <w:b/>
          <w:noProof/>
        </w:rPr>
        <w:t>[8]</w:t>
      </w:r>
      <w:r w:rsidRPr="00FC1533">
        <w:rPr>
          <w:rFonts w:ascii="Palatino Linotype" w:hAnsi="Palatino Linotype"/>
          <w:noProof/>
        </w:rPr>
        <w:t xml:space="preserve"> Fornito de’ suo’ besogni se mese a chamino: chavalchò mexi .</w:t>
      </w:r>
      <w:r w:rsidRPr="00FC1533">
        <w:rPr>
          <w:rFonts w:ascii="Palatino Linotype" w:hAnsi="Palatino Linotype"/>
          <w:smallCaps/>
          <w:noProof/>
        </w:rPr>
        <w:t>VI.</w:t>
      </w:r>
      <w:r>
        <w:rPr>
          <w:rFonts w:ascii="Palatino Linotype" w:hAnsi="Palatino Linotype"/>
          <w:noProof/>
        </w:rPr>
        <w:t xml:space="preserve"> di </w:t>
      </w:r>
      <w:r w:rsidRPr="00FC1533">
        <w:rPr>
          <w:rFonts w:ascii="Palatino Linotype" w:hAnsi="Palatino Linotype"/>
          <w:noProof/>
        </w:rPr>
        <w:t xml:space="preserve">çornate; e çonto e fornito le suo’ bisogne, |230v| ritornò al </w:t>
      </w:r>
      <w:r w:rsidRPr="002E46F0">
        <w:rPr>
          <w:rFonts w:ascii="Palatino Linotype" w:hAnsi="Palatino Linotype"/>
          <w:i/>
          <w:noProof/>
        </w:rPr>
        <w:t>Segnore</w:t>
      </w:r>
      <w:r w:rsidRPr="00FC1533">
        <w:rPr>
          <w:rFonts w:ascii="Palatino Linotype" w:hAnsi="Palatino Linotype"/>
          <w:noProof/>
        </w:rPr>
        <w:t xml:space="preserve"> al quale espoxe con grandissima prudencia quanto lui ave exeguito cercha le facende per che lui era stà mandato. </w:t>
      </w:r>
      <w:r w:rsidRPr="002E46F0">
        <w:rPr>
          <w:rFonts w:ascii="Palatino Linotype" w:hAnsi="Palatino Linotype"/>
          <w:b/>
          <w:noProof/>
        </w:rPr>
        <w:t>[9]</w:t>
      </w:r>
      <w:r w:rsidRPr="00FC1533">
        <w:rPr>
          <w:rFonts w:ascii="Palatino Linotype" w:hAnsi="Palatino Linotype"/>
          <w:noProof/>
        </w:rPr>
        <w:t xml:space="preserve"> Dapoi avendo intexo la natura del suo </w:t>
      </w:r>
      <w:r w:rsidRPr="002E46F0">
        <w:rPr>
          <w:rFonts w:ascii="Palatino Linotype" w:hAnsi="Palatino Linotype"/>
          <w:i/>
          <w:noProof/>
        </w:rPr>
        <w:t>Segnore</w:t>
      </w:r>
      <w:r w:rsidRPr="00FC1533">
        <w:rPr>
          <w:rFonts w:ascii="Palatino Linotype" w:hAnsi="Palatino Linotype"/>
          <w:noProof/>
        </w:rPr>
        <w:t xml:space="preserve">, vago de intendere e ssapere dile chosse estranee, sì se avea fato uno memorialle de tute chosse l’avea vedute in questo suo viagio, le qual tute chosse con tanto ordene et memoria lui espoxe, olltra la consietudene di altri anbaxatori per avanti mandati, che al </w:t>
      </w:r>
      <w:r w:rsidRPr="002E46F0">
        <w:rPr>
          <w:rFonts w:ascii="Palatino Linotype" w:hAnsi="Palatino Linotype"/>
          <w:i/>
          <w:noProof/>
        </w:rPr>
        <w:t>Segnore</w:t>
      </w:r>
      <w:r w:rsidRPr="00FC1533">
        <w:rPr>
          <w:rFonts w:ascii="Palatino Linotype" w:hAnsi="Palatino Linotype"/>
          <w:noProof/>
        </w:rPr>
        <w:t xml:space="preserve"> questo nobel çovene parsse piutosto avere intelleto divino che umano. </w:t>
      </w:r>
      <w:r w:rsidRPr="002E46F0">
        <w:rPr>
          <w:rFonts w:ascii="Palatino Linotype" w:hAnsi="Palatino Linotype"/>
          <w:b/>
          <w:noProof/>
        </w:rPr>
        <w:t>[10]</w:t>
      </w:r>
      <w:r w:rsidRPr="00FC1533">
        <w:rPr>
          <w:rFonts w:ascii="Palatino Linotype" w:hAnsi="Palatino Linotype"/>
          <w:noProof/>
        </w:rPr>
        <w:t xml:space="preserve"> E recresuto l’amore del </w:t>
      </w:r>
      <w:r w:rsidRPr="002E46F0">
        <w:rPr>
          <w:rFonts w:ascii="Palatino Linotype" w:hAnsi="Palatino Linotype"/>
          <w:i/>
          <w:noProof/>
        </w:rPr>
        <w:t>Segnore</w:t>
      </w:r>
      <w:r w:rsidRPr="00FC1533">
        <w:rPr>
          <w:rFonts w:ascii="Palatino Linotype" w:hAnsi="Palatino Linotype"/>
          <w:noProof/>
        </w:rPr>
        <w:t>, e tanto più volentieri lo ’l vedea</w:t>
      </w:r>
      <w:r w:rsidRPr="00E52951">
        <w:rPr>
          <w:rFonts w:ascii="Palatino Linotype" w:hAnsi="Palatino Linotype"/>
          <w:noProof/>
        </w:rPr>
        <w:t xml:space="preserve"> quanto in lui più excelencia de vertude l’avea chognosuto, intanto che e per el </w:t>
      </w:r>
      <w:r w:rsidRPr="002E46F0">
        <w:rPr>
          <w:rFonts w:ascii="Palatino Linotype" w:hAnsi="Palatino Linotype"/>
          <w:i/>
          <w:noProof/>
        </w:rPr>
        <w:t>Segnore</w:t>
      </w:r>
      <w:r w:rsidRPr="00E52951">
        <w:rPr>
          <w:rFonts w:ascii="Palatino Linotype" w:hAnsi="Palatino Linotype"/>
          <w:noProof/>
        </w:rPr>
        <w:t xml:space="preserve"> e per tuta la chorte de neuna chossa più mirabelle se parlava che della sapiencia dil nobel giovene: e ssenpre de qui in avanti l’onorò non chome giovane ma chome homo de grandissima etade. </w:t>
      </w:r>
      <w:r w:rsidRPr="002E46F0">
        <w:rPr>
          <w:rFonts w:ascii="Palatino Linotype" w:hAnsi="Palatino Linotype"/>
          <w:b/>
          <w:noProof/>
        </w:rPr>
        <w:t xml:space="preserve">[11] </w:t>
      </w:r>
      <w:r w:rsidRPr="00E52951">
        <w:rPr>
          <w:rFonts w:ascii="Palatino Linotype" w:hAnsi="Palatino Linotype"/>
          <w:noProof/>
        </w:rPr>
        <w:t>E de qui in avanti per tutta la chorte el fo chiamato mise</w:t>
      </w:r>
      <w:r>
        <w:rPr>
          <w:rFonts w:ascii="Palatino Linotype" w:hAnsi="Palatino Linotype"/>
          <w:noProof/>
        </w:rPr>
        <w:t xml:space="preserve">r </w:t>
      </w:r>
      <w:r w:rsidRPr="002E46F0">
        <w:rPr>
          <w:rFonts w:ascii="Palatino Linotype" w:hAnsi="Palatino Linotype"/>
          <w:i/>
          <w:noProof/>
        </w:rPr>
        <w:t>Marcho</w:t>
      </w:r>
      <w:r>
        <w:rPr>
          <w:rFonts w:ascii="Palatino Linotype" w:hAnsi="Palatino Linotype"/>
          <w:noProof/>
        </w:rPr>
        <w:t>: et chosì el nomine</w:t>
      </w:r>
      <w:r w:rsidRPr="00E52951">
        <w:rPr>
          <w:rFonts w:ascii="Palatino Linotype" w:hAnsi="Palatino Linotype"/>
          <w:noProof/>
        </w:rPr>
        <w:t xml:space="preserve">remo nui in questo libro, meritando le vertude e sapiencia soa mollto più degno nome che misere. </w:t>
      </w:r>
      <w:r w:rsidRPr="002E46F0">
        <w:rPr>
          <w:rFonts w:ascii="Palatino Linotype" w:hAnsi="Palatino Linotype"/>
          <w:b/>
          <w:noProof/>
        </w:rPr>
        <w:t>[12]</w:t>
      </w:r>
      <w:r w:rsidRPr="00E52951">
        <w:rPr>
          <w:rFonts w:ascii="Palatino Linotype" w:hAnsi="Palatino Linotype"/>
          <w:noProof/>
        </w:rPr>
        <w:t xml:space="preserve"> Parendo al </w:t>
      </w:r>
      <w:r w:rsidRPr="002E46F0">
        <w:rPr>
          <w:rFonts w:ascii="Palatino Linotype" w:hAnsi="Palatino Linotype"/>
          <w:i/>
          <w:noProof/>
        </w:rPr>
        <w:t>Segnore</w:t>
      </w:r>
      <w:r w:rsidRPr="00E52951">
        <w:rPr>
          <w:rFonts w:ascii="Palatino Linotype" w:hAnsi="Palatino Linotype"/>
          <w:noProof/>
        </w:rPr>
        <w:t xml:space="preserve"> questo mirabele miser </w:t>
      </w:r>
      <w:r w:rsidRPr="002E46F0">
        <w:rPr>
          <w:rFonts w:ascii="Palatino Linotype" w:hAnsi="Palatino Linotype"/>
          <w:i/>
          <w:noProof/>
        </w:rPr>
        <w:t>Marcho</w:t>
      </w:r>
      <w:r w:rsidRPr="00E52951">
        <w:rPr>
          <w:rFonts w:ascii="Palatino Linotype" w:hAnsi="Palatino Linotype"/>
          <w:noProof/>
        </w:rPr>
        <w:t xml:space="preserve"> molto ato al mester </w:t>
      </w:r>
      <w:r w:rsidRPr="005C79F5">
        <w:rPr>
          <w:rFonts w:ascii="Palatino Linotype" w:hAnsi="Palatino Linotype"/>
          <w:noProof/>
        </w:rPr>
        <w:t xml:space="preserve">del’inbaxarie in anni </w:t>
      </w:r>
      <w:r w:rsidRPr="005C79F5">
        <w:rPr>
          <w:rFonts w:ascii="Palatino Linotype" w:hAnsi="Palatino Linotype"/>
          <w:smallCaps/>
          <w:noProof/>
        </w:rPr>
        <w:t>.XVII</w:t>
      </w:r>
      <w:r>
        <w:rPr>
          <w:rFonts w:ascii="Palatino Linotype" w:hAnsi="Palatino Linotype"/>
          <w:smallCaps/>
          <w:noProof/>
        </w:rPr>
        <w:t>.</w:t>
      </w:r>
      <w:r w:rsidRPr="00E52951">
        <w:rPr>
          <w:rFonts w:ascii="Palatino Linotype" w:hAnsi="Palatino Linotype"/>
          <w:smallCaps/>
          <w:noProof/>
        </w:rPr>
        <w:t xml:space="preserve"> </w:t>
      </w:r>
      <w:r w:rsidRPr="00E52951">
        <w:rPr>
          <w:rFonts w:ascii="Palatino Linotype" w:hAnsi="Palatino Linotype"/>
          <w:noProof/>
        </w:rPr>
        <w:t xml:space="preserve">che con lui el sté in </w:t>
      </w:r>
      <w:r>
        <w:rPr>
          <w:rFonts w:ascii="Palatino Linotype" w:hAnsi="Palatino Linotype"/>
          <w:noProof/>
        </w:rPr>
        <w:t>{</w:t>
      </w:r>
      <w:r w:rsidRPr="00E52951">
        <w:rPr>
          <w:rFonts w:ascii="Palatino Linotype" w:hAnsi="Palatino Linotype"/>
          <w:noProof/>
        </w:rPr>
        <w:t>i</w:t>
      </w:r>
      <w:r>
        <w:rPr>
          <w:rFonts w:ascii="Palatino Linotype" w:hAnsi="Palatino Linotype"/>
          <w:noProof/>
        </w:rPr>
        <w:t>}</w:t>
      </w:r>
      <w:r w:rsidRPr="00E52951">
        <w:rPr>
          <w:rFonts w:ascii="Palatino Linotype" w:hAnsi="Palatino Linotype"/>
          <w:noProof/>
        </w:rPr>
        <w:t xml:space="preserve">ogni anbasata, quello miser </w:t>
      </w:r>
      <w:r w:rsidRPr="002E46F0">
        <w:rPr>
          <w:rFonts w:ascii="Palatino Linotype" w:hAnsi="Palatino Linotype"/>
          <w:i/>
          <w:noProof/>
        </w:rPr>
        <w:t>Marcho</w:t>
      </w:r>
      <w:r w:rsidRPr="00E52951">
        <w:rPr>
          <w:rFonts w:ascii="Palatino Linotype" w:hAnsi="Palatino Linotype"/>
          <w:noProof/>
        </w:rPr>
        <w:t xml:space="preserve"> l’adoperò, per la qual chaxone el fu mandato in diverssisime parte. </w:t>
      </w:r>
      <w:r w:rsidRPr="002E46F0">
        <w:rPr>
          <w:rFonts w:ascii="Palatino Linotype" w:hAnsi="Palatino Linotype"/>
          <w:b/>
          <w:noProof/>
        </w:rPr>
        <w:t>[13]</w:t>
      </w:r>
      <w:r w:rsidRPr="00E52951">
        <w:rPr>
          <w:rFonts w:ascii="Palatino Linotype" w:hAnsi="Palatino Linotype"/>
          <w:noProof/>
        </w:rPr>
        <w:t xml:space="preserve"> E per satisfare all’apetito del suo </w:t>
      </w:r>
      <w:r w:rsidRPr="002E46F0">
        <w:rPr>
          <w:rFonts w:ascii="Palatino Linotype" w:hAnsi="Palatino Linotype"/>
          <w:i/>
          <w:noProof/>
        </w:rPr>
        <w:t>Segnore</w:t>
      </w:r>
      <w:r w:rsidRPr="00E52951">
        <w:rPr>
          <w:rFonts w:ascii="Palatino Linotype" w:hAnsi="Palatino Linotype"/>
          <w:noProof/>
        </w:rPr>
        <w:t xml:space="preserve"> in tuti luogi dove l’andava, senpre el volea intendere e sapere i chostumi de quelle provincie, e sse in quelle era alguna chossa m</w:t>
      </w:r>
      <w:r>
        <w:rPr>
          <w:rFonts w:ascii="Palatino Linotype" w:hAnsi="Palatino Linotype"/>
          <w:noProof/>
        </w:rPr>
        <w:t>irabele</w:t>
      </w:r>
      <w:r w:rsidRPr="00E52951">
        <w:rPr>
          <w:rFonts w:ascii="Palatino Linotype" w:hAnsi="Palatino Linotype"/>
          <w:noProof/>
        </w:rPr>
        <w:t xml:space="preserve"> et diverssa dai costumi loro, per poter tuto al suo </w:t>
      </w:r>
      <w:r w:rsidRPr="002E46F0">
        <w:rPr>
          <w:rFonts w:ascii="Palatino Linotype" w:hAnsi="Palatino Linotype"/>
          <w:i/>
          <w:noProof/>
        </w:rPr>
        <w:t>Segnore</w:t>
      </w:r>
      <w:r w:rsidRPr="00E52951">
        <w:rPr>
          <w:rFonts w:ascii="Palatino Linotype" w:hAnsi="Palatino Linotype"/>
          <w:noProof/>
        </w:rPr>
        <w:t xml:space="preserve"> narare.</w:t>
      </w:r>
      <w:r w:rsidRPr="002E46F0">
        <w:rPr>
          <w:rFonts w:ascii="Palatino Linotype" w:hAnsi="Palatino Linotype"/>
          <w:b/>
          <w:noProof/>
        </w:rPr>
        <w:t xml:space="preserve"> [14] </w:t>
      </w:r>
      <w:r w:rsidRPr="00E52951">
        <w:rPr>
          <w:rFonts w:ascii="Palatino Linotype" w:hAnsi="Palatino Linotype"/>
          <w:noProof/>
        </w:rPr>
        <w:t xml:space="preserve">Donde avene che niuno mai fu che più paexi de miser </w:t>
      </w:r>
      <w:r w:rsidRPr="002E46F0">
        <w:rPr>
          <w:rFonts w:ascii="Palatino Linotype" w:hAnsi="Palatino Linotype"/>
          <w:i/>
          <w:noProof/>
        </w:rPr>
        <w:t>Pollo</w:t>
      </w:r>
      <w:r w:rsidRPr="00E52951">
        <w:rPr>
          <w:rFonts w:ascii="Palatino Linotype" w:hAnsi="Palatino Linotype"/>
          <w:noProof/>
        </w:rPr>
        <w:t xml:space="preserve"> vedese né più diversse chose avesse quelle intexe et aldite.</w:t>
      </w:r>
    </w:p>
    <w:sectPr w:rsidR="000A46A7" w:rsidSect="002E46F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2E46F0"/>
    <w:rsid w:val="000A46A7"/>
    <w:rsid w:val="002E46F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2020-03-25T07:59:00Z</dcterms:created>
  <dcterms:modified xsi:type="dcterms:W3CDTF">2020-03-25T07:59:00Z</dcterms:modified>
</cp:coreProperties>
</file>