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F8C" w:rsidRDefault="00553065" w:rsidP="00C62162">
      <w:pPr>
        <w:spacing w:after="0" w:line="240" w:lineRule="auto"/>
        <w:jc w:val="both"/>
        <w:rPr>
          <w:rFonts w:ascii="Palatino Linotype" w:hAnsi="Palatino Linotype"/>
          <w:b/>
          <w:u w:val="single"/>
        </w:rPr>
      </w:pPr>
      <w:r w:rsidRPr="00553065">
        <w:rPr>
          <w:rFonts w:ascii="Palatino Linotype" w:hAnsi="Palatino Linotype"/>
          <w:b/>
          <w:u w:val="single"/>
        </w:rPr>
        <w:t>R</w:t>
      </w:r>
      <w:r w:rsidR="00037CEA">
        <w:rPr>
          <w:rFonts w:ascii="Palatino Linotype" w:hAnsi="Palatino Linotype"/>
          <w:b/>
          <w:u w:val="single"/>
        </w:rPr>
        <w:t>, I</w:t>
      </w:r>
      <w:r w:rsidRPr="00553065">
        <w:rPr>
          <w:rFonts w:ascii="Palatino Linotype" w:hAnsi="Palatino Linotype"/>
          <w:b/>
          <w:u w:val="single"/>
        </w:rPr>
        <w:t xml:space="preserve"> 1</w:t>
      </w:r>
    </w:p>
    <w:p w:rsidR="00553065" w:rsidRPr="00553065" w:rsidRDefault="00553065" w:rsidP="00C62162">
      <w:pPr>
        <w:spacing w:after="0" w:line="240" w:lineRule="auto"/>
        <w:jc w:val="both"/>
        <w:rPr>
          <w:rFonts w:ascii="Palatino Linotype" w:hAnsi="Palatino Linotype"/>
          <w:b/>
          <w:u w:val="single"/>
        </w:rPr>
      </w:pPr>
    </w:p>
    <w:p w:rsidR="00553065" w:rsidRPr="00553065" w:rsidRDefault="00553065" w:rsidP="00C62162">
      <w:pPr>
        <w:spacing w:after="0" w:line="240" w:lineRule="auto"/>
        <w:jc w:val="both"/>
        <w:rPr>
          <w:rFonts w:ascii="Palatino Linotype" w:hAnsi="Palatino Linotype"/>
        </w:rPr>
      </w:pPr>
      <w:r w:rsidRPr="00553065">
        <w:rPr>
          <w:rFonts w:ascii="Palatino Linotype" w:hAnsi="Palatino Linotype"/>
          <w:b/>
        </w:rPr>
        <w:t>[53]</w:t>
      </w:r>
      <w:r w:rsidRPr="00553065">
        <w:rPr>
          <w:rFonts w:ascii="Palatino Linotype" w:hAnsi="Palatino Linotype"/>
        </w:rPr>
        <w:t xml:space="preserve"> Per tanto fece venire alla sua presenza messer |4r| </w:t>
      </w:r>
      <w:r w:rsidRPr="00553065">
        <w:rPr>
          <w:rFonts w:ascii="Palatino Linotype" w:hAnsi="Palatino Linotype"/>
          <w:i/>
        </w:rPr>
        <w:t>Nicolò</w:t>
      </w:r>
      <w:r w:rsidRPr="00553065">
        <w:rPr>
          <w:rFonts w:ascii="Palatino Linotype" w:hAnsi="Palatino Linotype"/>
        </w:rPr>
        <w:t xml:space="preserve">, </w:t>
      </w:r>
      <w:r w:rsidRPr="00553065">
        <w:rPr>
          <w:rFonts w:ascii="Palatino Linotype" w:hAnsi="Palatino Linotype"/>
          <w:i/>
        </w:rPr>
        <w:t>Maffio</w:t>
      </w:r>
      <w:r w:rsidRPr="00553065">
        <w:rPr>
          <w:rFonts w:ascii="Palatino Linotype" w:hAnsi="Palatino Linotype"/>
        </w:rPr>
        <w:t xml:space="preserve"> et </w:t>
      </w:r>
      <w:r w:rsidRPr="00553065">
        <w:rPr>
          <w:rFonts w:ascii="Palatino Linotype" w:hAnsi="Palatino Linotype"/>
          <w:i/>
        </w:rPr>
        <w:t>Marco</w:t>
      </w:r>
      <w:r w:rsidRPr="00553065">
        <w:rPr>
          <w:rFonts w:ascii="Palatino Linotype" w:hAnsi="Palatino Linotype"/>
        </w:rPr>
        <w:t xml:space="preserve">, et li disse molte gratiose parole dell’amor grande che li portava, et che li promettessero che, stati che fossero qualche tempo in la terra de’ </w:t>
      </w:r>
      <w:r w:rsidRPr="00C62162">
        <w:rPr>
          <w:rFonts w:ascii="Palatino Linotype" w:hAnsi="Palatino Linotype"/>
          <w:i/>
        </w:rPr>
        <w:t>christiani</w:t>
      </w:r>
      <w:r w:rsidRPr="00553065">
        <w:rPr>
          <w:rFonts w:ascii="Palatino Linotype" w:hAnsi="Palatino Linotype"/>
        </w:rPr>
        <w:t xml:space="preserve"> et a casa sua, volessero ritornare a lui. </w:t>
      </w:r>
      <w:r w:rsidRPr="00553065">
        <w:rPr>
          <w:rFonts w:ascii="Palatino Linotype" w:hAnsi="Palatino Linotype"/>
          <w:b/>
        </w:rPr>
        <w:t>[54]</w:t>
      </w:r>
      <w:r w:rsidRPr="00553065">
        <w:rPr>
          <w:rFonts w:ascii="Palatino Linotype" w:hAnsi="Palatino Linotype"/>
        </w:rPr>
        <w:t xml:space="preserve"> Et li fece dar una </w:t>
      </w:r>
      <w:r w:rsidRPr="00553065">
        <w:rPr>
          <w:rFonts w:ascii="Palatino Linotype" w:hAnsi="Palatino Linotype"/>
          <w:smallCaps/>
        </w:rPr>
        <w:t>tavola</w:t>
      </w:r>
      <w:r w:rsidRPr="00553065">
        <w:rPr>
          <w:rFonts w:ascii="Palatino Linotype" w:hAnsi="Palatino Linotype"/>
        </w:rPr>
        <w:t xml:space="preserve"> d’</w:t>
      </w:r>
      <w:r w:rsidRPr="00553065">
        <w:rPr>
          <w:rFonts w:ascii="Palatino Linotype" w:hAnsi="Palatino Linotype"/>
          <w:smallCaps/>
        </w:rPr>
        <w:t>oro</w:t>
      </w:r>
      <w:r w:rsidRPr="00553065">
        <w:rPr>
          <w:rFonts w:ascii="Palatino Linotype" w:hAnsi="Palatino Linotype"/>
        </w:rPr>
        <w:t xml:space="preserve">, dove era scritto un comandamento, che fossero liberi et sicuri per tutto il suo paese, et che in ogni luogo fossero fatte le spese a loro et alla sua famiglia, et datagli scorta, che sicuramente potessero passare, ordinando che fossero suoi ambassadori al papa, re di </w:t>
      </w:r>
      <w:r w:rsidRPr="00553065">
        <w:rPr>
          <w:rFonts w:ascii="Palatino Linotype" w:hAnsi="Palatino Linotype"/>
          <w:i/>
          <w:u w:val="single"/>
        </w:rPr>
        <w:t>Francia</w:t>
      </w:r>
      <w:r w:rsidRPr="00553065">
        <w:rPr>
          <w:rFonts w:ascii="Palatino Linotype" w:hAnsi="Palatino Linotype"/>
        </w:rPr>
        <w:t xml:space="preserve">, di </w:t>
      </w:r>
      <w:r w:rsidRPr="00553065">
        <w:rPr>
          <w:rFonts w:ascii="Palatino Linotype" w:hAnsi="Palatino Linotype"/>
          <w:i/>
          <w:u w:val="single"/>
        </w:rPr>
        <w:t>Spagna</w:t>
      </w:r>
      <w:r w:rsidRPr="00553065">
        <w:rPr>
          <w:rFonts w:ascii="Palatino Linotype" w:hAnsi="Palatino Linotype"/>
        </w:rPr>
        <w:t xml:space="preserve"> et altri re christiani. </w:t>
      </w:r>
      <w:r w:rsidRPr="00553065">
        <w:rPr>
          <w:rFonts w:ascii="Palatino Linotype" w:hAnsi="Palatino Linotype"/>
          <w:b/>
        </w:rPr>
        <w:t xml:space="preserve">[55] </w:t>
      </w:r>
      <w:r w:rsidRPr="00553065">
        <w:rPr>
          <w:rFonts w:ascii="Palatino Linotype" w:hAnsi="Palatino Linotype"/>
        </w:rPr>
        <w:t xml:space="preserve">Poi fece preparar quattordeci navi, cadauna delle quali havea quattro arbori, et potevan navigar con nove vele, le quali come fossero fatte si potria dire, ma, per esser materia lunga, si lassa al presente. </w:t>
      </w:r>
      <w:r w:rsidRPr="00553065">
        <w:rPr>
          <w:rFonts w:ascii="Palatino Linotype" w:hAnsi="Palatino Linotype"/>
          <w:b/>
        </w:rPr>
        <w:t>[56]</w:t>
      </w:r>
      <w:r w:rsidRPr="00553065">
        <w:rPr>
          <w:rFonts w:ascii="Palatino Linotype" w:hAnsi="Palatino Linotype"/>
        </w:rPr>
        <w:t xml:space="preserve"> Fra le dette navi ve ne erano almanco quattro o cinque che haveano da dugentocinquanta in dugentosessanta marinari. </w:t>
      </w:r>
      <w:r w:rsidRPr="00553065">
        <w:rPr>
          <w:rFonts w:ascii="Palatino Linotype" w:hAnsi="Palatino Linotype"/>
          <w:b/>
        </w:rPr>
        <w:t xml:space="preserve">[57] </w:t>
      </w:r>
      <w:r w:rsidRPr="00553065">
        <w:rPr>
          <w:rFonts w:ascii="Palatino Linotype" w:hAnsi="Palatino Linotype"/>
        </w:rPr>
        <w:t>Sopra queste navi montorono li ambassadori, la regina et messer</w:t>
      </w:r>
      <w:r w:rsidRPr="00553065">
        <w:rPr>
          <w:rFonts w:ascii="Palatino Linotype" w:hAnsi="Palatino Linotype"/>
          <w:i/>
        </w:rPr>
        <w:t xml:space="preserve"> Nicolò</w:t>
      </w:r>
      <w:r w:rsidRPr="00553065">
        <w:rPr>
          <w:rFonts w:ascii="Palatino Linotype" w:hAnsi="Palatino Linotype"/>
        </w:rPr>
        <w:t xml:space="preserve">, </w:t>
      </w:r>
      <w:r w:rsidRPr="00553065">
        <w:rPr>
          <w:rFonts w:ascii="Palatino Linotype" w:hAnsi="Palatino Linotype"/>
          <w:i/>
        </w:rPr>
        <w:t>Maffio</w:t>
      </w:r>
      <w:r w:rsidRPr="00553065">
        <w:rPr>
          <w:rFonts w:ascii="Palatino Linotype" w:hAnsi="Palatino Linotype"/>
        </w:rPr>
        <w:t xml:space="preserve"> et </w:t>
      </w:r>
      <w:r w:rsidRPr="00553065">
        <w:rPr>
          <w:rFonts w:ascii="Palatino Linotype" w:hAnsi="Palatino Linotype"/>
          <w:i/>
        </w:rPr>
        <w:t>Marco</w:t>
      </w:r>
      <w:r w:rsidRPr="00553065">
        <w:rPr>
          <w:rFonts w:ascii="Palatino Linotype" w:hAnsi="Palatino Linotype"/>
        </w:rPr>
        <w:t xml:space="preserve">, tolta prima licenza dal </w:t>
      </w:r>
      <w:r w:rsidRPr="00553065">
        <w:rPr>
          <w:rFonts w:ascii="Palatino Linotype" w:hAnsi="Palatino Linotype"/>
          <w:i/>
        </w:rPr>
        <w:t>Gran Can</w:t>
      </w:r>
      <w:r w:rsidRPr="00553065">
        <w:rPr>
          <w:rFonts w:ascii="Palatino Linotype" w:hAnsi="Palatino Linotype"/>
        </w:rPr>
        <w:t xml:space="preserve">, qual li fece dare molti </w:t>
      </w:r>
      <w:r w:rsidRPr="00553065">
        <w:rPr>
          <w:rFonts w:ascii="Palatino Linotype" w:hAnsi="Palatino Linotype"/>
          <w:smallCaps/>
        </w:rPr>
        <w:t>rubini</w:t>
      </w:r>
      <w:r w:rsidRPr="00553065">
        <w:rPr>
          <w:rFonts w:ascii="Palatino Linotype" w:hAnsi="Palatino Linotype"/>
        </w:rPr>
        <w:t xml:space="preserve"> et altre gioie finissime et di grandissima valuta, et appresso la spesa che li bastasse per duoi anni. </w:t>
      </w:r>
      <w:r w:rsidRPr="00553065">
        <w:rPr>
          <w:rFonts w:ascii="Palatino Linotype" w:hAnsi="Palatino Linotype"/>
          <w:b/>
        </w:rPr>
        <w:t>[58]</w:t>
      </w:r>
      <w:r w:rsidRPr="00553065">
        <w:rPr>
          <w:rFonts w:ascii="Palatino Linotype" w:hAnsi="Palatino Linotype"/>
        </w:rPr>
        <w:t xml:space="preserve"> Costoro, havendo navigato circa tre mesi, vennero ad una isola verso mezzodí nominata </w:t>
      </w:r>
      <w:r w:rsidRPr="00553065">
        <w:rPr>
          <w:rFonts w:ascii="Palatino Linotype" w:hAnsi="Palatino Linotype"/>
          <w:i/>
          <w:u w:val="single"/>
        </w:rPr>
        <w:t>Iava</w:t>
      </w:r>
      <w:r w:rsidRPr="00553065">
        <w:rPr>
          <w:rFonts w:ascii="Palatino Linotype" w:hAnsi="Palatino Linotype"/>
        </w:rPr>
        <w:t xml:space="preserve">, nella quale sono molte cose mirabili che si diranno nel processo del libro. </w:t>
      </w:r>
      <w:r w:rsidRPr="00553065">
        <w:rPr>
          <w:rFonts w:ascii="Palatino Linotype" w:hAnsi="Palatino Linotype"/>
          <w:b/>
        </w:rPr>
        <w:t>[59]</w:t>
      </w:r>
      <w:r w:rsidRPr="00553065">
        <w:rPr>
          <w:rFonts w:ascii="Palatino Linotype" w:hAnsi="Palatino Linotype"/>
        </w:rPr>
        <w:t xml:space="preserve"> Et partiti dalla detta isola navigorono per il </w:t>
      </w:r>
      <w:r w:rsidRPr="00553065">
        <w:rPr>
          <w:rFonts w:ascii="Palatino Linotype" w:hAnsi="Palatino Linotype"/>
          <w:i/>
          <w:u w:val="single"/>
        </w:rPr>
        <w:t>mare d’India</w:t>
      </w:r>
      <w:r w:rsidRPr="00553065">
        <w:rPr>
          <w:rFonts w:ascii="Palatino Linotype" w:hAnsi="Palatino Linotype"/>
        </w:rPr>
        <w:t xml:space="preserve"> mesi disdotto, avanti che potessero arrivare al paese del re </w:t>
      </w:r>
      <w:r w:rsidRPr="00553065">
        <w:rPr>
          <w:rFonts w:ascii="Palatino Linotype" w:hAnsi="Palatino Linotype"/>
          <w:i/>
        </w:rPr>
        <w:t>Argon</w:t>
      </w:r>
      <w:r w:rsidRPr="00553065">
        <w:rPr>
          <w:rFonts w:ascii="Palatino Linotype" w:hAnsi="Palatino Linotype"/>
        </w:rPr>
        <w:t xml:space="preserve">, dove andavano; et in questo viaggio viddero diverse et varie cose, che saranno similmente narrate in detto libro. </w:t>
      </w:r>
      <w:r w:rsidRPr="00553065">
        <w:rPr>
          <w:rFonts w:ascii="Palatino Linotype" w:hAnsi="Palatino Linotype"/>
          <w:b/>
        </w:rPr>
        <w:t>[60]</w:t>
      </w:r>
      <w:r w:rsidRPr="00553065">
        <w:rPr>
          <w:rFonts w:ascii="Palatino Linotype" w:hAnsi="Palatino Linotype"/>
        </w:rPr>
        <w:t xml:space="preserve"> Et sappiate che, dal dí che introrno in mare fino al giunger suo, moritteno, fra marinari et altri ch’erano in dette navi, da seicento persone; et delli tre ambassadori non rimase se non uno, che havea nome </w:t>
      </w:r>
      <w:r w:rsidRPr="00553065">
        <w:rPr>
          <w:rFonts w:ascii="Palatino Linotype" w:hAnsi="Palatino Linotype"/>
          <w:i/>
        </w:rPr>
        <w:t>Coza</w:t>
      </w:r>
      <w:r w:rsidRPr="00553065">
        <w:rPr>
          <w:rFonts w:ascii="Palatino Linotype" w:hAnsi="Palatino Linotype"/>
        </w:rPr>
        <w:t xml:space="preserve">, et di tutte le donne et donzelle non moritte se non una. </w:t>
      </w:r>
      <w:r w:rsidRPr="00553065">
        <w:rPr>
          <w:rFonts w:ascii="Palatino Linotype" w:hAnsi="Palatino Linotype"/>
          <w:b/>
        </w:rPr>
        <w:t>[61]</w:t>
      </w:r>
      <w:r w:rsidRPr="00553065">
        <w:rPr>
          <w:rFonts w:ascii="Palatino Linotype" w:hAnsi="Palatino Linotype"/>
        </w:rPr>
        <w:t xml:space="preserve"> Giunti al paese del re </w:t>
      </w:r>
      <w:r w:rsidRPr="00553065">
        <w:rPr>
          <w:rFonts w:ascii="Palatino Linotype" w:hAnsi="Palatino Linotype"/>
          <w:i/>
        </w:rPr>
        <w:t>Argon</w:t>
      </w:r>
      <w:r w:rsidRPr="00553065">
        <w:rPr>
          <w:rFonts w:ascii="Palatino Linotype" w:hAnsi="Palatino Linotype"/>
        </w:rPr>
        <w:t xml:space="preserve">, trovorono che ’l era morto, et che uno nominato </w:t>
      </w:r>
      <w:r w:rsidRPr="00553065">
        <w:rPr>
          <w:rFonts w:ascii="Palatino Linotype" w:hAnsi="Palatino Linotype"/>
          <w:i/>
        </w:rPr>
        <w:t>Chiacato</w:t>
      </w:r>
      <w:r w:rsidRPr="00553065">
        <w:rPr>
          <w:rFonts w:ascii="Palatino Linotype" w:hAnsi="Palatino Linotype"/>
        </w:rPr>
        <w:t xml:space="preserve"> governava il suo reame per nome del figliuolo, che era giovine: al qual parse di mandare a dire come di ordine del re </w:t>
      </w:r>
      <w:r w:rsidRPr="00553065">
        <w:rPr>
          <w:rFonts w:ascii="Palatino Linotype" w:hAnsi="Palatino Linotype"/>
          <w:i/>
        </w:rPr>
        <w:t>Argon</w:t>
      </w:r>
      <w:r w:rsidRPr="00553065">
        <w:rPr>
          <w:rFonts w:ascii="Palatino Linotype" w:hAnsi="Palatino Linotype"/>
        </w:rPr>
        <w:t xml:space="preserve"> havendo condutta quella regina, quel che li pareva che si facesse. </w:t>
      </w:r>
      <w:r w:rsidRPr="00553065">
        <w:rPr>
          <w:rFonts w:ascii="Palatino Linotype" w:hAnsi="Palatino Linotype"/>
          <w:b/>
        </w:rPr>
        <w:t>[62]</w:t>
      </w:r>
      <w:r w:rsidRPr="00553065">
        <w:rPr>
          <w:rFonts w:ascii="Palatino Linotype" w:hAnsi="Palatino Linotype"/>
        </w:rPr>
        <w:t xml:space="preserve"> Costui li fece rispondere che la dovessero dare a </w:t>
      </w:r>
      <w:r w:rsidRPr="00553065">
        <w:rPr>
          <w:rFonts w:ascii="Palatino Linotype" w:hAnsi="Palatino Linotype"/>
          <w:i/>
        </w:rPr>
        <w:t>Casan</w:t>
      </w:r>
      <w:r w:rsidRPr="00553065">
        <w:rPr>
          <w:rFonts w:ascii="Palatino Linotype" w:hAnsi="Palatino Linotype"/>
        </w:rPr>
        <w:t xml:space="preserve">, figliuolo del re </w:t>
      </w:r>
      <w:r w:rsidRPr="00553065">
        <w:rPr>
          <w:rFonts w:ascii="Palatino Linotype" w:hAnsi="Palatino Linotype"/>
          <w:i/>
        </w:rPr>
        <w:t>Argon</w:t>
      </w:r>
      <w:r w:rsidRPr="00553065">
        <w:rPr>
          <w:rFonts w:ascii="Palatino Linotype" w:hAnsi="Palatino Linotype"/>
        </w:rPr>
        <w:t>, il qual allhora si trovava nelle parti del’</w:t>
      </w:r>
      <w:r w:rsidRPr="00C62162">
        <w:rPr>
          <w:rFonts w:ascii="Palatino Linotype" w:hAnsi="Palatino Linotype"/>
          <w:smallCaps/>
        </w:rPr>
        <w:t>Arbore Secco</w:t>
      </w:r>
      <w:r w:rsidRPr="00553065">
        <w:rPr>
          <w:rFonts w:ascii="Palatino Linotype" w:hAnsi="Palatino Linotype"/>
        </w:rPr>
        <w:t xml:space="preserve">, nei confini della </w:t>
      </w:r>
      <w:r w:rsidRPr="00553065">
        <w:rPr>
          <w:rFonts w:ascii="Palatino Linotype" w:hAnsi="Palatino Linotype"/>
          <w:i/>
          <w:u w:val="single"/>
        </w:rPr>
        <w:t>Persia</w:t>
      </w:r>
      <w:r w:rsidRPr="00553065">
        <w:rPr>
          <w:rFonts w:ascii="Palatino Linotype" w:hAnsi="Palatino Linotype"/>
        </w:rPr>
        <w:t xml:space="preserve">, con sessantamila persone, per custodia di certi passi, acciò che non vi intrassero certe genti inimiche a depredare il suo paese: et cosí loro fecero. </w:t>
      </w:r>
      <w:r w:rsidRPr="00553065">
        <w:rPr>
          <w:rFonts w:ascii="Palatino Linotype" w:hAnsi="Palatino Linotype"/>
          <w:b/>
        </w:rPr>
        <w:t>[63]</w:t>
      </w:r>
      <w:r w:rsidRPr="00553065">
        <w:rPr>
          <w:rFonts w:ascii="Palatino Linotype" w:hAnsi="Palatino Linotype"/>
        </w:rPr>
        <w:t xml:space="preserve"> Il che fornito, messer </w:t>
      </w:r>
      <w:r w:rsidRPr="00553065">
        <w:rPr>
          <w:rFonts w:ascii="Palatino Linotype" w:hAnsi="Palatino Linotype"/>
          <w:i/>
        </w:rPr>
        <w:t>Nicolò</w:t>
      </w:r>
      <w:r w:rsidRPr="00553065">
        <w:rPr>
          <w:rFonts w:ascii="Palatino Linotype" w:hAnsi="Palatino Linotype"/>
        </w:rPr>
        <w:t xml:space="preserve">, </w:t>
      </w:r>
      <w:r w:rsidRPr="00553065">
        <w:rPr>
          <w:rFonts w:ascii="Palatino Linotype" w:hAnsi="Palatino Linotype"/>
          <w:i/>
        </w:rPr>
        <w:t>Maffio</w:t>
      </w:r>
      <w:r w:rsidRPr="00553065">
        <w:rPr>
          <w:rFonts w:ascii="Palatino Linotype" w:hAnsi="Palatino Linotype"/>
        </w:rPr>
        <w:t xml:space="preserve"> et </w:t>
      </w:r>
      <w:r w:rsidRPr="00553065">
        <w:rPr>
          <w:rFonts w:ascii="Palatino Linotype" w:hAnsi="Palatino Linotype"/>
          <w:i/>
        </w:rPr>
        <w:t>Marco</w:t>
      </w:r>
      <w:r w:rsidRPr="00553065">
        <w:rPr>
          <w:rFonts w:ascii="Palatino Linotype" w:hAnsi="Palatino Linotype"/>
        </w:rPr>
        <w:t xml:space="preserve"> tornarono a </w:t>
      </w:r>
      <w:r w:rsidRPr="00553065">
        <w:rPr>
          <w:rFonts w:ascii="Palatino Linotype" w:hAnsi="Palatino Linotype"/>
          <w:i/>
        </w:rPr>
        <w:t>Chiacato</w:t>
      </w:r>
      <w:r w:rsidRPr="00553065">
        <w:rPr>
          <w:rFonts w:ascii="Palatino Linotype" w:hAnsi="Palatino Linotype"/>
        </w:rPr>
        <w:t xml:space="preserve">, percioché de lí dovea essere il suo cammino, et quivi dimororono nove mesi. </w:t>
      </w:r>
      <w:r w:rsidRPr="00553065">
        <w:rPr>
          <w:rFonts w:ascii="Palatino Linotype" w:hAnsi="Palatino Linotype"/>
          <w:b/>
        </w:rPr>
        <w:t>[64]</w:t>
      </w:r>
      <w:r w:rsidRPr="00553065">
        <w:rPr>
          <w:rFonts w:ascii="Palatino Linotype" w:hAnsi="Palatino Linotype"/>
        </w:rPr>
        <w:t xml:space="preserve"> Dapoi havendo tolta licenza, </w:t>
      </w:r>
      <w:r w:rsidRPr="00553065">
        <w:rPr>
          <w:rFonts w:ascii="Palatino Linotype" w:hAnsi="Palatino Linotype"/>
          <w:i/>
        </w:rPr>
        <w:t>Chiacato</w:t>
      </w:r>
      <w:r w:rsidRPr="00553065">
        <w:rPr>
          <w:rFonts w:ascii="Palatino Linotype" w:hAnsi="Palatino Linotype"/>
        </w:rPr>
        <w:t xml:space="preserve"> li fece dare quattro </w:t>
      </w:r>
      <w:r w:rsidRPr="00553065">
        <w:rPr>
          <w:rFonts w:ascii="Palatino Linotype" w:hAnsi="Palatino Linotype"/>
          <w:smallCaps/>
        </w:rPr>
        <w:t>tavole</w:t>
      </w:r>
      <w:r w:rsidRPr="00553065">
        <w:rPr>
          <w:rFonts w:ascii="Palatino Linotype" w:hAnsi="Palatino Linotype"/>
        </w:rPr>
        <w:t xml:space="preserve"> d’</w:t>
      </w:r>
      <w:r w:rsidRPr="00553065">
        <w:rPr>
          <w:rFonts w:ascii="Palatino Linotype" w:hAnsi="Palatino Linotype"/>
          <w:smallCaps/>
        </w:rPr>
        <w:t>oro</w:t>
      </w:r>
      <w:r w:rsidRPr="00553065">
        <w:rPr>
          <w:rFonts w:ascii="Palatino Linotype" w:hAnsi="Palatino Linotype"/>
        </w:rPr>
        <w:t>, cadauna delle quali era lunga un cubito et larga cinque dita, et erano d’</w:t>
      </w:r>
      <w:r w:rsidRPr="00553065">
        <w:rPr>
          <w:rFonts w:ascii="Palatino Linotype" w:hAnsi="Palatino Linotype"/>
          <w:smallCaps/>
        </w:rPr>
        <w:t>oro</w:t>
      </w:r>
      <w:r w:rsidRPr="00553065">
        <w:rPr>
          <w:rFonts w:ascii="Palatino Linotype" w:hAnsi="Palatino Linotype"/>
        </w:rPr>
        <w:t xml:space="preserve">, di peso di tre o quattro </w:t>
      </w:r>
      <w:r w:rsidRPr="00553065">
        <w:rPr>
          <w:rFonts w:ascii="Palatino Linotype" w:hAnsi="Palatino Linotype"/>
          <w:smallCaps/>
        </w:rPr>
        <w:t>marche</w:t>
      </w:r>
      <w:r w:rsidRPr="00553065">
        <w:rPr>
          <w:rFonts w:ascii="Palatino Linotype" w:hAnsi="Palatino Linotype"/>
        </w:rPr>
        <w:t xml:space="preserve"> l’una: et era scritto in quelle che, in virtú dell’eterno Iddio, il nome del </w:t>
      </w:r>
      <w:r w:rsidRPr="00553065">
        <w:rPr>
          <w:rFonts w:ascii="Palatino Linotype" w:hAnsi="Palatino Linotype"/>
          <w:i/>
        </w:rPr>
        <w:t>Gran Can</w:t>
      </w:r>
      <w:r w:rsidRPr="00553065">
        <w:rPr>
          <w:rFonts w:ascii="Palatino Linotype" w:hAnsi="Palatino Linotype"/>
        </w:rPr>
        <w:t xml:space="preserve"> fosse honorato et laudato per molti anni, et cadauno che non obedirà sia fatto morire et confiscati i suoi beni. </w:t>
      </w:r>
      <w:r w:rsidRPr="00553065">
        <w:rPr>
          <w:rFonts w:ascii="Palatino Linotype" w:hAnsi="Palatino Linotype"/>
          <w:b/>
        </w:rPr>
        <w:t xml:space="preserve">[65] </w:t>
      </w:r>
      <w:r w:rsidRPr="00553065">
        <w:rPr>
          <w:rFonts w:ascii="Palatino Linotype" w:hAnsi="Palatino Linotype"/>
        </w:rPr>
        <w:t xml:space="preserve">Dapoi se conteniva che quelli tre ambassadori fossero honorati et serviti per tutte le terre et paesi sí come fosse la propria sua persona, et che li fosse fatto le spese, dati </w:t>
      </w:r>
      <w:r w:rsidRPr="00553065">
        <w:rPr>
          <w:rFonts w:ascii="Palatino Linotype" w:hAnsi="Palatino Linotype"/>
          <w:smallCaps/>
        </w:rPr>
        <w:t>cavalli</w:t>
      </w:r>
      <w:r w:rsidRPr="00553065">
        <w:rPr>
          <w:rFonts w:ascii="Palatino Linotype" w:hAnsi="Palatino Linotype"/>
        </w:rPr>
        <w:t xml:space="preserve"> et le scorte, come fosse necessario. </w:t>
      </w:r>
      <w:r w:rsidRPr="00553065">
        <w:rPr>
          <w:rFonts w:ascii="Palatino Linotype" w:hAnsi="Palatino Linotype"/>
          <w:b/>
        </w:rPr>
        <w:t>[66]</w:t>
      </w:r>
      <w:r w:rsidRPr="00553065">
        <w:rPr>
          <w:rFonts w:ascii="Palatino Linotype" w:hAnsi="Palatino Linotype"/>
        </w:rPr>
        <w:t xml:space="preserve"> Il che fu amplamente essequito, perciò che hebbero et spese et </w:t>
      </w:r>
      <w:r w:rsidRPr="00553065">
        <w:rPr>
          <w:rFonts w:ascii="Palatino Linotype" w:hAnsi="Palatino Linotype"/>
          <w:smallCaps/>
        </w:rPr>
        <w:t>cavalli</w:t>
      </w:r>
      <w:r w:rsidRPr="00553065">
        <w:rPr>
          <w:rFonts w:ascii="Palatino Linotype" w:hAnsi="Palatino Linotype"/>
        </w:rPr>
        <w:t xml:space="preserve"> et tutto ciò che li era de bisogno, et molte volte havevano dugento </w:t>
      </w:r>
      <w:r w:rsidRPr="00553065">
        <w:rPr>
          <w:rFonts w:ascii="Palatino Linotype" w:hAnsi="Palatino Linotype"/>
          <w:smallCaps/>
        </w:rPr>
        <w:t>cavalli</w:t>
      </w:r>
      <w:r w:rsidRPr="00553065">
        <w:rPr>
          <w:rFonts w:ascii="Palatino Linotype" w:hAnsi="Palatino Linotype"/>
        </w:rPr>
        <w:t xml:space="preserve">, piú et manco, secondo che accadeva; né si poteva far altramente, perché questo </w:t>
      </w:r>
      <w:r w:rsidRPr="00553065">
        <w:rPr>
          <w:rFonts w:ascii="Palatino Linotype" w:hAnsi="Palatino Linotype"/>
          <w:i/>
        </w:rPr>
        <w:t>Chiacato</w:t>
      </w:r>
      <w:r w:rsidRPr="00553065">
        <w:rPr>
          <w:rFonts w:ascii="Palatino Linotype" w:hAnsi="Palatino Linotype"/>
        </w:rPr>
        <w:t xml:space="preserve"> non haveva riputatione, et li popoli si mettevan a far molti mali et insulti; il che non haverian havuto ardire di fare se fossero stati sotto un suo vero et proprio signore. </w:t>
      </w:r>
      <w:r w:rsidRPr="00553065">
        <w:rPr>
          <w:rFonts w:ascii="Palatino Linotype" w:hAnsi="Palatino Linotype"/>
          <w:b/>
        </w:rPr>
        <w:t>[67]</w:t>
      </w:r>
      <w:r w:rsidRPr="00553065">
        <w:rPr>
          <w:rFonts w:ascii="Palatino Linotype" w:hAnsi="Palatino Linotype"/>
        </w:rPr>
        <w:t xml:space="preserve"> Facendo messer </w:t>
      </w:r>
      <w:r w:rsidRPr="00553065">
        <w:rPr>
          <w:rFonts w:ascii="Palatino Linotype" w:hAnsi="Palatino Linotype"/>
          <w:i/>
        </w:rPr>
        <w:t>Nicolò</w:t>
      </w:r>
      <w:r w:rsidRPr="00553065">
        <w:rPr>
          <w:rFonts w:ascii="Palatino Linotype" w:hAnsi="Palatino Linotype"/>
        </w:rPr>
        <w:t xml:space="preserve">, </w:t>
      </w:r>
      <w:r w:rsidRPr="00553065">
        <w:rPr>
          <w:rFonts w:ascii="Palatino Linotype" w:hAnsi="Palatino Linotype"/>
          <w:i/>
        </w:rPr>
        <w:t>Maffio</w:t>
      </w:r>
      <w:r w:rsidRPr="00553065">
        <w:rPr>
          <w:rFonts w:ascii="Palatino Linotype" w:hAnsi="Palatino Linotype"/>
        </w:rPr>
        <w:t xml:space="preserve"> et </w:t>
      </w:r>
      <w:r w:rsidRPr="00553065">
        <w:rPr>
          <w:rFonts w:ascii="Palatino Linotype" w:hAnsi="Palatino Linotype"/>
          <w:i/>
        </w:rPr>
        <w:t>Marco</w:t>
      </w:r>
      <w:r w:rsidRPr="00553065">
        <w:rPr>
          <w:rFonts w:ascii="Palatino Linotype" w:hAnsi="Palatino Linotype"/>
        </w:rPr>
        <w:t xml:space="preserve"> questo viaggio, intesero come il </w:t>
      </w:r>
      <w:r w:rsidRPr="00553065">
        <w:rPr>
          <w:rFonts w:ascii="Palatino Linotype" w:hAnsi="Palatino Linotype"/>
          <w:i/>
        </w:rPr>
        <w:t>Gran Can</w:t>
      </w:r>
      <w:r w:rsidRPr="00553065">
        <w:rPr>
          <w:rFonts w:ascii="Palatino Linotype" w:hAnsi="Palatino Linotype"/>
        </w:rPr>
        <w:t xml:space="preserve"> era mancato di questa vita, il che gli tolse del tutto la speranza di poter piú tornar in quelle parti; et cavalcorno tanto per le sue giornate che vennero in </w:t>
      </w:r>
      <w:r w:rsidRPr="00553065">
        <w:rPr>
          <w:rFonts w:ascii="Palatino Linotype" w:hAnsi="Palatino Linotype"/>
          <w:i/>
          <w:u w:val="single"/>
        </w:rPr>
        <w:t>Trabesonda</w:t>
      </w:r>
      <w:r w:rsidRPr="00553065">
        <w:rPr>
          <w:rFonts w:ascii="Palatino Linotype" w:hAnsi="Palatino Linotype"/>
        </w:rPr>
        <w:t xml:space="preserve">, et de lí a </w:t>
      </w:r>
      <w:r w:rsidRPr="00553065">
        <w:rPr>
          <w:rFonts w:ascii="Palatino Linotype" w:hAnsi="Palatino Linotype"/>
          <w:i/>
          <w:u w:val="single"/>
        </w:rPr>
        <w:t>Constantinopoli</w:t>
      </w:r>
      <w:r w:rsidRPr="00553065">
        <w:rPr>
          <w:rFonts w:ascii="Palatino Linotype" w:hAnsi="Palatino Linotype"/>
        </w:rPr>
        <w:t xml:space="preserve"> et poi a </w:t>
      </w:r>
      <w:r w:rsidRPr="00553065">
        <w:rPr>
          <w:rFonts w:ascii="Palatino Linotype" w:hAnsi="Palatino Linotype"/>
          <w:i/>
          <w:u w:val="single"/>
        </w:rPr>
        <w:t>Negroponte</w:t>
      </w:r>
      <w:r w:rsidRPr="00553065">
        <w:rPr>
          <w:rFonts w:ascii="Palatino Linotype" w:hAnsi="Palatino Linotype"/>
        </w:rPr>
        <w:t xml:space="preserve">; et finalmente sani et salvi con molte ricchezze giunsero in </w:t>
      </w:r>
      <w:r w:rsidRPr="00553065">
        <w:rPr>
          <w:rFonts w:ascii="Palatino Linotype" w:hAnsi="Palatino Linotype"/>
          <w:i/>
          <w:u w:val="single"/>
        </w:rPr>
        <w:t>Venetia</w:t>
      </w:r>
      <w:r w:rsidRPr="00553065">
        <w:rPr>
          <w:rFonts w:ascii="Palatino Linotype" w:hAnsi="Palatino Linotype"/>
        </w:rPr>
        <w:t xml:space="preserve">, ringratiando Iddio </w:t>
      </w:r>
      <w:r w:rsidRPr="00553065">
        <w:rPr>
          <w:rFonts w:ascii="Palatino Linotype" w:hAnsi="Palatino Linotype"/>
        </w:rPr>
        <w:lastRenderedPageBreak/>
        <w:t xml:space="preserve">che li haveva liberati da tante fatiche et preservati da infiniti pericoli: et questo fu dell’anno </w:t>
      </w:r>
      <w:r w:rsidRPr="00553065">
        <w:rPr>
          <w:rFonts w:ascii="Palatino Linotype" w:hAnsi="Palatino Linotype"/>
          <w:smallCaps/>
        </w:rPr>
        <w:t>MCCXCV</w:t>
      </w:r>
      <w:r w:rsidRPr="00553065">
        <w:rPr>
          <w:rFonts w:ascii="Palatino Linotype" w:hAnsi="Palatino Linotype"/>
        </w:rPr>
        <w:t xml:space="preserve">. </w:t>
      </w:r>
      <w:r w:rsidRPr="00553065">
        <w:rPr>
          <w:rFonts w:ascii="Palatino Linotype" w:hAnsi="Palatino Linotype"/>
          <w:b/>
        </w:rPr>
        <w:t>[68]</w:t>
      </w:r>
      <w:r w:rsidRPr="00553065">
        <w:rPr>
          <w:rFonts w:ascii="Palatino Linotype" w:hAnsi="Palatino Linotype"/>
        </w:rPr>
        <w:t xml:space="preserve"> Et le cose di sopra narrate sono stà scritte in luogo di proemio, che si suol far a cadaun libro, acciò che chi lo leggerà cognosca et sappi che messer </w:t>
      </w:r>
      <w:r w:rsidRPr="00553065">
        <w:rPr>
          <w:rFonts w:ascii="Palatino Linotype" w:hAnsi="Palatino Linotype"/>
          <w:i/>
        </w:rPr>
        <w:t>Marco Polo</w:t>
      </w:r>
      <w:r w:rsidRPr="00553065">
        <w:rPr>
          <w:rFonts w:ascii="Palatino Linotype" w:hAnsi="Palatino Linotype"/>
        </w:rPr>
        <w:t xml:space="preserve"> puoté sapere et intendere tutte queste cose in anni ventisei che ’l dimorò nelle parti d’</w:t>
      </w:r>
      <w:r w:rsidRPr="00553065">
        <w:rPr>
          <w:rFonts w:ascii="Palatino Linotype" w:hAnsi="Palatino Linotype"/>
          <w:smallCaps/>
        </w:rPr>
        <w:t>oriente</w:t>
      </w:r>
      <w:r w:rsidRPr="00553065">
        <w:rPr>
          <w:rFonts w:ascii="Palatino Linotype" w:hAnsi="Palatino Linotype"/>
        </w:rPr>
        <w:t>.</w:t>
      </w:r>
    </w:p>
    <w:p w:rsidR="00553065" w:rsidRDefault="00553065" w:rsidP="00C62162">
      <w:pPr>
        <w:spacing w:after="0" w:line="240" w:lineRule="auto"/>
        <w:jc w:val="both"/>
      </w:pPr>
    </w:p>
    <w:sectPr w:rsidR="00553065" w:rsidSect="0055306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553065"/>
    <w:rsid w:val="00037CEA"/>
    <w:rsid w:val="00553065"/>
    <w:rsid w:val="007874D3"/>
    <w:rsid w:val="00AB7F8C"/>
    <w:rsid w:val="00C6216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B7F8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7E3AF-ADB9-40F0-B6C9-D01DAB6A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2020-03-27T12:07:00Z</dcterms:created>
  <dcterms:modified xsi:type="dcterms:W3CDTF">2020-03-27T12:07:00Z</dcterms:modified>
</cp:coreProperties>
</file>