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38" w:rsidRPr="00A05304" w:rsidRDefault="00C30AEF" w:rsidP="003D2D56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A05304">
        <w:rPr>
          <w:rFonts w:ascii="Palatino Linotype" w:hAnsi="Palatino Linotype"/>
          <w:b/>
          <w:u w:val="single"/>
        </w:rPr>
        <w:t>Fr</w:t>
      </w:r>
      <w:r w:rsidR="0028240D" w:rsidRPr="00A05304">
        <w:rPr>
          <w:rFonts w:ascii="Palatino Linotype" w:hAnsi="Palatino Linotype"/>
          <w:b/>
          <w:u w:val="single"/>
        </w:rPr>
        <w:t>1</w:t>
      </w:r>
      <w:r w:rsidRPr="00A05304">
        <w:rPr>
          <w:rFonts w:ascii="Palatino Linotype" w:hAnsi="Palatino Linotype"/>
          <w:b/>
          <w:u w:val="single"/>
        </w:rPr>
        <w:t>, 21</w:t>
      </w:r>
    </w:p>
    <w:p w:rsidR="00C30AEF" w:rsidRPr="005C55E7" w:rsidRDefault="00C30AEF" w:rsidP="003D2D56">
      <w:pPr>
        <w:spacing w:after="0" w:line="240" w:lineRule="auto"/>
        <w:jc w:val="both"/>
        <w:rPr>
          <w:rFonts w:ascii="Palatino Linotype" w:hAnsi="Palatino Linotype"/>
        </w:rPr>
      </w:pPr>
      <w:r w:rsidRPr="005C55E7">
        <w:rPr>
          <w:rFonts w:ascii="Palatino Linotype" w:hAnsi="Palatino Linotype"/>
        </w:rPr>
        <w:t xml:space="preserve">Ci dit le .XXI. chapitre de la </w:t>
      </w:r>
      <w:r w:rsidRPr="005C55E7">
        <w:rPr>
          <w:rFonts w:ascii="Palatino Linotype" w:hAnsi="Palatino Linotype"/>
          <w:i/>
          <w:u w:val="single"/>
        </w:rPr>
        <w:t>Grant Hermenie</w:t>
      </w:r>
      <w:r w:rsidRPr="005C55E7">
        <w:rPr>
          <w:rFonts w:ascii="Palatino Linotype" w:hAnsi="Palatino Linotype"/>
        </w:rPr>
        <w:t>.</w:t>
      </w:r>
    </w:p>
    <w:p w:rsidR="005C55E7" w:rsidRDefault="005C55E7" w:rsidP="003D2D56">
      <w:pPr>
        <w:spacing w:after="0" w:line="240" w:lineRule="auto"/>
        <w:jc w:val="both"/>
        <w:rPr>
          <w:rFonts w:ascii="Palatino Linotype" w:hAnsi="Palatino Linotype"/>
          <w:b/>
        </w:rPr>
      </w:pPr>
    </w:p>
    <w:p w:rsidR="00C30AEF" w:rsidRPr="005C55E7" w:rsidRDefault="00C30AEF" w:rsidP="003D2D56">
      <w:pPr>
        <w:spacing w:after="0" w:line="240" w:lineRule="auto"/>
        <w:jc w:val="both"/>
        <w:rPr>
          <w:rFonts w:ascii="Palatino Linotype" w:hAnsi="Palatino Linotype"/>
        </w:rPr>
      </w:pPr>
      <w:r w:rsidRPr="005C55E7">
        <w:rPr>
          <w:rFonts w:ascii="Palatino Linotype" w:hAnsi="Palatino Linotype"/>
          <w:b/>
        </w:rPr>
        <w:t>[1]</w:t>
      </w:r>
      <w:r w:rsidRPr="005C55E7">
        <w:rPr>
          <w:rFonts w:ascii="Palatino Linotype" w:hAnsi="Palatino Linotype"/>
        </w:rPr>
        <w:t xml:space="preserve"> La </w:t>
      </w:r>
      <w:r w:rsidRPr="005C55E7">
        <w:rPr>
          <w:rFonts w:ascii="Palatino Linotype" w:hAnsi="Palatino Linotype"/>
          <w:i/>
          <w:u w:val="single"/>
        </w:rPr>
        <w:t>Grant Ermenie</w:t>
      </w:r>
      <w:r w:rsidRPr="005C55E7">
        <w:rPr>
          <w:rFonts w:ascii="Palatino Linotype" w:hAnsi="Palatino Linotype"/>
        </w:rPr>
        <w:t xml:space="preserve"> si est une grant province.</w:t>
      </w:r>
      <w:r w:rsidR="005C55E7">
        <w:rPr>
          <w:rFonts w:ascii="Palatino Linotype" w:hAnsi="Palatino Linotype"/>
        </w:rPr>
        <w:t xml:space="preserve"> </w:t>
      </w:r>
      <w:r w:rsidR="005C55E7">
        <w:rPr>
          <w:rFonts w:ascii="Palatino Linotype" w:hAnsi="Palatino Linotype"/>
          <w:b/>
        </w:rPr>
        <w:t>[2]</w:t>
      </w:r>
      <w:r w:rsidRPr="005C55E7">
        <w:rPr>
          <w:rFonts w:ascii="Palatino Linotype" w:hAnsi="Palatino Linotype"/>
        </w:rPr>
        <w:t xml:space="preserve"> Elle commence d’une cité qui est apelee </w:t>
      </w:r>
      <w:r w:rsidRPr="005C55E7">
        <w:rPr>
          <w:rFonts w:ascii="Palatino Linotype" w:hAnsi="Palatino Linotype"/>
          <w:i/>
          <w:u w:val="single"/>
        </w:rPr>
        <w:t>Arsinga</w:t>
      </w:r>
      <w:r w:rsidRPr="005C55E7">
        <w:rPr>
          <w:rFonts w:ascii="Palatino Linotype" w:hAnsi="Palatino Linotype"/>
        </w:rPr>
        <w:t xml:space="preserve">, en laquele labourent le meilleur </w:t>
      </w:r>
      <w:r w:rsidRPr="005C55E7">
        <w:rPr>
          <w:rFonts w:ascii="Palatino Linotype" w:hAnsi="Palatino Linotype"/>
          <w:smallCaps/>
        </w:rPr>
        <w:t>bougueran</w:t>
      </w:r>
      <w:r w:rsidRPr="005C55E7">
        <w:rPr>
          <w:rFonts w:ascii="Palatino Linotype" w:hAnsi="Palatino Linotype"/>
        </w:rPr>
        <w:t xml:space="preserve"> du monde, et y a les plus biaux [</w:t>
      </w:r>
      <w:r w:rsidRPr="005C55E7">
        <w:rPr>
          <w:rFonts w:ascii="Palatino Linotype" w:hAnsi="Palatino Linotype"/>
          <w:smallCaps/>
        </w:rPr>
        <w:t>bains</w:t>
      </w:r>
      <w:r w:rsidRPr="005C55E7">
        <w:rPr>
          <w:rFonts w:ascii="Palatino Linotype" w:hAnsi="Palatino Linotype"/>
        </w:rPr>
        <w:t>] et les meillours d’aigue sorgant du monde.</w:t>
      </w:r>
      <w:r w:rsidR="005C55E7">
        <w:rPr>
          <w:rFonts w:ascii="Palatino Linotype" w:hAnsi="Palatino Linotype"/>
        </w:rPr>
        <w:t xml:space="preserve"> </w:t>
      </w:r>
      <w:r w:rsidR="005C55E7">
        <w:rPr>
          <w:rFonts w:ascii="Palatino Linotype" w:hAnsi="Palatino Linotype"/>
          <w:b/>
        </w:rPr>
        <w:t>[3]</w:t>
      </w:r>
      <w:r w:rsidRPr="005C55E7">
        <w:rPr>
          <w:rFonts w:ascii="Palatino Linotype" w:hAnsi="Palatino Linotype"/>
        </w:rPr>
        <w:t xml:space="preserve"> Les gens sont </w:t>
      </w:r>
      <w:r w:rsidRPr="005C55E7">
        <w:rPr>
          <w:rFonts w:ascii="Palatino Linotype" w:hAnsi="Palatino Linotype"/>
          <w:i/>
        </w:rPr>
        <w:t>Ermins</w:t>
      </w:r>
      <w:r w:rsidRPr="005C55E7">
        <w:rPr>
          <w:rFonts w:ascii="Palatino Linotype" w:hAnsi="Palatino Linotype"/>
        </w:rPr>
        <w:t xml:space="preserve"> et homme du </w:t>
      </w:r>
      <w:r w:rsidRPr="005C55E7">
        <w:rPr>
          <w:rFonts w:ascii="Palatino Linotype" w:hAnsi="Palatino Linotype"/>
          <w:i/>
        </w:rPr>
        <w:t>Tartar</w:t>
      </w:r>
      <w:r w:rsidRPr="005C55E7">
        <w:rPr>
          <w:rFonts w:ascii="Palatino Linotype" w:hAnsi="Palatino Linotype"/>
        </w:rPr>
        <w:t>.</w:t>
      </w:r>
      <w:r w:rsidR="005C55E7">
        <w:rPr>
          <w:rFonts w:ascii="Palatino Linotype" w:hAnsi="Palatino Linotype"/>
        </w:rPr>
        <w:t xml:space="preserve"> </w:t>
      </w:r>
      <w:r w:rsidR="005C55E7">
        <w:rPr>
          <w:rFonts w:ascii="Palatino Linotype" w:hAnsi="Palatino Linotype"/>
          <w:b/>
        </w:rPr>
        <w:t>[4]</w:t>
      </w:r>
      <w:r w:rsidRPr="005C55E7">
        <w:rPr>
          <w:rFonts w:ascii="Palatino Linotype" w:hAnsi="Palatino Linotype"/>
        </w:rPr>
        <w:t xml:space="preserve"> Il y a maintes citez et maint chastiaus, mais la plus noble est </w:t>
      </w:r>
      <w:r w:rsidRPr="00FE0BD0">
        <w:rPr>
          <w:rFonts w:ascii="Palatino Linotype" w:hAnsi="Palatino Linotype"/>
          <w:i/>
          <w:u w:val="single"/>
        </w:rPr>
        <w:t>Arsinga</w:t>
      </w:r>
      <w:r w:rsidRPr="005C55E7">
        <w:rPr>
          <w:rFonts w:ascii="Palatino Linotype" w:hAnsi="Palatino Linotype"/>
        </w:rPr>
        <w:t xml:space="preserve">, que a arcevesques, et .II. autres, l’une </w:t>
      </w:r>
      <w:r w:rsidRPr="00FE0BD0">
        <w:rPr>
          <w:rFonts w:ascii="Palatino Linotype" w:hAnsi="Palatino Linotype"/>
          <w:i/>
          <w:u w:val="single"/>
        </w:rPr>
        <w:t>Arsiron</w:t>
      </w:r>
      <w:r w:rsidRPr="005C55E7">
        <w:rPr>
          <w:rFonts w:ascii="Palatino Linotype" w:hAnsi="Palatino Linotype"/>
        </w:rPr>
        <w:t xml:space="preserve"> et [l’autre] </w:t>
      </w:r>
      <w:r w:rsidRPr="00FE0BD0">
        <w:rPr>
          <w:rFonts w:ascii="Palatino Linotype" w:hAnsi="Palatino Linotype"/>
          <w:i/>
          <w:u w:val="single"/>
        </w:rPr>
        <w:t>Darzizi</w:t>
      </w:r>
      <w:r w:rsidRPr="005C55E7">
        <w:rPr>
          <w:rFonts w:ascii="Palatino Linotype" w:hAnsi="Palatino Linotype"/>
        </w:rPr>
        <w:t>.</w:t>
      </w:r>
      <w:r w:rsidR="005C55E7">
        <w:rPr>
          <w:rFonts w:ascii="Palatino Linotype" w:hAnsi="Palatino Linotype"/>
        </w:rPr>
        <w:t xml:space="preserve"> </w:t>
      </w:r>
      <w:r w:rsidR="005C55E7">
        <w:rPr>
          <w:rFonts w:ascii="Palatino Linotype" w:hAnsi="Palatino Linotype"/>
          <w:b/>
        </w:rPr>
        <w:t>[5]</w:t>
      </w:r>
      <w:r w:rsidRPr="005C55E7">
        <w:rPr>
          <w:rFonts w:ascii="Palatino Linotype" w:hAnsi="Palatino Linotype"/>
        </w:rPr>
        <w:t xml:space="preserve"> Elle est moult grant province.</w:t>
      </w:r>
    </w:p>
    <w:p w:rsidR="00C30AEF" w:rsidRPr="005C55E7" w:rsidRDefault="005C55E7" w:rsidP="003D2D56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[6]</w:t>
      </w:r>
      <w:r>
        <w:rPr>
          <w:rFonts w:ascii="Palatino Linotype" w:hAnsi="Palatino Linotype"/>
        </w:rPr>
        <w:t xml:space="preserve"> </w:t>
      </w:r>
      <w:r w:rsidR="00C30AEF" w:rsidRPr="005C55E7">
        <w:rPr>
          <w:rFonts w:ascii="Palatino Linotype" w:hAnsi="Palatino Linotype"/>
        </w:rPr>
        <w:t xml:space="preserve">Et vous di que l’esté demeure en cele contree toute l’ost [des] </w:t>
      </w:r>
      <w:r w:rsidR="00C30AEF" w:rsidRPr="00FE0BD0">
        <w:rPr>
          <w:rFonts w:ascii="Palatino Linotype" w:hAnsi="Palatino Linotype"/>
          <w:i/>
        </w:rPr>
        <w:t>Tartars du Levant</w:t>
      </w:r>
      <w:r w:rsidR="00C30AEF" w:rsidRPr="005C55E7">
        <w:rPr>
          <w:rFonts w:ascii="Palatino Linotype" w:hAnsi="Palatino Linotype"/>
        </w:rPr>
        <w:t xml:space="preserve"> pour ce qu’il y truevent moult bonne pasture a lor bestes.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[7]</w:t>
      </w:r>
      <w:r w:rsidR="00C30AEF" w:rsidRPr="005C55E7">
        <w:rPr>
          <w:rFonts w:ascii="Palatino Linotype" w:hAnsi="Palatino Linotype"/>
        </w:rPr>
        <w:t xml:space="preserve"> Mais l’yver </w:t>
      </w:r>
      <w:r w:rsidRPr="005C55E7">
        <w:rPr>
          <w:rFonts w:ascii="Palatino Linotype" w:hAnsi="Palatino Linotype"/>
        </w:rPr>
        <w:t>n’i demeurent pas pour les granz froidures qui y sont outre mesure, et pour ce s’en partent l’yver et s’en vont en lieu chaut, la ou il truevent bonne pasture.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[8]</w:t>
      </w:r>
      <w:r w:rsidRPr="005C55E7">
        <w:rPr>
          <w:rFonts w:ascii="Palatino Linotype" w:hAnsi="Palatino Linotype"/>
        </w:rPr>
        <w:t xml:space="preserve"> Et si sachiez que en ceste </w:t>
      </w:r>
      <w:r w:rsidRPr="00FE0BD0">
        <w:rPr>
          <w:rFonts w:ascii="Palatino Linotype" w:hAnsi="Palatino Linotype"/>
          <w:i/>
          <w:u w:val="single"/>
        </w:rPr>
        <w:t>Grant Ermenie</w:t>
      </w:r>
      <w:r w:rsidRPr="005C55E7">
        <w:rPr>
          <w:rFonts w:ascii="Palatino Linotype" w:hAnsi="Palatino Linotype"/>
        </w:rPr>
        <w:t xml:space="preserve"> est l’arche de </w:t>
      </w:r>
      <w:r w:rsidRPr="00FE0BD0">
        <w:rPr>
          <w:rFonts w:ascii="Palatino Linotype" w:hAnsi="Palatino Linotype"/>
          <w:i/>
        </w:rPr>
        <w:t>Noé</w:t>
      </w:r>
      <w:r w:rsidRPr="005C55E7">
        <w:rPr>
          <w:rFonts w:ascii="Palatino Linotype" w:hAnsi="Palatino Linotype"/>
        </w:rPr>
        <w:t xml:space="preserve"> sur une grant montaigne.</w:t>
      </w:r>
    </w:p>
    <w:p w:rsidR="005C55E7" w:rsidRPr="005C55E7" w:rsidRDefault="005C55E7" w:rsidP="003D2D56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[9] </w:t>
      </w:r>
      <w:r w:rsidRPr="005C55E7">
        <w:rPr>
          <w:rFonts w:ascii="Palatino Linotype" w:hAnsi="Palatino Linotype"/>
        </w:rPr>
        <w:t xml:space="preserve">Ele confine [devers] </w:t>
      </w:r>
      <w:r w:rsidRPr="007627C8">
        <w:rPr>
          <w:rFonts w:ascii="Palatino Linotype" w:hAnsi="Palatino Linotype"/>
          <w:smallCaps/>
        </w:rPr>
        <w:t>midi</w:t>
      </w:r>
      <w:r w:rsidRPr="005C55E7">
        <w:rPr>
          <w:rFonts w:ascii="Palatino Linotype" w:hAnsi="Palatino Linotype"/>
        </w:rPr>
        <w:t xml:space="preserve"> envers </w:t>
      </w:r>
      <w:r w:rsidRPr="00FE0BD0">
        <w:rPr>
          <w:rFonts w:ascii="Palatino Linotype" w:hAnsi="Palatino Linotype"/>
          <w:smallCaps/>
        </w:rPr>
        <w:t>levant</w:t>
      </w:r>
      <w:r w:rsidRPr="005C55E7">
        <w:rPr>
          <w:rFonts w:ascii="Palatino Linotype" w:hAnsi="Palatino Linotype"/>
        </w:rPr>
        <w:t xml:space="preserve"> [avec] un royaume qui est apelez </w:t>
      </w:r>
      <w:r w:rsidRPr="00FE0BD0">
        <w:rPr>
          <w:rFonts w:ascii="Palatino Linotype" w:hAnsi="Palatino Linotype"/>
          <w:i/>
          <w:u w:val="single"/>
        </w:rPr>
        <w:t>Mosul</w:t>
      </w:r>
      <w:r w:rsidRPr="005C55E7">
        <w:rPr>
          <w:rFonts w:ascii="Palatino Linotype" w:hAnsi="Palatino Linotype"/>
        </w:rPr>
        <w:t xml:space="preserve">, qu’i sont </w:t>
      </w:r>
      <w:r w:rsidRPr="00FE0BD0">
        <w:rPr>
          <w:rFonts w:ascii="Palatino Linotype" w:hAnsi="Palatino Linotype"/>
          <w:i/>
        </w:rPr>
        <w:t>Crestiens</w:t>
      </w:r>
      <w:r w:rsidRPr="005C55E7">
        <w:rPr>
          <w:rFonts w:ascii="Palatino Linotype" w:hAnsi="Palatino Linotype"/>
        </w:rPr>
        <w:t xml:space="preserve">, </w:t>
      </w:r>
      <w:r w:rsidRPr="00FE0BD0">
        <w:rPr>
          <w:rFonts w:ascii="Palatino Linotype" w:hAnsi="Palatino Linotype"/>
          <w:i/>
        </w:rPr>
        <w:t>Jacopins</w:t>
      </w:r>
      <w:r w:rsidRPr="005C55E7">
        <w:rPr>
          <w:rFonts w:ascii="Palatino Linotype" w:hAnsi="Palatino Linotype"/>
        </w:rPr>
        <w:t xml:space="preserve"> et </w:t>
      </w:r>
      <w:r w:rsidRPr="00FE0BD0">
        <w:rPr>
          <w:rFonts w:ascii="Palatino Linotype" w:hAnsi="Palatino Linotype"/>
          <w:i/>
        </w:rPr>
        <w:t>Nestori[n]s</w:t>
      </w:r>
      <w:r w:rsidRPr="005C55E7">
        <w:rPr>
          <w:rFonts w:ascii="Palatino Linotype" w:hAnsi="Palatino Linotype"/>
        </w:rPr>
        <w:t>, desquels je vous conterai ci avant.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[10]</w:t>
      </w:r>
      <w:r w:rsidRPr="005C55E7">
        <w:rPr>
          <w:rFonts w:ascii="Palatino Linotype" w:hAnsi="Palatino Linotype"/>
        </w:rPr>
        <w:t xml:space="preserve"> Devers </w:t>
      </w:r>
      <w:r w:rsidRPr="00FE0BD0">
        <w:rPr>
          <w:rFonts w:ascii="Palatino Linotype" w:hAnsi="Palatino Linotype"/>
          <w:smallCaps/>
        </w:rPr>
        <w:t>tramontane</w:t>
      </w:r>
      <w:r w:rsidRPr="005C55E7">
        <w:rPr>
          <w:rFonts w:ascii="Palatino Linotype" w:hAnsi="Palatino Linotype"/>
        </w:rPr>
        <w:t xml:space="preserve"> confine avec </w:t>
      </w:r>
      <w:r w:rsidRPr="00FE0BD0">
        <w:rPr>
          <w:rFonts w:ascii="Palatino Linotype" w:hAnsi="Palatino Linotype"/>
          <w:i/>
        </w:rPr>
        <w:t>Jorgans</w:t>
      </w:r>
      <w:r w:rsidRPr="005C55E7">
        <w:rPr>
          <w:rFonts w:ascii="Palatino Linotype" w:hAnsi="Palatino Linotype"/>
        </w:rPr>
        <w:t>, desquelz je vous conterai encore avant.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[11]</w:t>
      </w:r>
      <w:r w:rsidRPr="005C55E7">
        <w:rPr>
          <w:rFonts w:ascii="Palatino Linotype" w:hAnsi="Palatino Linotype"/>
        </w:rPr>
        <w:t xml:space="preserve"> Et a cel confin devers </w:t>
      </w:r>
      <w:r w:rsidRPr="00FE0BD0">
        <w:rPr>
          <w:rFonts w:ascii="Palatino Linotype" w:hAnsi="Palatino Linotype"/>
          <w:i/>
        </w:rPr>
        <w:t>Jourgans</w:t>
      </w:r>
      <w:r w:rsidRPr="005C55E7">
        <w:rPr>
          <w:rFonts w:ascii="Palatino Linotype" w:hAnsi="Palatino Linotype"/>
        </w:rPr>
        <w:t xml:space="preserve">, sachiez que il y a une fontainne qui sort </w:t>
      </w:r>
      <w:r w:rsidRPr="00A05304">
        <w:rPr>
          <w:rFonts w:ascii="Palatino Linotype" w:hAnsi="Palatino Linotype"/>
          <w:smallCaps/>
        </w:rPr>
        <w:t>huile</w:t>
      </w:r>
      <w:r w:rsidRPr="005C55E7">
        <w:rPr>
          <w:rFonts w:ascii="Palatino Linotype" w:hAnsi="Palatino Linotype"/>
        </w:rPr>
        <w:t xml:space="preserve"> en moult grant quantité, si que .C. nez y porroi[en]t bien chargier a une foiz.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[12]</w:t>
      </w:r>
      <w:r w:rsidRPr="005C55E7">
        <w:rPr>
          <w:rFonts w:ascii="Palatino Linotype" w:hAnsi="Palatino Linotype"/>
        </w:rPr>
        <w:t xml:space="preserve"> Mais il n’est bons a mengier, mais est bons a ardoir et a oindre les </w:t>
      </w:r>
      <w:r w:rsidRPr="00FE0BD0">
        <w:rPr>
          <w:rFonts w:ascii="Palatino Linotype" w:hAnsi="Palatino Linotype"/>
          <w:smallCaps/>
        </w:rPr>
        <w:t>chameulz</w:t>
      </w:r>
      <w:r w:rsidRPr="005C55E7">
        <w:rPr>
          <w:rFonts w:ascii="Palatino Linotype" w:hAnsi="Palatino Linotype"/>
        </w:rPr>
        <w:t xml:space="preserve"> pour la rongne.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[13]</w:t>
      </w:r>
      <w:r w:rsidRPr="005C55E7">
        <w:rPr>
          <w:rFonts w:ascii="Palatino Linotype" w:hAnsi="Palatino Linotype"/>
        </w:rPr>
        <w:t xml:space="preserve"> Et y vient  gent de moult loing pour ceste </w:t>
      </w:r>
      <w:r w:rsidRPr="00A05304">
        <w:rPr>
          <w:rFonts w:ascii="Palatino Linotype" w:hAnsi="Palatino Linotype"/>
          <w:smallCaps/>
        </w:rPr>
        <w:t>huile</w:t>
      </w:r>
      <w:r w:rsidRPr="005C55E7">
        <w:rPr>
          <w:rFonts w:ascii="Palatino Linotype" w:hAnsi="Palatino Linotype"/>
        </w:rPr>
        <w:t xml:space="preserve">, car toute la contree d’entour n’ardent autre </w:t>
      </w:r>
      <w:r w:rsidRPr="003D2D56">
        <w:rPr>
          <w:rFonts w:ascii="Palatino Linotype" w:hAnsi="Palatino Linotype"/>
          <w:smallCaps/>
        </w:rPr>
        <w:t>huile</w:t>
      </w:r>
      <w:r w:rsidRPr="005C55E7">
        <w:rPr>
          <w:rFonts w:ascii="Palatino Linotype" w:hAnsi="Palatino Linotype"/>
        </w:rPr>
        <w:t>.</w:t>
      </w:r>
    </w:p>
    <w:p w:rsidR="005C55E7" w:rsidRPr="005C55E7" w:rsidRDefault="005C55E7" w:rsidP="003D2D56">
      <w:pPr>
        <w:spacing w:after="0" w:line="240" w:lineRule="auto"/>
        <w:jc w:val="both"/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>[14]</w:t>
      </w:r>
      <w:r>
        <w:rPr>
          <w:rFonts w:ascii="Palatino Linotype" w:hAnsi="Palatino Linotype"/>
        </w:rPr>
        <w:t xml:space="preserve"> </w:t>
      </w:r>
      <w:r w:rsidRPr="005C55E7">
        <w:rPr>
          <w:rFonts w:ascii="Palatino Linotype" w:hAnsi="Palatino Linotype"/>
        </w:rPr>
        <w:t xml:space="preserve">Or laisons de la </w:t>
      </w:r>
      <w:r w:rsidRPr="00FE0BD0">
        <w:rPr>
          <w:rFonts w:ascii="Palatino Linotype" w:hAnsi="Palatino Linotype"/>
          <w:i/>
          <w:u w:val="single"/>
        </w:rPr>
        <w:t>Grant Ermenie</w:t>
      </w:r>
      <w:r w:rsidRPr="005C55E7">
        <w:rPr>
          <w:rFonts w:ascii="Palatino Linotype" w:hAnsi="Palatino Linotype"/>
        </w:rPr>
        <w:t xml:space="preserve">, si vous conterai de </w:t>
      </w:r>
      <w:r w:rsidRPr="00FE0BD0">
        <w:rPr>
          <w:rFonts w:ascii="Palatino Linotype" w:hAnsi="Palatino Linotype"/>
          <w:i/>
          <w:u w:val="single"/>
        </w:rPr>
        <w:t>Jorgaine</w:t>
      </w:r>
      <w:r w:rsidRPr="005C55E7">
        <w:rPr>
          <w:rFonts w:ascii="Palatino Linotype" w:hAnsi="Palatino Linotype"/>
        </w:rPr>
        <w:t>.</w:t>
      </w:r>
    </w:p>
    <w:sectPr w:rsidR="005C55E7" w:rsidRPr="005C55E7" w:rsidSect="00C30AEF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C30AEF"/>
    <w:rsid w:val="0028240D"/>
    <w:rsid w:val="003D2D56"/>
    <w:rsid w:val="00442061"/>
    <w:rsid w:val="005C55E7"/>
    <w:rsid w:val="007627C8"/>
    <w:rsid w:val="00963038"/>
    <w:rsid w:val="00A05304"/>
    <w:rsid w:val="00B50DDA"/>
    <w:rsid w:val="00C30AEF"/>
    <w:rsid w:val="00FE0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6303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5C55E7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C55E7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C55E7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C55E7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C55E7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C5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C55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2020-03-25T13:04:00Z</dcterms:created>
  <dcterms:modified xsi:type="dcterms:W3CDTF">2020-03-25T13:04:00Z</dcterms:modified>
</cp:coreProperties>
</file>