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1D5" w:rsidRPr="008F7D48" w:rsidRDefault="001041D5" w:rsidP="005C0732">
      <w:pPr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8F7D48">
        <w:rPr>
          <w:rFonts w:ascii="Palatino Linotype" w:hAnsi="Palatino Linotype"/>
          <w:b/>
          <w:u w:val="single"/>
          <w:lang w:val="fr-FR"/>
        </w:rPr>
        <w:t>L, 21</w:t>
      </w:r>
    </w:p>
    <w:p w:rsidR="001041D5" w:rsidRPr="00F96ED9" w:rsidRDefault="001041D5" w:rsidP="005C0732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F96ED9">
        <w:rPr>
          <w:rFonts w:ascii="Palatino Linotype" w:hAnsi="Palatino Linotype"/>
          <w:lang w:val="fr-FR"/>
        </w:rPr>
        <w:t xml:space="preserve">De provincia </w:t>
      </w:r>
      <w:r w:rsidRPr="00F96ED9">
        <w:rPr>
          <w:rFonts w:ascii="Palatino Linotype" w:hAnsi="Palatino Linotype"/>
          <w:i/>
          <w:u w:val="single"/>
          <w:lang w:val="fr-FR"/>
        </w:rPr>
        <w:t>Mosul</w:t>
      </w:r>
      <w:r w:rsidRPr="00F96ED9">
        <w:rPr>
          <w:rFonts w:ascii="Palatino Linotype" w:hAnsi="Palatino Linotype"/>
          <w:lang w:val="fr-FR"/>
        </w:rPr>
        <w:t>.</w:t>
      </w:r>
    </w:p>
    <w:p w:rsidR="001041D5" w:rsidRPr="00F96ED9" w:rsidRDefault="001041D5" w:rsidP="005C0732">
      <w:pPr>
        <w:spacing w:after="0" w:line="240" w:lineRule="auto"/>
        <w:jc w:val="both"/>
        <w:rPr>
          <w:rFonts w:ascii="Palatino Linotype" w:hAnsi="Palatino Linotype"/>
        </w:rPr>
      </w:pPr>
    </w:p>
    <w:p w:rsidR="00A75E5D" w:rsidRPr="00F96ED9" w:rsidRDefault="001041D5" w:rsidP="005C0732">
      <w:pPr>
        <w:spacing w:after="0" w:line="240" w:lineRule="auto"/>
        <w:jc w:val="both"/>
      </w:pPr>
      <w:r w:rsidRPr="00F96ED9">
        <w:rPr>
          <w:rFonts w:ascii="Palatino Linotype" w:hAnsi="Palatino Linotype"/>
          <w:b/>
        </w:rPr>
        <w:t>[1]</w:t>
      </w:r>
      <w:r w:rsidRPr="00F96ED9">
        <w:rPr>
          <w:rFonts w:ascii="Palatino Linotype" w:hAnsi="Palatino Linotype"/>
        </w:rPr>
        <w:t xml:space="preserve"> </w:t>
      </w:r>
      <w:r w:rsidRPr="00F96ED9">
        <w:rPr>
          <w:rFonts w:ascii="Palatino Linotype" w:hAnsi="Palatino Linotype"/>
          <w:i/>
          <w:u w:val="single"/>
        </w:rPr>
        <w:t>Mosul</w:t>
      </w:r>
      <w:r w:rsidRPr="00F96ED9">
        <w:rPr>
          <w:rFonts w:ascii="Palatino Linotype" w:hAnsi="Palatino Linotype"/>
        </w:rPr>
        <w:t xml:space="preserve"> est regio magna in qua sunt quam plura genera gentium. </w:t>
      </w:r>
      <w:r w:rsidRPr="00F96ED9">
        <w:rPr>
          <w:rFonts w:ascii="Palatino Linotype" w:hAnsi="Palatino Linotype"/>
          <w:lang w:val="fr-FR"/>
        </w:rPr>
        <w:t xml:space="preserve">Sunt enim </w:t>
      </w:r>
      <w:r w:rsidRPr="00F96ED9">
        <w:rPr>
          <w:rFonts w:ascii="Palatino Linotype" w:hAnsi="Palatino Linotype"/>
          <w:i/>
          <w:lang w:val="fr-FR"/>
        </w:rPr>
        <w:t>Arabes</w:t>
      </w:r>
      <w:r w:rsidRPr="00F96ED9">
        <w:rPr>
          <w:rFonts w:ascii="Palatino Linotype" w:hAnsi="Palatino Linotype"/>
          <w:lang w:val="fr-FR"/>
        </w:rPr>
        <w:t xml:space="preserve"> qui adorant </w:t>
      </w:r>
      <w:r w:rsidRPr="00F96ED9">
        <w:rPr>
          <w:rFonts w:ascii="Palatino Linotype" w:hAnsi="Palatino Linotype"/>
          <w:i/>
          <w:lang w:val="fr-FR"/>
        </w:rPr>
        <w:t>Machomet</w:t>
      </w:r>
      <w:r w:rsidRPr="00F96ED9">
        <w:rPr>
          <w:rFonts w:ascii="Palatino Linotype" w:hAnsi="Palatino Linotype"/>
          <w:lang w:val="fr-FR"/>
        </w:rPr>
        <w:t xml:space="preserve">, et </w:t>
      </w:r>
      <w:r w:rsidRPr="00F96ED9">
        <w:rPr>
          <w:rFonts w:ascii="Palatino Linotype" w:hAnsi="Palatino Linotype"/>
          <w:i/>
          <w:lang w:val="fr-FR"/>
        </w:rPr>
        <w:t>christiani</w:t>
      </w:r>
      <w:r w:rsidRPr="00F96ED9">
        <w:rPr>
          <w:rFonts w:ascii="Palatino Linotype" w:hAnsi="Palatino Linotype"/>
          <w:lang w:val="fr-FR"/>
        </w:rPr>
        <w:t xml:space="preserve"> non directe tamen more romano: peccant in pluribus, et dicuntur </w:t>
      </w:r>
      <w:r w:rsidRPr="00F96ED9">
        <w:rPr>
          <w:rFonts w:ascii="Palatino Linotype" w:hAnsi="Palatino Linotype"/>
          <w:i/>
          <w:lang w:val="fr-FR"/>
        </w:rPr>
        <w:t>nestorini</w:t>
      </w:r>
      <w:r w:rsidRPr="00F96ED9">
        <w:rPr>
          <w:rFonts w:ascii="Palatino Linotype" w:hAnsi="Palatino Linotype"/>
          <w:lang w:val="fr-FR"/>
        </w:rPr>
        <w:t xml:space="preserve"> et </w:t>
      </w:r>
      <w:r w:rsidRPr="00F96ED9">
        <w:rPr>
          <w:rFonts w:ascii="Palatino Linotype" w:hAnsi="Palatino Linotype"/>
          <w:i/>
          <w:lang w:val="fr-FR"/>
        </w:rPr>
        <w:t>iachopite</w:t>
      </w:r>
      <w:r w:rsidRPr="00F96ED9">
        <w:rPr>
          <w:rFonts w:ascii="Palatino Linotype" w:hAnsi="Palatino Linotype"/>
          <w:lang w:val="fr-FR"/>
        </w:rPr>
        <w:t xml:space="preserve">. Et hii </w:t>
      </w:r>
      <w:r w:rsidRPr="00F96ED9">
        <w:rPr>
          <w:rFonts w:ascii="Palatino Linotype" w:hAnsi="Palatino Linotype"/>
          <w:i/>
          <w:lang w:val="fr-FR"/>
        </w:rPr>
        <w:t>christiani</w:t>
      </w:r>
      <w:r w:rsidRPr="00F96ED9">
        <w:rPr>
          <w:rFonts w:ascii="Palatino Linotype" w:hAnsi="Palatino Linotype"/>
          <w:lang w:val="fr-FR"/>
        </w:rPr>
        <w:t xml:space="preserve"> habent patriarcham quem appellant </w:t>
      </w:r>
      <w:r w:rsidR="008F7D48">
        <w:rPr>
          <w:rFonts w:ascii="Palatino Linotype" w:hAnsi="Palatino Linotype"/>
          <w:lang w:val="fr-FR"/>
        </w:rPr>
        <w:t>‘</w:t>
      </w:r>
      <w:r w:rsidRPr="00F96ED9">
        <w:rPr>
          <w:rFonts w:ascii="Palatino Linotype" w:hAnsi="Palatino Linotype"/>
          <w:i/>
          <w:lang w:val="fr-FR"/>
        </w:rPr>
        <w:t>iatolic</w:t>
      </w:r>
      <w:r w:rsidR="008F7D48">
        <w:rPr>
          <w:rFonts w:ascii="Palatino Linotype" w:hAnsi="Palatino Linotype"/>
          <w:lang w:val="fr-FR"/>
        </w:rPr>
        <w:t>’</w:t>
      </w:r>
      <w:r w:rsidRPr="00F96ED9">
        <w:rPr>
          <w:rFonts w:ascii="Palatino Linotype" w:hAnsi="Palatino Linotype"/>
          <w:lang w:val="fr-FR"/>
        </w:rPr>
        <w:t xml:space="preserve">: qui facit episcopos, archiepiscopos, abbates et reliquos prelatos quos mittit per totam </w:t>
      </w:r>
      <w:r w:rsidRPr="00F96ED9">
        <w:rPr>
          <w:rFonts w:ascii="Palatino Linotype" w:hAnsi="Palatino Linotype"/>
          <w:i/>
          <w:u w:val="single"/>
          <w:lang w:val="fr-FR"/>
        </w:rPr>
        <w:t>Indiam</w:t>
      </w:r>
      <w:r w:rsidRPr="00F96ED9">
        <w:rPr>
          <w:rFonts w:ascii="Palatino Linotype" w:hAnsi="Palatino Linotype"/>
          <w:lang w:val="fr-FR"/>
        </w:rPr>
        <w:t xml:space="preserve"> et per </w:t>
      </w:r>
      <w:r w:rsidRPr="00F96ED9">
        <w:rPr>
          <w:rFonts w:ascii="Palatino Linotype" w:hAnsi="Palatino Linotype"/>
          <w:i/>
          <w:u w:val="single"/>
          <w:lang w:val="fr-FR"/>
        </w:rPr>
        <w:t>Tartariam</w:t>
      </w:r>
      <w:r w:rsidRPr="00F96ED9">
        <w:rPr>
          <w:rFonts w:ascii="Palatino Linotype" w:hAnsi="Palatino Linotype"/>
          <w:lang w:val="fr-FR"/>
        </w:rPr>
        <w:t xml:space="preserve"> et ubique in partibus illis, quemadmodum in partibus nostris facit papa. Et omnes </w:t>
      </w:r>
      <w:r w:rsidRPr="00F96ED9">
        <w:rPr>
          <w:rFonts w:ascii="Palatino Linotype" w:hAnsi="Palatino Linotype"/>
          <w:i/>
          <w:lang w:val="fr-FR"/>
        </w:rPr>
        <w:t>christiani</w:t>
      </w:r>
      <w:r w:rsidRPr="00F96ED9">
        <w:rPr>
          <w:rFonts w:ascii="Palatino Linotype" w:hAnsi="Palatino Linotype"/>
          <w:lang w:val="fr-FR"/>
        </w:rPr>
        <w:t xml:space="preserve"> in partibus istis nominandi sunt </w:t>
      </w:r>
      <w:r w:rsidRPr="00F96ED9">
        <w:rPr>
          <w:rFonts w:ascii="Palatino Linotype" w:hAnsi="Palatino Linotype"/>
          <w:i/>
          <w:lang w:val="fr-FR"/>
        </w:rPr>
        <w:t>nestorini</w:t>
      </w:r>
      <w:r w:rsidRPr="00F96ED9">
        <w:rPr>
          <w:rFonts w:ascii="Palatino Linotype" w:hAnsi="Palatino Linotype"/>
          <w:lang w:val="fr-FR"/>
        </w:rPr>
        <w:t xml:space="preserve"> et </w:t>
      </w:r>
      <w:r w:rsidRPr="00F96ED9">
        <w:rPr>
          <w:rFonts w:ascii="Palatino Linotype" w:hAnsi="Palatino Linotype"/>
          <w:i/>
          <w:lang w:val="fr-FR"/>
        </w:rPr>
        <w:t>iachopite</w:t>
      </w:r>
      <w:r w:rsidRPr="00F96ED9">
        <w:rPr>
          <w:rFonts w:ascii="Palatino Linotype" w:hAnsi="Palatino Linotype"/>
          <w:lang w:val="fr-FR"/>
        </w:rPr>
        <w:t xml:space="preserve">. </w:t>
      </w:r>
      <w:r w:rsidRPr="00F96ED9">
        <w:rPr>
          <w:rFonts w:ascii="Palatino Linotype" w:hAnsi="Palatino Linotype"/>
          <w:b/>
          <w:lang w:val="fr-FR"/>
        </w:rPr>
        <w:t>[2]</w:t>
      </w:r>
      <w:r w:rsidRPr="00F96ED9">
        <w:rPr>
          <w:rFonts w:ascii="Palatino Linotype" w:hAnsi="Palatino Linotype"/>
          <w:lang w:val="fr-FR"/>
        </w:rPr>
        <w:t xml:space="preserve"> Et omnes </w:t>
      </w:r>
      <w:r w:rsidRPr="00F96ED9">
        <w:rPr>
          <w:rFonts w:ascii="Palatino Linotype" w:hAnsi="Palatino Linotype"/>
          <w:smallCaps/>
          <w:lang w:val="fr-FR"/>
        </w:rPr>
        <w:t>panni</w:t>
      </w:r>
      <w:r w:rsidRPr="00F96ED9">
        <w:rPr>
          <w:rFonts w:ascii="Palatino Linotype" w:hAnsi="Palatino Linotype"/>
          <w:lang w:val="fr-FR"/>
        </w:rPr>
        <w:t xml:space="preserve"> de </w:t>
      </w:r>
      <w:r w:rsidRPr="00F96ED9">
        <w:rPr>
          <w:rFonts w:ascii="Palatino Linotype" w:hAnsi="Palatino Linotype"/>
          <w:smallCaps/>
          <w:lang w:val="fr-FR"/>
        </w:rPr>
        <w:t>auro</w:t>
      </w:r>
      <w:r w:rsidRPr="00F96ED9">
        <w:rPr>
          <w:rFonts w:ascii="Palatino Linotype" w:hAnsi="Palatino Linotype"/>
          <w:lang w:val="fr-FR"/>
        </w:rPr>
        <w:t xml:space="preserve"> et de </w:t>
      </w:r>
      <w:r w:rsidRPr="00F96ED9">
        <w:rPr>
          <w:rFonts w:ascii="Palatino Linotype" w:hAnsi="Palatino Linotype"/>
          <w:smallCaps/>
          <w:lang w:val="fr-FR"/>
        </w:rPr>
        <w:t>seta</w:t>
      </w:r>
      <w:r w:rsidRPr="00F96ED9">
        <w:rPr>
          <w:rFonts w:ascii="Palatino Linotype" w:hAnsi="Palatino Linotype"/>
          <w:lang w:val="fr-FR"/>
        </w:rPr>
        <w:t xml:space="preserve"> dicti </w:t>
      </w:r>
      <w:r w:rsidR="008F7D48">
        <w:rPr>
          <w:rFonts w:ascii="Palatino Linotype" w:hAnsi="Palatino Linotype"/>
          <w:lang w:val="fr-FR"/>
        </w:rPr>
        <w:t>‘</w:t>
      </w:r>
      <w:r w:rsidRPr="00F96ED9">
        <w:rPr>
          <w:rFonts w:ascii="Palatino Linotype" w:hAnsi="Palatino Linotype"/>
          <w:smallCaps/>
          <w:lang w:val="fr-FR"/>
        </w:rPr>
        <w:t>mosulini</w:t>
      </w:r>
      <w:r w:rsidR="008F7D48">
        <w:rPr>
          <w:rFonts w:ascii="Palatino Linotype" w:hAnsi="Palatino Linotype"/>
          <w:lang w:val="fr-FR"/>
        </w:rPr>
        <w:t>’</w:t>
      </w:r>
      <w:r w:rsidRPr="00F96ED9">
        <w:rPr>
          <w:rFonts w:ascii="Palatino Linotype" w:hAnsi="Palatino Linotype"/>
          <w:lang w:val="fr-FR"/>
        </w:rPr>
        <w:t xml:space="preserve"> fiunt in hac provincia, et similiter magni mercatores dicti </w:t>
      </w:r>
      <w:r w:rsidRPr="00F96ED9">
        <w:rPr>
          <w:rFonts w:ascii="Palatino Linotype" w:hAnsi="Palatino Linotype"/>
          <w:i/>
          <w:lang w:val="fr-FR"/>
        </w:rPr>
        <w:t>mosulini</w:t>
      </w:r>
      <w:r w:rsidRPr="00F96ED9">
        <w:rPr>
          <w:rFonts w:ascii="Palatino Linotype" w:hAnsi="Palatino Linotype"/>
          <w:lang w:val="fr-FR"/>
        </w:rPr>
        <w:t xml:space="preserve"> sunt de hac regione. Et in montanis huius regionis habitant gentes dicte </w:t>
      </w:r>
      <w:r w:rsidRPr="00F96ED9">
        <w:rPr>
          <w:rFonts w:ascii="Palatino Linotype" w:hAnsi="Palatino Linotype"/>
          <w:i/>
          <w:lang w:val="fr-FR"/>
        </w:rPr>
        <w:t>Card</w:t>
      </w:r>
      <w:r w:rsidRPr="00F96ED9">
        <w:rPr>
          <w:rFonts w:ascii="Palatino Linotype" w:hAnsi="Palatino Linotype"/>
          <w:lang w:val="fr-FR"/>
        </w:rPr>
        <w:t xml:space="preserve">, que sunt ex </w:t>
      </w:r>
      <w:r w:rsidRPr="00F96ED9">
        <w:rPr>
          <w:rFonts w:ascii="Palatino Linotype" w:hAnsi="Palatino Linotype"/>
          <w:i/>
          <w:lang w:val="fr-FR"/>
        </w:rPr>
        <w:t>christianis</w:t>
      </w:r>
      <w:r w:rsidRPr="00F96ED9">
        <w:rPr>
          <w:rFonts w:ascii="Palatino Linotype" w:hAnsi="Palatino Linotype"/>
          <w:lang w:val="fr-FR"/>
        </w:rPr>
        <w:t xml:space="preserve"> dictis </w:t>
      </w:r>
      <w:r w:rsidRPr="00F96ED9">
        <w:rPr>
          <w:rFonts w:ascii="Palatino Linotype" w:hAnsi="Palatino Linotype"/>
          <w:i/>
          <w:lang w:val="fr-FR"/>
        </w:rPr>
        <w:t>nestorinis</w:t>
      </w:r>
      <w:r w:rsidRPr="00F96ED9">
        <w:rPr>
          <w:rFonts w:ascii="Palatino Linotype" w:hAnsi="Palatino Linotype"/>
          <w:lang w:val="fr-FR"/>
        </w:rPr>
        <w:t xml:space="preserve"> et </w:t>
      </w:r>
      <w:r w:rsidRPr="00F96ED9">
        <w:rPr>
          <w:rFonts w:ascii="Palatino Linotype" w:hAnsi="Palatino Linotype"/>
          <w:i/>
          <w:lang w:val="fr-FR"/>
        </w:rPr>
        <w:t>iacopitis</w:t>
      </w:r>
      <w:r w:rsidRPr="00F96ED9">
        <w:rPr>
          <w:rFonts w:ascii="Palatino Linotype" w:hAnsi="Palatino Linotype"/>
          <w:lang w:val="fr-FR"/>
        </w:rPr>
        <w:t xml:space="preserve"> (et quidam sunt </w:t>
      </w:r>
      <w:r w:rsidRPr="00F96ED9">
        <w:rPr>
          <w:rFonts w:ascii="Palatino Linotype" w:hAnsi="Palatino Linotype"/>
          <w:i/>
          <w:lang w:val="fr-FR"/>
        </w:rPr>
        <w:t>Sarraceni</w:t>
      </w:r>
      <w:r w:rsidRPr="00F96ED9">
        <w:rPr>
          <w:rFonts w:ascii="Palatino Linotype" w:hAnsi="Palatino Linotype"/>
          <w:lang w:val="fr-FR"/>
        </w:rPr>
        <w:t xml:space="preserve"> adorantes </w:t>
      </w:r>
      <w:r w:rsidRPr="00F96ED9">
        <w:rPr>
          <w:rFonts w:ascii="Palatino Linotype" w:hAnsi="Palatino Linotype"/>
          <w:i/>
          <w:lang w:val="fr-FR"/>
        </w:rPr>
        <w:t>Machomet</w:t>
      </w:r>
      <w:r w:rsidRPr="00F96ED9">
        <w:rPr>
          <w:rFonts w:ascii="Palatino Linotype" w:hAnsi="Palatino Linotype"/>
          <w:lang w:val="fr-FR"/>
        </w:rPr>
        <w:t>); et sunt male et fortes gentes et pessimi robatores.</w:t>
      </w:r>
    </w:p>
    <w:sectPr w:rsidR="00A75E5D" w:rsidRPr="00F96ED9" w:rsidSect="001041D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041D5"/>
    <w:rsid w:val="001041D5"/>
    <w:rsid w:val="00235C08"/>
    <w:rsid w:val="005C0732"/>
    <w:rsid w:val="006D75E1"/>
    <w:rsid w:val="00810252"/>
    <w:rsid w:val="008F7D48"/>
    <w:rsid w:val="00A75E5D"/>
    <w:rsid w:val="00F96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75E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2020-03-25T15:15:00Z</dcterms:created>
  <dcterms:modified xsi:type="dcterms:W3CDTF">2020-03-25T15:15:00Z</dcterms:modified>
</cp:coreProperties>
</file>