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DCE" w:rsidRPr="00521431" w:rsidRDefault="00521431" w:rsidP="00521431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521431">
        <w:rPr>
          <w:rFonts w:ascii="Palatino Linotype" w:hAnsi="Palatino Linotype"/>
          <w:b/>
          <w:u w:val="single"/>
        </w:rPr>
        <w:t>P</w:t>
      </w:r>
      <w:r w:rsidR="00564233">
        <w:rPr>
          <w:rFonts w:ascii="Palatino Linotype" w:hAnsi="Palatino Linotype"/>
          <w:b/>
          <w:u w:val="single"/>
        </w:rPr>
        <w:t>, I</w:t>
      </w:r>
      <w:r w:rsidRPr="00521431">
        <w:rPr>
          <w:rFonts w:ascii="Palatino Linotype" w:hAnsi="Palatino Linotype"/>
          <w:b/>
          <w:u w:val="single"/>
        </w:rPr>
        <w:t xml:space="preserve"> 2</w:t>
      </w:r>
    </w:p>
    <w:p w:rsidR="00521431" w:rsidRPr="00521431" w:rsidRDefault="00521431" w:rsidP="00521431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521431">
        <w:rPr>
          <w:rFonts w:ascii="Palatino Linotype" w:hAnsi="Palatino Linotype"/>
          <w:lang w:val="fr-FR"/>
        </w:rPr>
        <w:t xml:space="preserve">Qualiter regis maximi </w:t>
      </w:r>
      <w:r w:rsidRPr="00521431">
        <w:rPr>
          <w:rFonts w:ascii="Palatino Linotype" w:hAnsi="Palatino Linotype"/>
          <w:i/>
          <w:lang w:val="fr-FR"/>
        </w:rPr>
        <w:t>Tartarorum</w:t>
      </w:r>
      <w:r w:rsidRPr="00521431">
        <w:rPr>
          <w:rFonts w:ascii="Palatino Linotype" w:hAnsi="Palatino Linotype"/>
          <w:lang w:val="fr-FR"/>
        </w:rPr>
        <w:t xml:space="preserve"> curiam adierunt. Capitulum 2</w:t>
      </w:r>
      <w:r w:rsidRPr="00521431">
        <w:rPr>
          <w:rFonts w:ascii="Palatino Linotype" w:hAnsi="Palatino Linotype"/>
          <w:vertAlign w:val="superscript"/>
          <w:lang w:val="fr-FR"/>
        </w:rPr>
        <w:t>m</w:t>
      </w:r>
      <w:r w:rsidRPr="00521431">
        <w:rPr>
          <w:rFonts w:ascii="Palatino Linotype" w:hAnsi="Palatino Linotype"/>
          <w:lang w:val="fr-FR"/>
        </w:rPr>
        <w:t>.</w:t>
      </w:r>
    </w:p>
    <w:p w:rsidR="00521431" w:rsidRPr="00521431" w:rsidRDefault="00521431" w:rsidP="00521431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C5227D" w:rsidRPr="00C5227D" w:rsidRDefault="00521431">
      <w:pPr>
        <w:spacing w:after="0" w:line="240" w:lineRule="auto"/>
        <w:jc w:val="both"/>
        <w:rPr>
          <w:rFonts w:ascii="Palatino Linotype" w:hAnsi="Palatino Linotype"/>
        </w:rPr>
      </w:pPr>
      <w:r w:rsidRPr="00C5227D">
        <w:rPr>
          <w:rFonts w:ascii="Palatino Linotype" w:hAnsi="Palatino Linotype"/>
          <w:b/>
          <w:lang w:val="fr-FR"/>
        </w:rPr>
        <w:t>[1]</w:t>
      </w:r>
      <w:r w:rsidRPr="00C5227D">
        <w:rPr>
          <w:rFonts w:ascii="Palatino Linotype" w:hAnsi="Palatino Linotype"/>
          <w:lang w:val="fr-FR"/>
        </w:rPr>
        <w:t xml:space="preserve"> Eo tempore vir quidem tocius prudencie a prenominato </w:t>
      </w:r>
      <w:r w:rsidRPr="00C5227D">
        <w:rPr>
          <w:rFonts w:ascii="Palatino Linotype" w:hAnsi="Palatino Linotype"/>
          <w:i/>
          <w:lang w:val="fr-FR"/>
        </w:rPr>
        <w:t>Alau</w:t>
      </w:r>
      <w:r w:rsidRPr="00C5227D">
        <w:rPr>
          <w:rFonts w:ascii="Palatino Linotype" w:hAnsi="Palatino Linotype"/>
          <w:lang w:val="fr-FR"/>
        </w:rPr>
        <w:t xml:space="preserve"> rege ad maximum </w:t>
      </w:r>
      <w:r w:rsidRPr="00C5227D">
        <w:rPr>
          <w:rFonts w:ascii="Palatino Linotype" w:hAnsi="Palatino Linotype"/>
          <w:i/>
          <w:lang w:val="fr-FR"/>
        </w:rPr>
        <w:t>Tartarorum</w:t>
      </w:r>
      <w:r w:rsidRPr="00C5227D">
        <w:rPr>
          <w:rFonts w:ascii="Palatino Linotype" w:hAnsi="Palatino Linotype"/>
          <w:lang w:val="fr-FR"/>
        </w:rPr>
        <w:t xml:space="preserve"> regem directus applicuit </w:t>
      </w:r>
      <w:r w:rsidRPr="00C5227D">
        <w:rPr>
          <w:rFonts w:ascii="Palatino Linotype" w:hAnsi="Palatino Linotype"/>
          <w:i/>
          <w:u w:val="single"/>
          <w:lang w:val="fr-FR"/>
        </w:rPr>
        <w:t>Bochara</w:t>
      </w:r>
      <w:r w:rsidRPr="00C5227D">
        <w:rPr>
          <w:rFonts w:ascii="Palatino Linotype" w:hAnsi="Palatino Linotype"/>
          <w:lang w:val="fr-FR"/>
        </w:rPr>
        <w:t xml:space="preserve">; ibique prefatos reperiens viros, qui iam plene fuerant in lingua tartarica eruditi, super modum letatus ‹est› eo quod viros latinos numquam alios viderat, quos tamen videre plurimum affectabat. </w:t>
      </w:r>
      <w:r w:rsidRPr="00C5227D">
        <w:rPr>
          <w:rFonts w:ascii="Palatino Linotype" w:hAnsi="Palatino Linotype"/>
          <w:b/>
          <w:lang w:val="fr-FR"/>
        </w:rPr>
        <w:t>[2]</w:t>
      </w:r>
      <w:r w:rsidRPr="00C5227D">
        <w:rPr>
          <w:rFonts w:ascii="Palatino Linotype" w:hAnsi="Palatino Linotype"/>
          <w:lang w:val="fr-FR"/>
        </w:rPr>
        <w:t xml:space="preserve"> Et cum diebus plurimis cum eis colloquium et consorcium habuisset et eorum gratos mores fuisset expertus, persuasit eis ut cum eo simul maximum </w:t>
      </w:r>
      <w:r w:rsidRPr="00C5227D">
        <w:rPr>
          <w:rFonts w:ascii="Palatino Linotype" w:hAnsi="Palatino Linotype"/>
          <w:i/>
          <w:lang w:val="fr-FR"/>
        </w:rPr>
        <w:t>Tartarorum</w:t>
      </w:r>
      <w:r w:rsidRPr="00C5227D">
        <w:rPr>
          <w:rFonts w:ascii="Palatino Linotype" w:hAnsi="Palatino Linotype"/>
          <w:lang w:val="fr-FR"/>
        </w:rPr>
        <w:t xml:space="preserve"> regem adirent, promittens quod ab eo honorem maximum essent ac beneficia maxima |4b| percepturi.</w:t>
      </w:r>
      <w:r w:rsidR="00C5227D" w:rsidRPr="00C5227D">
        <w:rPr>
          <w:rFonts w:ascii="Palatino Linotype" w:hAnsi="Palatino Linotype"/>
          <w:lang w:val="fr-FR"/>
        </w:rPr>
        <w:t xml:space="preserve"> </w:t>
      </w:r>
      <w:r w:rsidR="00C5227D" w:rsidRPr="00C5227D">
        <w:rPr>
          <w:rFonts w:ascii="Palatino Linotype" w:hAnsi="Palatino Linotype"/>
          <w:b/>
          <w:lang w:val="fr-FR"/>
        </w:rPr>
        <w:t>[3]</w:t>
      </w:r>
      <w:r w:rsidR="00C5227D" w:rsidRPr="00C5227D">
        <w:rPr>
          <w:rFonts w:ascii="Palatino Linotype" w:hAnsi="Palatino Linotype"/>
          <w:lang w:val="fr-FR"/>
        </w:rPr>
        <w:t xml:space="preserve"> Qui videntes se non posse sine difficultate diutina habere regressum ad propria, Dei se presidio committentes, pariter aripuerunt iter cum illo, familiares christianos habentes comites quos secum duxerant de </w:t>
      </w:r>
      <w:r w:rsidR="00C5227D" w:rsidRPr="00C5227D">
        <w:rPr>
          <w:rFonts w:ascii="Palatino Linotype" w:hAnsi="Palatino Linotype"/>
          <w:i/>
          <w:u w:val="single"/>
          <w:lang w:val="fr-FR"/>
        </w:rPr>
        <w:t>Venetiis</w:t>
      </w:r>
      <w:r w:rsidR="00C5227D" w:rsidRPr="00C5227D">
        <w:rPr>
          <w:rFonts w:ascii="Palatino Linotype" w:hAnsi="Palatino Linotype"/>
          <w:lang w:val="fr-FR"/>
        </w:rPr>
        <w:t>.</w:t>
      </w:r>
    </w:p>
    <w:sectPr w:rsidR="00C5227D" w:rsidRPr="00C5227D" w:rsidSect="00521431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521431"/>
    <w:rsid w:val="000A3DCE"/>
    <w:rsid w:val="00427519"/>
    <w:rsid w:val="00521431"/>
    <w:rsid w:val="00564233"/>
    <w:rsid w:val="009277F0"/>
    <w:rsid w:val="00B13D53"/>
    <w:rsid w:val="00C52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A3DC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2020-03-27T11:55:00Z</dcterms:created>
  <dcterms:modified xsi:type="dcterms:W3CDTF">2020-03-27T11:55:00Z</dcterms:modified>
</cp:coreProperties>
</file>