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426" w:rsidRDefault="00351085" w:rsidP="00807301">
      <w:pPr>
        <w:spacing w:after="0" w:line="240" w:lineRule="auto"/>
        <w:jc w:val="both"/>
        <w:rPr>
          <w:rFonts w:ascii="Palatino Linotype" w:hAnsi="Palatino Linotype"/>
          <w:b/>
          <w:u w:val="single"/>
        </w:rPr>
      </w:pPr>
      <w:r w:rsidRPr="00351085">
        <w:rPr>
          <w:rFonts w:ascii="Palatino Linotype" w:hAnsi="Palatino Linotype"/>
          <w:b/>
          <w:u w:val="single"/>
        </w:rPr>
        <w:t>TB, 15</w:t>
      </w:r>
    </w:p>
    <w:p w:rsidR="00807301" w:rsidRPr="00351085" w:rsidRDefault="00807301" w:rsidP="00807301">
      <w:pPr>
        <w:spacing w:after="0" w:line="240" w:lineRule="auto"/>
        <w:jc w:val="both"/>
        <w:rPr>
          <w:rFonts w:ascii="Palatino Linotype" w:hAnsi="Palatino Linotype"/>
          <w:b/>
          <w:u w:val="single"/>
        </w:rPr>
      </w:pPr>
    </w:p>
    <w:p w:rsidR="00351085" w:rsidRPr="00351085" w:rsidRDefault="00351085" w:rsidP="00807301">
      <w:pPr>
        <w:spacing w:after="0" w:line="240" w:lineRule="auto"/>
        <w:jc w:val="both"/>
        <w:rPr>
          <w:rFonts w:ascii="Palatino Linotype" w:hAnsi="Palatino Linotype"/>
        </w:rPr>
      </w:pPr>
      <w:r w:rsidRPr="00351085">
        <w:rPr>
          <w:rFonts w:ascii="Palatino Linotype" w:hAnsi="Palatino Linotype"/>
          <w:b/>
        </w:rPr>
        <w:t>[1]</w:t>
      </w:r>
      <w:r w:rsidRPr="00351085">
        <w:rPr>
          <w:rFonts w:ascii="Palatino Linotype" w:hAnsi="Palatino Linotype"/>
        </w:rPr>
        <w:t xml:space="preserve"> </w:t>
      </w:r>
      <w:r w:rsidRPr="00351085">
        <w:rPr>
          <w:rFonts w:ascii="Palatino Linotype" w:hAnsi="Palatino Linotype"/>
          <w:i/>
          <w:u w:val="single"/>
        </w:rPr>
        <w:t>Persia</w:t>
      </w:r>
      <w:r w:rsidRPr="00351085">
        <w:rPr>
          <w:rFonts w:ascii="Palatino Linotype" w:hAnsi="Palatino Linotype"/>
        </w:rPr>
        <w:t xml:space="preserve"> sì è una grandissima provincia la quale fu molto nobile e di grande affare per antico tempo, ma ora è molto destrutta per li </w:t>
      </w:r>
      <w:r w:rsidRPr="00351085">
        <w:rPr>
          <w:rFonts w:ascii="Palatino Linotype" w:hAnsi="Palatino Linotype"/>
          <w:i/>
        </w:rPr>
        <w:t>Tartari</w:t>
      </w:r>
      <w:r w:rsidRPr="00351085">
        <w:rPr>
          <w:rFonts w:ascii="Palatino Linotype" w:hAnsi="Palatino Linotype"/>
        </w:rPr>
        <w:t xml:space="preserve">. </w:t>
      </w:r>
    </w:p>
    <w:p w:rsidR="00351085" w:rsidRPr="00351085" w:rsidRDefault="00351085" w:rsidP="00807301">
      <w:pPr>
        <w:spacing w:after="0" w:line="240" w:lineRule="auto"/>
        <w:jc w:val="both"/>
        <w:rPr>
          <w:rFonts w:ascii="Palatino Linotype" w:hAnsi="Palatino Linotype"/>
        </w:rPr>
      </w:pPr>
      <w:r w:rsidRPr="00351085">
        <w:rPr>
          <w:rFonts w:ascii="Palatino Linotype" w:hAnsi="Palatino Linotype"/>
          <w:b/>
        </w:rPr>
        <w:t>[2]</w:t>
      </w:r>
      <w:r w:rsidRPr="00351085">
        <w:rPr>
          <w:rFonts w:ascii="Palatino Linotype" w:hAnsi="Palatino Linotype"/>
        </w:rPr>
        <w:t xml:space="preserve"> In </w:t>
      </w:r>
      <w:r w:rsidRPr="00351085">
        <w:rPr>
          <w:rFonts w:ascii="Palatino Linotype" w:hAnsi="Palatino Linotype"/>
          <w:i/>
          <w:u w:val="single"/>
        </w:rPr>
        <w:t>Persia</w:t>
      </w:r>
      <w:r w:rsidRPr="00351085">
        <w:rPr>
          <w:rFonts w:ascii="Palatino Linotype" w:hAnsi="Palatino Linotype"/>
        </w:rPr>
        <w:t xml:space="preserve"> è la cità la quale è appellata </w:t>
      </w:r>
      <w:r w:rsidRPr="00351085">
        <w:rPr>
          <w:rFonts w:ascii="Palatino Linotype" w:hAnsi="Palatino Linotype"/>
          <w:i/>
          <w:u w:val="single"/>
        </w:rPr>
        <w:t>Sabba</w:t>
      </w:r>
      <w:r w:rsidRPr="00351085">
        <w:rPr>
          <w:rFonts w:ascii="Palatino Linotype" w:hAnsi="Palatino Linotype"/>
        </w:rPr>
        <w:t xml:space="preserve">, de la quale si partiro li tre </w:t>
      </w:r>
      <w:r w:rsidRPr="001103C2">
        <w:rPr>
          <w:rFonts w:ascii="Palatino Linotype" w:hAnsi="Palatino Linotype"/>
          <w:i/>
        </w:rPr>
        <w:t>Magi</w:t>
      </w:r>
      <w:r w:rsidRPr="00351085">
        <w:rPr>
          <w:rFonts w:ascii="Palatino Linotype" w:hAnsi="Palatino Linotype"/>
        </w:rPr>
        <w:t xml:space="preserve"> che vennero adorare Cristo quando nacque in Bettelem. </w:t>
      </w:r>
      <w:r w:rsidRPr="00351085">
        <w:rPr>
          <w:rFonts w:ascii="Palatino Linotype" w:hAnsi="Palatino Linotype"/>
          <w:b/>
        </w:rPr>
        <w:t xml:space="preserve">[3] </w:t>
      </w:r>
      <w:r w:rsidRPr="00351085">
        <w:rPr>
          <w:rFonts w:ascii="Palatino Linotype" w:hAnsi="Palatino Linotype"/>
        </w:rPr>
        <w:t xml:space="preserve">In quella cità sono le loro sepoltura di marmo molto belle. </w:t>
      </w:r>
    </w:p>
    <w:p w:rsidR="00351085" w:rsidRDefault="00351085" w:rsidP="00807301">
      <w:pPr>
        <w:spacing w:after="0" w:line="240" w:lineRule="auto"/>
        <w:jc w:val="both"/>
      </w:pPr>
      <w:r w:rsidRPr="00351085">
        <w:rPr>
          <w:rFonts w:ascii="Palatino Linotype" w:hAnsi="Palatino Linotype"/>
          <w:b/>
        </w:rPr>
        <w:t>[4]</w:t>
      </w:r>
      <w:r w:rsidRPr="00351085">
        <w:rPr>
          <w:rFonts w:ascii="Palatino Linotype" w:hAnsi="Palatino Linotype"/>
        </w:rPr>
        <w:t xml:space="preserve"> Meser </w:t>
      </w:r>
      <w:r w:rsidRPr="00351085">
        <w:rPr>
          <w:rFonts w:ascii="Palatino Linotype" w:hAnsi="Palatino Linotype"/>
          <w:i/>
        </w:rPr>
        <w:t>Marco</w:t>
      </w:r>
      <w:r w:rsidRPr="00351085">
        <w:rPr>
          <w:rFonts w:ascii="Palatino Linotype" w:hAnsi="Palatino Linotype"/>
        </w:rPr>
        <w:t xml:space="preserve"> fu in quella cità e domandòe la gente di quella terra delle condizioni di que’ tre </w:t>
      </w:r>
      <w:r w:rsidRPr="001103C2">
        <w:rPr>
          <w:rFonts w:ascii="Palatino Linotype" w:hAnsi="Palatino Linotype"/>
          <w:i/>
        </w:rPr>
        <w:t>Magi</w:t>
      </w:r>
      <w:r w:rsidRPr="00351085">
        <w:rPr>
          <w:rFonts w:ascii="Palatino Linotype" w:hAnsi="Palatino Linotype"/>
        </w:rPr>
        <w:t xml:space="preserve">, ma eglino no gliel sepon dire niente di verità, se non che dissero che furo tre re che foro soppelliti in quelle tre arche. </w:t>
      </w:r>
      <w:r w:rsidRPr="00351085">
        <w:rPr>
          <w:rFonts w:ascii="Palatino Linotype" w:hAnsi="Palatino Linotype"/>
          <w:b/>
        </w:rPr>
        <w:t>[5]</w:t>
      </w:r>
      <w:r w:rsidRPr="00351085">
        <w:rPr>
          <w:rFonts w:ascii="Palatino Linotype" w:hAnsi="Palatino Linotype"/>
        </w:rPr>
        <w:t xml:space="preserve"> E non pregiavano quello che diceano altre genti della provincia secondo che voi udirete, e certo non è cosa da pregiare, sì come cosa falsa. </w:t>
      </w:r>
      <w:r w:rsidRPr="00351085">
        <w:rPr>
          <w:rFonts w:ascii="Palatino Linotype" w:hAnsi="Palatino Linotype"/>
          <w:b/>
        </w:rPr>
        <w:t>[6]</w:t>
      </w:r>
      <w:r w:rsidRPr="00351085">
        <w:rPr>
          <w:rFonts w:ascii="Palatino Linotype" w:hAnsi="Palatino Linotype"/>
        </w:rPr>
        <w:t xml:space="preserve">  Dovete sapere che di là da </w:t>
      </w:r>
      <w:r w:rsidRPr="00351085">
        <w:rPr>
          <w:rFonts w:ascii="Palatino Linotype" w:hAnsi="Palatino Linotype"/>
          <w:i/>
          <w:u w:val="single"/>
        </w:rPr>
        <w:t>Sabba</w:t>
      </w:r>
      <w:r w:rsidRPr="00351085">
        <w:rPr>
          <w:rFonts w:ascii="Palatino Linotype" w:hAnsi="Palatino Linotype"/>
        </w:rPr>
        <w:t xml:space="preserve"> tre giornate si trova un castello ch’è apelato </w:t>
      </w:r>
      <w:r w:rsidRPr="00351085">
        <w:rPr>
          <w:rFonts w:ascii="Palatino Linotype" w:hAnsi="Palatino Linotype"/>
          <w:i/>
          <w:u w:val="single"/>
        </w:rPr>
        <w:t>Calasata Peristant</w:t>
      </w:r>
      <w:r w:rsidRPr="00351085">
        <w:rPr>
          <w:rFonts w:ascii="Palatino Linotype" w:hAnsi="Palatino Linotype"/>
        </w:rPr>
        <w:t xml:space="preserve">, ch’è a dire in nostra lingua «castello di quelli che adorano il fuoco per loro Idio». </w:t>
      </w:r>
      <w:r w:rsidRPr="00351085">
        <w:rPr>
          <w:rFonts w:ascii="Palatino Linotype" w:hAnsi="Palatino Linotype"/>
          <w:b/>
        </w:rPr>
        <w:t>[7]</w:t>
      </w:r>
      <w:r w:rsidRPr="00351085">
        <w:rPr>
          <w:rFonts w:ascii="Palatino Linotype" w:hAnsi="Palatino Linotype"/>
        </w:rPr>
        <w:t xml:space="preserve"> E dirovi la cagione.  </w:t>
      </w:r>
      <w:r w:rsidRPr="00351085">
        <w:rPr>
          <w:rFonts w:ascii="Palatino Linotype" w:hAnsi="Palatino Linotype"/>
          <w:b/>
        </w:rPr>
        <w:t>[8]</w:t>
      </w:r>
      <w:r w:rsidRPr="00351085">
        <w:rPr>
          <w:rFonts w:ascii="Palatino Linotype" w:hAnsi="Palatino Linotype"/>
        </w:rPr>
        <w:t xml:space="preserve"> Dice la gente di quel castello che quando li tre re di quella contrada venero ad adorare uno profeta ch’era nato nelle contrade de’ </w:t>
      </w:r>
      <w:r w:rsidRPr="00351085">
        <w:rPr>
          <w:rFonts w:ascii="Palatino Linotype" w:hAnsi="Palatino Linotype"/>
          <w:i/>
        </w:rPr>
        <w:t>Giudei</w:t>
      </w:r>
      <w:r w:rsidRPr="00351085">
        <w:rPr>
          <w:rFonts w:ascii="Palatino Linotype" w:hAnsi="Palatino Linotype"/>
        </w:rPr>
        <w:t xml:space="preserve">, eglino offersono </w:t>
      </w:r>
      <w:r w:rsidRPr="00351085">
        <w:rPr>
          <w:rFonts w:ascii="Palatino Linotype" w:hAnsi="Palatino Linotype"/>
          <w:smallCaps/>
        </w:rPr>
        <w:t>oro</w:t>
      </w:r>
      <w:r w:rsidRPr="00351085">
        <w:rPr>
          <w:rFonts w:ascii="Palatino Linotype" w:hAnsi="Palatino Linotype"/>
        </w:rPr>
        <w:t xml:space="preserve"> e </w:t>
      </w:r>
      <w:r w:rsidRPr="00351085">
        <w:rPr>
          <w:rFonts w:ascii="Palatino Linotype" w:hAnsi="Palatino Linotype"/>
          <w:smallCaps/>
        </w:rPr>
        <w:t>incenso</w:t>
      </w:r>
      <w:r w:rsidRPr="00351085">
        <w:rPr>
          <w:rFonts w:ascii="Palatino Linotype" w:hAnsi="Palatino Linotype"/>
        </w:rPr>
        <w:t xml:space="preserve"> e mirra a quello fanciullo. </w:t>
      </w:r>
      <w:r w:rsidRPr="00351085">
        <w:rPr>
          <w:rFonts w:ascii="Palatino Linotype" w:hAnsi="Palatino Linotype"/>
          <w:b/>
        </w:rPr>
        <w:t>[9]</w:t>
      </w:r>
      <w:r w:rsidRPr="00351085">
        <w:rPr>
          <w:rFonts w:ascii="Palatino Linotype" w:hAnsi="Palatino Linotype"/>
        </w:rPr>
        <w:t xml:space="preserve"> E cerca a questa storia disseno molte bugie, e in fra∙ll’altre falsità disseno che quando si vollono partire dal fanciullo, cioè dal profeta lo quale era fanciullo di pochi dì, egli li donò uno bussolo lo quale era serrato ed eglino si partirono con quel bossolo e no∙llo apersono.</w:t>
      </w:r>
    </w:p>
    <w:sectPr w:rsidR="00351085" w:rsidSect="0061208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useFELayout/>
  </w:compat>
  <w:rsids>
    <w:rsidRoot w:val="00351085"/>
    <w:rsid w:val="001103C2"/>
    <w:rsid w:val="00351085"/>
    <w:rsid w:val="00435EA7"/>
    <w:rsid w:val="00612081"/>
    <w:rsid w:val="00807301"/>
    <w:rsid w:val="00AA6426"/>
    <w:rsid w:val="00C53B34"/>
    <w:rsid w:val="00E7760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A642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2020-03-26T08:42:00Z</dcterms:created>
  <dcterms:modified xsi:type="dcterms:W3CDTF">2020-03-26T08:42:00Z</dcterms:modified>
</cp:coreProperties>
</file>