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625" w:rsidRPr="00DB3D81" w:rsidRDefault="00DB3D81" w:rsidP="00E306F1">
      <w:pPr>
        <w:spacing w:after="0" w:line="240" w:lineRule="auto"/>
        <w:jc w:val="both"/>
        <w:rPr>
          <w:rFonts w:ascii="Palatino Linotype" w:hAnsi="Palatino Linotype"/>
          <w:b/>
          <w:u w:val="single"/>
        </w:rPr>
      </w:pPr>
      <w:r w:rsidRPr="00DB3D81">
        <w:rPr>
          <w:rFonts w:ascii="Palatino Linotype" w:hAnsi="Palatino Linotype"/>
          <w:b/>
          <w:u w:val="single"/>
        </w:rPr>
        <w:t>F, 32</w:t>
      </w:r>
    </w:p>
    <w:p w:rsidR="00DB3D81" w:rsidRPr="00DB3D81" w:rsidRDefault="00DB3D81" w:rsidP="00E306F1">
      <w:pPr>
        <w:autoSpaceDE w:val="0"/>
        <w:autoSpaceDN w:val="0"/>
        <w:adjustRightInd w:val="0"/>
        <w:spacing w:after="0" w:line="240" w:lineRule="auto"/>
        <w:jc w:val="both"/>
        <w:rPr>
          <w:rFonts w:ascii="Palatino Linotype" w:hAnsi="Palatino Linotype"/>
          <w:lang w:val="fr-FR"/>
        </w:rPr>
      </w:pPr>
      <w:r w:rsidRPr="00DB3D81">
        <w:rPr>
          <w:rFonts w:ascii="Palatino Linotype" w:hAnsi="Palatino Linotype"/>
          <w:b/>
          <w:lang w:val="fr-FR"/>
        </w:rPr>
        <w:t>[1]</w:t>
      </w:r>
      <w:r w:rsidRPr="00DB3D81">
        <w:rPr>
          <w:rFonts w:ascii="Palatino Linotype" w:hAnsi="Palatino Linotype"/>
          <w:lang w:val="fr-FR"/>
        </w:rPr>
        <w:t xml:space="preserve"> Ci devise de .VIII. roiaumes de </w:t>
      </w:r>
      <w:r w:rsidRPr="00DB3D81">
        <w:rPr>
          <w:rFonts w:ascii="Palatino Linotype" w:hAnsi="Palatino Linotype"/>
          <w:i/>
          <w:u w:val="single"/>
          <w:lang w:val="fr-FR"/>
        </w:rPr>
        <w:t>Perse</w:t>
      </w:r>
      <w:r w:rsidRPr="00DB3D81">
        <w:rPr>
          <w:rFonts w:ascii="Palatino Linotype" w:hAnsi="Palatino Linotype"/>
          <w:lang w:val="fr-FR"/>
        </w:rPr>
        <w:t>.</w:t>
      </w:r>
    </w:p>
    <w:p w:rsidR="00DB3D81" w:rsidRPr="00DB3D81" w:rsidRDefault="00DB3D81" w:rsidP="00E306F1">
      <w:pPr>
        <w:autoSpaceDE w:val="0"/>
        <w:autoSpaceDN w:val="0"/>
        <w:adjustRightInd w:val="0"/>
        <w:spacing w:after="0" w:line="240" w:lineRule="auto"/>
        <w:jc w:val="both"/>
        <w:rPr>
          <w:rFonts w:ascii="Palatino Linotype" w:hAnsi="Palatino Linotype"/>
          <w:lang w:val="fr-FR"/>
        </w:rPr>
      </w:pPr>
    </w:p>
    <w:p w:rsidR="00DB3D81" w:rsidRPr="00DB3D81" w:rsidRDefault="00DB3D81" w:rsidP="00E306F1">
      <w:pPr>
        <w:autoSpaceDE w:val="0"/>
        <w:autoSpaceDN w:val="0"/>
        <w:adjustRightInd w:val="0"/>
        <w:spacing w:after="0" w:line="240" w:lineRule="auto"/>
        <w:jc w:val="both"/>
        <w:rPr>
          <w:rFonts w:ascii="Palatino Linotype" w:hAnsi="Palatino Linotype"/>
          <w:lang w:val="fr-FR"/>
        </w:rPr>
      </w:pPr>
      <w:r w:rsidRPr="00DB3D81">
        <w:rPr>
          <w:rFonts w:ascii="Palatino Linotype" w:hAnsi="Palatino Linotype"/>
          <w:b/>
          <w:lang w:val="fr-FR"/>
        </w:rPr>
        <w:t>[2]</w:t>
      </w:r>
      <w:r w:rsidRPr="00DB3D81">
        <w:rPr>
          <w:rFonts w:ascii="Palatino Linotype" w:hAnsi="Palatino Linotype"/>
          <w:lang w:val="fr-FR"/>
        </w:rPr>
        <w:t xml:space="preserve"> Or sachiés que en </w:t>
      </w:r>
      <w:r w:rsidRPr="00DB3D81">
        <w:rPr>
          <w:rFonts w:ascii="Palatino Linotype" w:hAnsi="Palatino Linotype"/>
          <w:i/>
          <w:u w:val="single"/>
          <w:lang w:val="fr-FR"/>
        </w:rPr>
        <w:t>Persie</w:t>
      </w:r>
      <w:r w:rsidRPr="00DB3D81">
        <w:rPr>
          <w:rFonts w:ascii="Palatino Linotype" w:hAnsi="Palatino Linotype"/>
          <w:lang w:val="fr-FR"/>
        </w:rPr>
        <w:t xml:space="preserve"> a .VIII. roiames, por ce qu’el est grandisme provence, et si le voç contrai por lor nom tuit. </w:t>
      </w:r>
      <w:r w:rsidRPr="00DB3D81">
        <w:rPr>
          <w:rFonts w:ascii="Palatino Linotype" w:hAnsi="Palatino Linotype"/>
          <w:b/>
          <w:lang w:val="fr-FR"/>
        </w:rPr>
        <w:t>[3]</w:t>
      </w:r>
      <w:r w:rsidRPr="00DB3D81">
        <w:rPr>
          <w:rFonts w:ascii="Palatino Linotype" w:hAnsi="Palatino Linotype"/>
          <w:lang w:val="fr-FR"/>
        </w:rPr>
        <w:t xml:space="preserve"> Le primer roiames, ce est dou conmencement, a nom </w:t>
      </w:r>
      <w:r w:rsidRPr="00DB3D81">
        <w:rPr>
          <w:rFonts w:ascii="Palatino Linotype" w:hAnsi="Palatino Linotype"/>
          <w:i/>
          <w:u w:val="single"/>
          <w:lang w:val="fr-FR"/>
        </w:rPr>
        <w:t>Casum</w:t>
      </w:r>
      <w:r w:rsidRPr="00DB3D81">
        <w:rPr>
          <w:rFonts w:ascii="Palatino Linotype" w:hAnsi="Palatino Linotype"/>
          <w:lang w:val="fr-FR"/>
        </w:rPr>
        <w:t xml:space="preserve">; le segond, ke ‹est› dever </w:t>
      </w:r>
      <w:r w:rsidRPr="00DB3D81">
        <w:rPr>
          <w:rFonts w:ascii="Palatino Linotype" w:hAnsi="Palatino Linotype"/>
          <w:smallCaps/>
          <w:lang w:val="fr-FR"/>
        </w:rPr>
        <w:t>midi</w:t>
      </w:r>
      <w:r w:rsidRPr="00DB3D81">
        <w:rPr>
          <w:rFonts w:ascii="Palatino Linotype" w:hAnsi="Palatino Linotype"/>
          <w:lang w:val="fr-FR"/>
        </w:rPr>
        <w:t xml:space="preserve">, est appelés </w:t>
      </w:r>
      <w:r w:rsidRPr="00DB3D81">
        <w:rPr>
          <w:rFonts w:ascii="Palatino Linotype" w:hAnsi="Palatino Linotype"/>
          <w:i/>
          <w:u w:val="single"/>
          <w:lang w:val="fr-FR"/>
        </w:rPr>
        <w:t>Curdistan</w:t>
      </w:r>
      <w:r w:rsidRPr="00DB3D81">
        <w:rPr>
          <w:rFonts w:ascii="Palatino Linotype" w:hAnsi="Palatino Linotype"/>
          <w:lang w:val="fr-FR"/>
        </w:rPr>
        <w:t xml:space="preserve">; le terç est apelés </w:t>
      </w:r>
      <w:r w:rsidRPr="00DB3D81">
        <w:rPr>
          <w:rFonts w:ascii="Palatino Linotype" w:hAnsi="Palatino Linotype"/>
          <w:i/>
          <w:u w:val="single"/>
          <w:lang w:val="fr-FR"/>
        </w:rPr>
        <w:t>Lor</w:t>
      </w:r>
      <w:r w:rsidRPr="00DB3D81">
        <w:rPr>
          <w:rFonts w:ascii="Palatino Linotype" w:hAnsi="Palatino Linotype"/>
          <w:lang w:val="fr-FR"/>
        </w:rPr>
        <w:t xml:space="preserve">; le quart </w:t>
      </w:r>
      <w:r w:rsidRPr="00DB3D81">
        <w:rPr>
          <w:rFonts w:ascii="Palatino Linotype" w:hAnsi="Palatino Linotype"/>
          <w:i/>
          <w:u w:val="single"/>
          <w:lang w:val="fr-FR"/>
        </w:rPr>
        <w:t>Cielstan</w:t>
      </w:r>
      <w:r w:rsidRPr="00DB3D81">
        <w:rPr>
          <w:rFonts w:ascii="Palatino Linotype" w:hAnsi="Palatino Linotype"/>
          <w:lang w:val="fr-FR"/>
        </w:rPr>
        <w:t xml:space="preserve">; le quint </w:t>
      </w:r>
      <w:r w:rsidRPr="00DB3D81">
        <w:rPr>
          <w:rFonts w:ascii="Palatino Linotype" w:hAnsi="Palatino Linotype"/>
          <w:i/>
          <w:u w:val="single"/>
          <w:lang w:val="fr-FR"/>
        </w:rPr>
        <w:t>Istanit</w:t>
      </w:r>
      <w:r w:rsidRPr="00DB3D81">
        <w:rPr>
          <w:rFonts w:ascii="Palatino Linotype" w:hAnsi="Palatino Linotype"/>
          <w:lang w:val="fr-FR"/>
        </w:rPr>
        <w:t xml:space="preserve">; le se‹s›isme </w:t>
      </w:r>
      <w:r w:rsidRPr="00DB3D81">
        <w:rPr>
          <w:rFonts w:ascii="Palatino Linotype" w:hAnsi="Palatino Linotype"/>
          <w:i/>
          <w:u w:val="single"/>
          <w:lang w:val="fr-FR"/>
        </w:rPr>
        <w:t>Ceraçi</w:t>
      </w:r>
      <w:r w:rsidRPr="00DB3D81">
        <w:rPr>
          <w:rFonts w:ascii="Palatino Linotype" w:hAnsi="Palatino Linotype"/>
          <w:lang w:val="fr-FR"/>
        </w:rPr>
        <w:t xml:space="preserve">; le septisme </w:t>
      </w:r>
      <w:r w:rsidRPr="00DB3D81">
        <w:rPr>
          <w:rFonts w:ascii="Palatino Linotype" w:hAnsi="Palatino Linotype"/>
          <w:i/>
          <w:u w:val="single"/>
          <w:lang w:val="fr-FR"/>
        </w:rPr>
        <w:t>Soncara</w:t>
      </w:r>
      <w:r w:rsidRPr="00DB3D81">
        <w:rPr>
          <w:rFonts w:ascii="Palatino Linotype" w:hAnsi="Palatino Linotype"/>
          <w:lang w:val="fr-FR"/>
        </w:rPr>
        <w:t xml:space="preserve">; le oitisme </w:t>
      </w:r>
      <w:r w:rsidRPr="00DB3D81">
        <w:rPr>
          <w:rFonts w:ascii="Palatino Linotype" w:hAnsi="Palatino Linotype"/>
          <w:i/>
          <w:u w:val="single"/>
          <w:lang w:val="fr-FR"/>
        </w:rPr>
        <w:t>Tunocain</w:t>
      </w:r>
      <w:r w:rsidRPr="00DB3D81">
        <w:rPr>
          <w:rFonts w:ascii="Palatino Linotype" w:hAnsi="Palatino Linotype"/>
          <w:lang w:val="fr-FR"/>
        </w:rPr>
        <w:t xml:space="preserve">, qui est a l’esue de </w:t>
      </w:r>
      <w:r w:rsidRPr="00DB3D81">
        <w:rPr>
          <w:rFonts w:ascii="Palatino Linotype" w:hAnsi="Palatino Linotype"/>
          <w:i/>
          <w:u w:val="single"/>
          <w:lang w:val="fr-FR"/>
        </w:rPr>
        <w:t>Persie</w:t>
      </w:r>
      <w:r w:rsidRPr="00DB3D81">
        <w:rPr>
          <w:rFonts w:ascii="Palatino Linotype" w:hAnsi="Palatino Linotype"/>
          <w:lang w:val="fr-FR"/>
        </w:rPr>
        <w:t xml:space="preserve">. </w:t>
      </w:r>
      <w:r w:rsidRPr="00DB3D81">
        <w:rPr>
          <w:rFonts w:ascii="Palatino Linotype" w:hAnsi="Palatino Linotype"/>
          <w:b/>
          <w:lang w:val="fr-FR"/>
        </w:rPr>
        <w:t>[4]</w:t>
      </w:r>
      <w:r w:rsidRPr="00DB3D81">
        <w:rPr>
          <w:rFonts w:ascii="Palatino Linotype" w:hAnsi="Palatino Linotype"/>
          <w:lang w:val="fr-FR"/>
        </w:rPr>
        <w:t xml:space="preserve"> Tuit cesti roiames sunt dever </w:t>
      </w:r>
      <w:r w:rsidRPr="00DB3D81">
        <w:rPr>
          <w:rFonts w:ascii="Palatino Linotype" w:hAnsi="Palatino Linotype"/>
          <w:smallCaps/>
          <w:lang w:val="fr-FR"/>
        </w:rPr>
        <w:t>medi</w:t>
      </w:r>
      <w:r w:rsidRPr="00DB3D81">
        <w:rPr>
          <w:rFonts w:ascii="Palatino Linotype" w:hAnsi="Palatino Linotype"/>
          <w:lang w:val="fr-FR"/>
        </w:rPr>
        <w:t xml:space="preserve">, for le un solemant: ceste e‹st› </w:t>
      </w:r>
      <w:r w:rsidRPr="00DB3D81">
        <w:rPr>
          <w:rFonts w:ascii="Palatino Linotype" w:hAnsi="Palatino Linotype"/>
          <w:i/>
          <w:u w:val="single"/>
          <w:lang w:val="fr-FR"/>
        </w:rPr>
        <w:t>Tunocain</w:t>
      </w:r>
      <w:r w:rsidRPr="00DB3D81">
        <w:rPr>
          <w:rFonts w:ascii="Palatino Linotype" w:hAnsi="Palatino Linotype"/>
          <w:lang w:val="fr-FR"/>
        </w:rPr>
        <w:t>, qui est pres a l’</w:t>
      </w:r>
      <w:r w:rsidRPr="00DB3D81">
        <w:rPr>
          <w:rFonts w:ascii="Palatino Linotype" w:hAnsi="Palatino Linotype"/>
          <w:i/>
          <w:u w:val="single"/>
          <w:lang w:val="fr-FR"/>
        </w:rPr>
        <w:t>A‹r›bre Seul</w:t>
      </w:r>
      <w:r w:rsidRPr="00DB3D81">
        <w:rPr>
          <w:rFonts w:ascii="Palatino Linotype" w:hAnsi="Palatino Linotype"/>
          <w:lang w:val="fr-FR"/>
        </w:rPr>
        <w:t xml:space="preserve">. </w:t>
      </w:r>
      <w:r w:rsidRPr="00DB3D81">
        <w:rPr>
          <w:rFonts w:ascii="Palatino Linotype" w:hAnsi="Palatino Linotype"/>
          <w:b/>
          <w:lang w:val="fr-FR"/>
        </w:rPr>
        <w:t>[5]</w:t>
      </w:r>
      <w:r w:rsidRPr="00DB3D81">
        <w:rPr>
          <w:rFonts w:ascii="Palatino Linotype" w:hAnsi="Palatino Linotype"/>
          <w:lang w:val="fr-FR"/>
        </w:rPr>
        <w:t xml:space="preserve"> En cesti roiames a maint biaus </w:t>
      </w:r>
      <w:r w:rsidRPr="00DB3D81">
        <w:rPr>
          <w:rFonts w:ascii="Palatino Linotype" w:hAnsi="Palatino Linotype"/>
          <w:smallCaps/>
          <w:lang w:val="fr-FR"/>
        </w:rPr>
        <w:t>destrer</w:t>
      </w:r>
      <w:r w:rsidRPr="00DB3D81">
        <w:rPr>
          <w:rFonts w:ascii="Palatino Linotype" w:hAnsi="Palatino Linotype"/>
          <w:lang w:val="fr-FR"/>
        </w:rPr>
        <w:t xml:space="preserve">, et mant e‹n› moinent en </w:t>
      </w:r>
      <w:r w:rsidRPr="00DB3D81">
        <w:rPr>
          <w:rFonts w:ascii="Palatino Linotype" w:hAnsi="Palatino Linotype"/>
          <w:i/>
          <w:u w:val="single"/>
          <w:lang w:val="fr-FR"/>
        </w:rPr>
        <w:t>Yndie</w:t>
      </w:r>
      <w:r w:rsidRPr="00DB3D81">
        <w:rPr>
          <w:rFonts w:ascii="Palatino Linotype" w:hAnsi="Palatino Linotype"/>
          <w:lang w:val="fr-FR"/>
        </w:rPr>
        <w:t xml:space="preserve"> a vendre. Et sachiés qu’il sunt </w:t>
      </w:r>
      <w:r w:rsidRPr="00DB3D81">
        <w:rPr>
          <w:rFonts w:ascii="Palatino Linotype" w:hAnsi="Palatino Linotype"/>
          <w:smallCaps/>
          <w:lang w:val="fr-FR"/>
        </w:rPr>
        <w:t>chevaus</w:t>
      </w:r>
      <w:r w:rsidRPr="00DB3D81">
        <w:rPr>
          <w:rFonts w:ascii="Palatino Linotype" w:hAnsi="Palatino Linotype"/>
          <w:lang w:val="fr-FR"/>
        </w:rPr>
        <w:t xml:space="preserve"> de grant vailance, car il vendent le un bien .CC. </w:t>
      </w:r>
      <w:r w:rsidRPr="00DB3D81">
        <w:rPr>
          <w:rFonts w:ascii="Palatino Linotype" w:hAnsi="Palatino Linotype"/>
          <w:smallCaps/>
          <w:lang w:val="fr-FR"/>
        </w:rPr>
        <w:t>libre</w:t>
      </w:r>
      <w:r w:rsidRPr="00DB3D81">
        <w:rPr>
          <w:rFonts w:ascii="Palatino Linotype" w:hAnsi="Palatino Linotype"/>
          <w:lang w:val="fr-FR"/>
        </w:rPr>
        <w:t xml:space="preserve"> de </w:t>
      </w:r>
      <w:r w:rsidRPr="00DB3D81">
        <w:rPr>
          <w:rFonts w:ascii="Palatino Linotype" w:hAnsi="Palatino Linotype"/>
          <w:smallCaps/>
          <w:lang w:val="fr-FR"/>
        </w:rPr>
        <w:t>tornis</w:t>
      </w:r>
      <w:r w:rsidRPr="00DB3D81">
        <w:rPr>
          <w:rFonts w:ascii="Palatino Linotype" w:hAnsi="Palatino Linotype"/>
          <w:lang w:val="fr-FR"/>
        </w:rPr>
        <w:t xml:space="preserve">, et tous les plusors sunt |15a| de ceste vailance. </w:t>
      </w:r>
      <w:r w:rsidRPr="00DB3D81">
        <w:rPr>
          <w:rFonts w:ascii="Palatino Linotype" w:hAnsi="Palatino Linotype"/>
          <w:b/>
          <w:lang w:val="fr-FR"/>
        </w:rPr>
        <w:t>[6]</w:t>
      </w:r>
      <w:r w:rsidRPr="00DB3D81">
        <w:rPr>
          <w:rFonts w:ascii="Palatino Linotype" w:hAnsi="Palatino Linotype"/>
          <w:lang w:val="fr-FR"/>
        </w:rPr>
        <w:t xml:space="preserve"> Encore hi a </w:t>
      </w:r>
      <w:r w:rsidRPr="00DB3D81">
        <w:rPr>
          <w:rFonts w:ascii="Palatino Linotype" w:hAnsi="Palatino Linotype"/>
          <w:smallCaps/>
          <w:lang w:val="fr-FR"/>
        </w:rPr>
        <w:t>asne</w:t>
      </w:r>
      <w:r w:rsidRPr="00DB3D81">
        <w:rPr>
          <w:rFonts w:ascii="Palatino Linotype" w:hAnsi="Palatino Linotype"/>
          <w:lang w:val="fr-FR"/>
        </w:rPr>
        <w:t xml:space="preserve">, li plus biaus du monde, que bien vaut le un trointe </w:t>
      </w:r>
      <w:r w:rsidRPr="00DB3D81">
        <w:rPr>
          <w:rFonts w:ascii="Palatino Linotype" w:hAnsi="Palatino Linotype"/>
          <w:smallCaps/>
          <w:lang w:val="fr-FR"/>
        </w:rPr>
        <w:t>mars</w:t>
      </w:r>
      <w:r w:rsidRPr="00DB3D81">
        <w:rPr>
          <w:rFonts w:ascii="Palatino Linotype" w:hAnsi="Palatino Linotype"/>
          <w:lang w:val="fr-FR"/>
        </w:rPr>
        <w:t xml:space="preserve"> d’</w:t>
      </w:r>
      <w:r w:rsidRPr="00DB3D81">
        <w:rPr>
          <w:rFonts w:ascii="Palatino Linotype" w:hAnsi="Palatino Linotype"/>
          <w:smallCaps/>
          <w:lang w:val="fr-FR"/>
        </w:rPr>
        <w:t>argent</w:t>
      </w:r>
      <w:r w:rsidRPr="00DB3D81">
        <w:rPr>
          <w:rFonts w:ascii="Palatino Linotype" w:hAnsi="Palatino Linotype"/>
          <w:lang w:val="fr-FR"/>
        </w:rPr>
        <w:t xml:space="preserve">, car il sunt grande coreor et bien portant a l’anblaüre. </w:t>
      </w:r>
      <w:r w:rsidRPr="00DB3D81">
        <w:rPr>
          <w:rFonts w:ascii="Palatino Linotype" w:hAnsi="Palatino Linotype"/>
          <w:b/>
          <w:lang w:val="fr-FR"/>
        </w:rPr>
        <w:t>[7]</w:t>
      </w:r>
      <w:r w:rsidRPr="00DB3D81">
        <w:rPr>
          <w:rFonts w:ascii="Palatino Linotype" w:hAnsi="Palatino Linotype"/>
          <w:lang w:val="fr-FR"/>
        </w:rPr>
        <w:t xml:space="preserve"> Les gens de cesti roiames moinent les </w:t>
      </w:r>
      <w:r w:rsidRPr="00DB3D81">
        <w:rPr>
          <w:rFonts w:ascii="Palatino Linotype" w:hAnsi="Palatino Linotype"/>
          <w:smallCaps/>
          <w:lang w:val="fr-FR"/>
        </w:rPr>
        <w:t>cavaus</w:t>
      </w:r>
      <w:r w:rsidRPr="00DB3D81">
        <w:rPr>
          <w:rFonts w:ascii="Palatino Linotype" w:hAnsi="Palatino Linotype"/>
          <w:lang w:val="fr-FR"/>
        </w:rPr>
        <w:t xml:space="preserve"> qe je vos ai dit jusque a </w:t>
      </w:r>
      <w:r w:rsidRPr="00DB3D81">
        <w:rPr>
          <w:rFonts w:ascii="Palatino Linotype" w:hAnsi="Palatino Linotype"/>
          <w:i/>
          <w:u w:val="single"/>
          <w:lang w:val="fr-FR"/>
        </w:rPr>
        <w:t>Chisi</w:t>
      </w:r>
      <w:r w:rsidRPr="00DB3D81">
        <w:rPr>
          <w:rFonts w:ascii="Palatino Linotype" w:hAnsi="Palatino Linotype"/>
          <w:lang w:val="fr-FR"/>
        </w:rPr>
        <w:t xml:space="preserve"> et a </w:t>
      </w:r>
      <w:r w:rsidRPr="00DB3D81">
        <w:rPr>
          <w:rFonts w:ascii="Palatino Linotype" w:hAnsi="Palatino Linotype"/>
          <w:i/>
          <w:u w:val="single"/>
          <w:lang w:val="fr-FR"/>
        </w:rPr>
        <w:t>Curmosa</w:t>
      </w:r>
      <w:r w:rsidRPr="00DB3D81">
        <w:rPr>
          <w:rFonts w:ascii="Palatino Linotype" w:hAnsi="Palatino Linotype"/>
          <w:lang w:val="fr-FR"/>
        </w:rPr>
        <w:t xml:space="preserve">, qe sunt deus cité que sunt sour la rive dou </w:t>
      </w:r>
      <w:r w:rsidRPr="00DB3D81">
        <w:rPr>
          <w:rFonts w:ascii="Palatino Linotype" w:hAnsi="Palatino Linotype"/>
          <w:i/>
          <w:u w:val="single"/>
          <w:lang w:val="fr-FR"/>
        </w:rPr>
        <w:t>mer d’Endie</w:t>
      </w:r>
      <w:r w:rsidRPr="00DB3D81">
        <w:rPr>
          <w:rFonts w:ascii="Palatino Linotype" w:hAnsi="Palatino Linotype"/>
          <w:lang w:val="fr-FR"/>
        </w:rPr>
        <w:t xml:space="preserve">, et iluec trovent les mercant que les acatent et les moinent en </w:t>
      </w:r>
      <w:r w:rsidRPr="00DB3D81">
        <w:rPr>
          <w:rFonts w:ascii="Palatino Linotype" w:hAnsi="Palatino Linotype"/>
          <w:i/>
          <w:u w:val="single"/>
          <w:lang w:val="fr-FR"/>
        </w:rPr>
        <w:t>Yndie</w:t>
      </w:r>
      <w:r w:rsidRPr="00DB3D81">
        <w:rPr>
          <w:rFonts w:ascii="Palatino Linotype" w:hAnsi="Palatino Linotype"/>
          <w:lang w:val="fr-FR"/>
        </w:rPr>
        <w:t xml:space="preserve"> et la li vendent si cher cum je voç ai contés. </w:t>
      </w:r>
      <w:r w:rsidRPr="00DB3D81">
        <w:rPr>
          <w:rFonts w:ascii="Palatino Linotype" w:hAnsi="Palatino Linotype"/>
          <w:b/>
          <w:lang w:val="fr-FR"/>
        </w:rPr>
        <w:t>[8]</w:t>
      </w:r>
      <w:r w:rsidRPr="00DB3D81">
        <w:rPr>
          <w:rFonts w:ascii="Palatino Linotype" w:hAnsi="Palatino Linotype"/>
          <w:lang w:val="fr-FR"/>
        </w:rPr>
        <w:t xml:space="preserve"> En cestes roiames a de mai‹n›tes cruel jenç et homisidiaus, car il se ocient tout jor ensenble; et se ne fust por doutre de la segnorie, ce est del </w:t>
      </w:r>
      <w:r w:rsidRPr="00DB3D81">
        <w:rPr>
          <w:rFonts w:ascii="Palatino Linotype" w:hAnsi="Palatino Linotype"/>
          <w:i/>
          <w:lang w:val="fr-FR"/>
        </w:rPr>
        <w:t>Tartar do Levant</w:t>
      </w:r>
      <w:r w:rsidRPr="00DB3D81">
        <w:rPr>
          <w:rFonts w:ascii="Palatino Linotype" w:hAnsi="Palatino Linotype"/>
          <w:lang w:val="fr-FR"/>
        </w:rPr>
        <w:t xml:space="preserve">, il faroient grant maus as mercaant{e} viandant. </w:t>
      </w:r>
      <w:r w:rsidRPr="00DB3D81">
        <w:rPr>
          <w:rFonts w:ascii="Palatino Linotype" w:hAnsi="Palatino Linotype"/>
          <w:b/>
          <w:lang w:val="fr-FR"/>
        </w:rPr>
        <w:t xml:space="preserve">[9] </w:t>
      </w:r>
      <w:r w:rsidRPr="00DB3D81">
        <w:rPr>
          <w:rFonts w:ascii="Palatino Linotype" w:hAnsi="Palatino Linotype"/>
          <w:lang w:val="fr-FR"/>
        </w:rPr>
        <w:t xml:space="preserve">Et por tout la segnorie ne laisent il mie qu’il ne facent elz domajes plusors fois, car, se les merchaant ne sunt bien aparoillés d’armes et d’arc, il les occient et maumenent malemant. </w:t>
      </w:r>
      <w:r w:rsidRPr="00DB3D81">
        <w:rPr>
          <w:rFonts w:ascii="Palatino Linotype" w:hAnsi="Palatino Linotype"/>
          <w:b/>
          <w:lang w:val="fr-FR"/>
        </w:rPr>
        <w:t>[10]</w:t>
      </w:r>
      <w:r w:rsidRPr="00DB3D81">
        <w:rPr>
          <w:rFonts w:ascii="Palatino Linotype" w:hAnsi="Palatino Linotype"/>
          <w:lang w:val="fr-FR"/>
        </w:rPr>
        <w:t xml:space="preserve"> Et vos di san faille que il tinent tuit la loy </w:t>
      </w:r>
      <w:r w:rsidRPr="00DB3D81">
        <w:rPr>
          <w:rFonts w:ascii="Palatino Linotype" w:hAnsi="Palatino Linotype"/>
          <w:i/>
          <w:lang w:val="fr-FR"/>
        </w:rPr>
        <w:t>Maomet</w:t>
      </w:r>
      <w:r w:rsidRPr="00DB3D81">
        <w:rPr>
          <w:rFonts w:ascii="Palatino Linotype" w:hAnsi="Palatino Linotype"/>
          <w:lang w:val="fr-FR"/>
        </w:rPr>
        <w:t xml:space="preserve"> lor profete. </w:t>
      </w:r>
      <w:r w:rsidRPr="00DB3D81">
        <w:rPr>
          <w:rFonts w:ascii="Palatino Linotype" w:hAnsi="Palatino Linotype"/>
          <w:b/>
          <w:lang w:val="fr-FR"/>
        </w:rPr>
        <w:t>[11]</w:t>
      </w:r>
      <w:r w:rsidRPr="00DB3D81">
        <w:rPr>
          <w:rFonts w:ascii="Palatino Linotype" w:hAnsi="Palatino Linotype"/>
          <w:lang w:val="fr-FR"/>
        </w:rPr>
        <w:t xml:space="preserve"> En la cité a mercaans et homes d’ars aseç que vivent de mercandies et de labor, car il font </w:t>
      </w:r>
      <w:r w:rsidRPr="00DB3D81">
        <w:rPr>
          <w:rFonts w:ascii="Palatino Linotype" w:hAnsi="Palatino Linotype"/>
          <w:smallCaps/>
          <w:lang w:val="fr-FR"/>
        </w:rPr>
        <w:t>dras</w:t>
      </w:r>
      <w:r w:rsidRPr="00DB3D81">
        <w:rPr>
          <w:rFonts w:ascii="Palatino Linotype" w:hAnsi="Palatino Linotype"/>
          <w:lang w:val="fr-FR"/>
        </w:rPr>
        <w:t xml:space="preserve"> doré et </w:t>
      </w:r>
      <w:r w:rsidRPr="00DB3D81">
        <w:rPr>
          <w:rFonts w:ascii="Palatino Linotype" w:hAnsi="Palatino Linotype"/>
          <w:smallCaps/>
          <w:lang w:val="fr-FR"/>
        </w:rPr>
        <w:t>dras</w:t>
      </w:r>
      <w:r w:rsidRPr="00DB3D81">
        <w:rPr>
          <w:rFonts w:ascii="Palatino Linotype" w:hAnsi="Palatino Linotype"/>
          <w:lang w:val="fr-FR"/>
        </w:rPr>
        <w:t xml:space="preserve"> de </w:t>
      </w:r>
      <w:r w:rsidRPr="00DB3D81">
        <w:rPr>
          <w:rFonts w:ascii="Palatino Linotype" w:hAnsi="Palatino Linotype"/>
          <w:smallCaps/>
          <w:lang w:val="fr-FR"/>
        </w:rPr>
        <w:t>soie</w:t>
      </w:r>
      <w:r w:rsidRPr="00DB3D81">
        <w:rPr>
          <w:rFonts w:ascii="Palatino Linotype" w:hAnsi="Palatino Linotype"/>
          <w:lang w:val="fr-FR"/>
        </w:rPr>
        <w:t xml:space="preserve"> de toutes fassionç. </w:t>
      </w:r>
      <w:r w:rsidRPr="00DB3D81">
        <w:rPr>
          <w:rFonts w:ascii="Palatino Linotype" w:hAnsi="Palatino Linotype"/>
          <w:b/>
          <w:lang w:val="fr-FR"/>
        </w:rPr>
        <w:t>[12]</w:t>
      </w:r>
      <w:r w:rsidRPr="00DB3D81">
        <w:rPr>
          <w:rFonts w:ascii="Palatino Linotype" w:hAnsi="Palatino Linotype"/>
          <w:lang w:val="fr-FR"/>
        </w:rPr>
        <w:t xml:space="preserve"> Il hi naist </w:t>
      </w:r>
      <w:r w:rsidRPr="00DB3D81">
        <w:rPr>
          <w:rFonts w:ascii="Palatino Linotype" w:hAnsi="Palatino Linotype"/>
          <w:smallCaps/>
          <w:lang w:val="fr-FR"/>
        </w:rPr>
        <w:t>banbace</w:t>
      </w:r>
      <w:r w:rsidRPr="00DB3D81">
        <w:rPr>
          <w:rFonts w:ascii="Palatino Linotype" w:hAnsi="Palatino Linotype"/>
          <w:lang w:val="fr-FR"/>
        </w:rPr>
        <w:t xml:space="preserve"> aseç; il ont abundance de forment </w:t>
      </w:r>
      <w:r w:rsidRPr="00881CC2">
        <w:rPr>
          <w:rFonts w:ascii="Palatino Linotype" w:hAnsi="Palatino Linotype"/>
          <w:lang w:val="fr-FR"/>
        </w:rPr>
        <w:t>et d’</w:t>
      </w:r>
      <w:r w:rsidRPr="0063444B">
        <w:rPr>
          <w:rFonts w:ascii="Palatino Linotype" w:hAnsi="Palatino Linotype"/>
          <w:smallCaps/>
          <w:lang w:val="fr-FR"/>
        </w:rPr>
        <w:t>ors</w:t>
      </w:r>
      <w:r w:rsidRPr="00881CC2">
        <w:rPr>
          <w:rFonts w:ascii="Palatino Linotype" w:hAnsi="Palatino Linotype"/>
          <w:lang w:val="fr-FR"/>
        </w:rPr>
        <w:t xml:space="preserve"> et de </w:t>
      </w:r>
      <w:r w:rsidRPr="0063444B">
        <w:rPr>
          <w:rFonts w:ascii="Palatino Linotype" w:hAnsi="Palatino Linotype"/>
          <w:smallCaps/>
          <w:lang w:val="fr-FR"/>
        </w:rPr>
        <w:t>milio</w:t>
      </w:r>
      <w:r w:rsidRPr="00881CC2">
        <w:rPr>
          <w:rFonts w:ascii="Palatino Linotype" w:hAnsi="Palatino Linotype"/>
          <w:lang w:val="fr-FR"/>
        </w:rPr>
        <w:t xml:space="preserve"> et de </w:t>
      </w:r>
      <w:r w:rsidRPr="0063444B">
        <w:rPr>
          <w:rFonts w:ascii="Palatino Linotype" w:hAnsi="Palatino Linotype"/>
          <w:smallCaps/>
          <w:lang w:val="fr-FR"/>
        </w:rPr>
        <w:t>pani</w:t>
      </w:r>
      <w:r w:rsidRPr="00DB3D81">
        <w:rPr>
          <w:rFonts w:ascii="Palatino Linotype" w:hAnsi="Palatino Linotype"/>
          <w:lang w:val="fr-FR"/>
        </w:rPr>
        <w:t xml:space="preserve"> et de toutes blait, et de </w:t>
      </w:r>
      <w:r w:rsidRPr="00DB3D81">
        <w:rPr>
          <w:rFonts w:ascii="Palatino Linotype" w:hAnsi="Palatino Linotype"/>
          <w:smallCaps/>
          <w:lang w:val="fr-FR"/>
        </w:rPr>
        <w:t>vin</w:t>
      </w:r>
      <w:r w:rsidRPr="00DB3D81">
        <w:rPr>
          <w:rFonts w:ascii="Palatino Linotype" w:hAnsi="Palatino Linotype"/>
          <w:lang w:val="fr-FR"/>
        </w:rPr>
        <w:t xml:space="preserve"> et de toutes fruit. </w:t>
      </w:r>
    </w:p>
    <w:p w:rsidR="00E306F1" w:rsidRDefault="00DB3D81" w:rsidP="00E306F1">
      <w:pPr>
        <w:autoSpaceDE w:val="0"/>
        <w:autoSpaceDN w:val="0"/>
        <w:adjustRightInd w:val="0"/>
        <w:spacing w:after="0" w:line="240" w:lineRule="auto"/>
        <w:jc w:val="both"/>
      </w:pPr>
      <w:r w:rsidRPr="00DB3D81">
        <w:rPr>
          <w:rFonts w:ascii="Palatino Linotype" w:hAnsi="Palatino Linotype"/>
          <w:b/>
          <w:lang w:val="fr-FR"/>
        </w:rPr>
        <w:t>[13]</w:t>
      </w:r>
      <w:r w:rsidRPr="00DB3D81">
        <w:rPr>
          <w:rFonts w:ascii="Palatino Linotype" w:hAnsi="Palatino Linotype"/>
          <w:lang w:val="fr-FR"/>
        </w:rPr>
        <w:t xml:space="preserve"> Or laison de cesti roiames et voç conteron de la grant cité de </w:t>
      </w:r>
      <w:r w:rsidRPr="00DB3D81">
        <w:rPr>
          <w:rFonts w:ascii="Palatino Linotype" w:hAnsi="Palatino Linotype"/>
          <w:i/>
          <w:u w:val="single"/>
          <w:lang w:val="fr-FR"/>
        </w:rPr>
        <w:t>Iasdi</w:t>
      </w:r>
      <w:r w:rsidRPr="00DB3D81">
        <w:rPr>
          <w:rFonts w:ascii="Palatino Linotype" w:hAnsi="Palatino Linotype"/>
          <w:lang w:val="fr-FR"/>
        </w:rPr>
        <w:t xml:space="preserve"> tout son afer |15b| e son costumes.</w:t>
      </w:r>
    </w:p>
    <w:sectPr w:rsidR="00E306F1" w:rsidSect="00DB3D8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DB3D81"/>
    <w:rsid w:val="004B1D7E"/>
    <w:rsid w:val="0063444B"/>
    <w:rsid w:val="00771A9A"/>
    <w:rsid w:val="00881CC2"/>
    <w:rsid w:val="00DB3D81"/>
    <w:rsid w:val="00E306F1"/>
    <w:rsid w:val="00F3062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062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2020-03-27T12:27:00Z</dcterms:created>
  <dcterms:modified xsi:type="dcterms:W3CDTF">2020-03-27T12:27:00Z</dcterms:modified>
</cp:coreProperties>
</file>