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121" w:rsidRPr="006E5121" w:rsidRDefault="006E5121" w:rsidP="00FF0429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6E5121">
        <w:rPr>
          <w:rFonts w:ascii="Palatino Linotype" w:hAnsi="Palatino Linotype"/>
          <w:b/>
          <w:u w:val="single"/>
        </w:rPr>
        <w:t xml:space="preserve">L, </w:t>
      </w:r>
      <w:r w:rsidRPr="006E5121">
        <w:rPr>
          <w:rFonts w:ascii="Palatino Linotype" w:hAnsi="Palatino Linotype"/>
          <w:b/>
          <w:u w:val="single"/>
          <w:lang w:val="fr-FR"/>
        </w:rPr>
        <w:t>26</w:t>
      </w:r>
    </w:p>
    <w:p w:rsidR="006E5121" w:rsidRPr="006E5121" w:rsidRDefault="006E5121" w:rsidP="00FF0429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6E5121">
        <w:rPr>
          <w:rFonts w:ascii="Palatino Linotype" w:hAnsi="Palatino Linotype"/>
          <w:lang w:val="fr-FR"/>
        </w:rPr>
        <w:t xml:space="preserve">De quibusdam regnis in </w:t>
      </w:r>
      <w:r w:rsidRPr="006E5121">
        <w:rPr>
          <w:rFonts w:ascii="Palatino Linotype" w:hAnsi="Palatino Linotype"/>
          <w:i/>
          <w:u w:val="single"/>
          <w:lang w:val="fr-FR"/>
        </w:rPr>
        <w:t>Persya</w:t>
      </w:r>
      <w:r w:rsidRPr="006E5121">
        <w:rPr>
          <w:rFonts w:ascii="Palatino Linotype" w:hAnsi="Palatino Linotype"/>
          <w:lang w:val="fr-FR"/>
        </w:rPr>
        <w:t>.</w:t>
      </w:r>
    </w:p>
    <w:p w:rsidR="006E5121" w:rsidRPr="006E5121" w:rsidRDefault="006E5121" w:rsidP="00FF0429">
      <w:pPr>
        <w:spacing w:after="0" w:line="240" w:lineRule="auto"/>
        <w:jc w:val="both"/>
        <w:rPr>
          <w:rFonts w:ascii="Palatino Linotype" w:hAnsi="Palatino Linotype"/>
          <w:smallCaps/>
          <w:lang w:val="fr-FR"/>
        </w:rPr>
      </w:pPr>
    </w:p>
    <w:p w:rsidR="00FF0429" w:rsidRDefault="006E5121">
      <w:pPr>
        <w:spacing w:after="0" w:line="240" w:lineRule="auto"/>
        <w:jc w:val="both"/>
      </w:pPr>
      <w:r w:rsidRPr="006E5121">
        <w:rPr>
          <w:rFonts w:ascii="Palatino Linotype" w:hAnsi="Palatino Linotype"/>
          <w:b/>
          <w:smallCaps/>
          <w:lang w:val="fr-FR"/>
        </w:rPr>
        <w:t>[1]</w:t>
      </w:r>
      <w:r w:rsidRPr="006E5121">
        <w:rPr>
          <w:rFonts w:ascii="Palatino Linotype" w:hAnsi="Palatino Linotype"/>
          <w:smallCaps/>
          <w:lang w:val="fr-FR"/>
        </w:rPr>
        <w:t xml:space="preserve"> I</w:t>
      </w:r>
      <w:r w:rsidRPr="006E5121">
        <w:rPr>
          <w:rFonts w:ascii="Palatino Linotype" w:hAnsi="Palatino Linotype"/>
          <w:lang w:val="fr-FR"/>
        </w:rPr>
        <w:t xml:space="preserve">n </w:t>
      </w:r>
      <w:r w:rsidRPr="006E5121">
        <w:rPr>
          <w:rFonts w:ascii="Palatino Linotype" w:hAnsi="Palatino Linotype"/>
          <w:i/>
          <w:u w:val="single"/>
          <w:lang w:val="fr-FR"/>
        </w:rPr>
        <w:t>Persia</w:t>
      </w:r>
      <w:r w:rsidRPr="006E5121">
        <w:rPr>
          <w:rFonts w:ascii="Palatino Linotype" w:hAnsi="Palatino Linotype"/>
          <w:lang w:val="fr-FR"/>
        </w:rPr>
        <w:t xml:space="preserve"> sunt quam plura regna: primum vero, quod est in principio provincie, dicitur </w:t>
      </w:r>
      <w:r w:rsidRPr="006E5121">
        <w:rPr>
          <w:rFonts w:ascii="Palatino Linotype" w:hAnsi="Palatino Linotype"/>
          <w:i/>
          <w:u w:val="single"/>
          <w:lang w:val="fr-FR"/>
        </w:rPr>
        <w:t>Casin</w:t>
      </w:r>
      <w:r w:rsidRPr="006E5121">
        <w:rPr>
          <w:rFonts w:ascii="Palatino Linotype" w:hAnsi="Palatino Linotype"/>
          <w:lang w:val="fr-FR"/>
        </w:rPr>
        <w:t xml:space="preserve">; secundum, quod est versus </w:t>
      </w:r>
      <w:r w:rsidRPr="006E5121">
        <w:rPr>
          <w:rFonts w:ascii="Palatino Linotype" w:hAnsi="Palatino Linotype"/>
          <w:smallCaps/>
          <w:lang w:val="fr-FR"/>
        </w:rPr>
        <w:t>meridiem</w:t>
      </w:r>
      <w:r w:rsidRPr="006E5121">
        <w:rPr>
          <w:rFonts w:ascii="Palatino Linotype" w:hAnsi="Palatino Linotype"/>
          <w:lang w:val="fr-FR"/>
        </w:rPr>
        <w:t xml:space="preserve">, dicitur </w:t>
      </w:r>
      <w:r w:rsidRPr="006E5121">
        <w:rPr>
          <w:rFonts w:ascii="Palatino Linotype" w:hAnsi="Palatino Linotype"/>
          <w:i/>
          <w:u w:val="single"/>
          <w:lang w:val="fr-FR"/>
        </w:rPr>
        <w:t>Curdistan</w:t>
      </w:r>
      <w:r w:rsidRPr="006E5121">
        <w:rPr>
          <w:rFonts w:ascii="Palatino Linotype" w:hAnsi="Palatino Linotype"/>
          <w:lang w:val="fr-FR"/>
        </w:rPr>
        <w:t>; .3</w:t>
      </w:r>
      <w:r w:rsidRPr="006E5121">
        <w:rPr>
          <w:rFonts w:ascii="Palatino Linotype" w:hAnsi="Palatino Linotype"/>
          <w:vertAlign w:val="superscript"/>
          <w:lang w:val="fr-FR"/>
        </w:rPr>
        <w:t>m</w:t>
      </w:r>
      <w:r w:rsidRPr="006E5121">
        <w:rPr>
          <w:rFonts w:ascii="Palatino Linotype" w:hAnsi="Palatino Linotype"/>
          <w:lang w:val="fr-FR"/>
        </w:rPr>
        <w:t xml:space="preserve">. dicitur </w:t>
      </w:r>
      <w:r w:rsidRPr="006E5121">
        <w:rPr>
          <w:rFonts w:ascii="Palatino Linotype" w:hAnsi="Palatino Linotype"/>
          <w:i/>
          <w:u w:val="single"/>
          <w:lang w:val="fr-FR"/>
        </w:rPr>
        <w:t>Lor</w:t>
      </w:r>
      <w:r w:rsidRPr="006E5121">
        <w:rPr>
          <w:rFonts w:ascii="Palatino Linotype" w:hAnsi="Palatino Linotype"/>
          <w:lang w:val="fr-FR"/>
        </w:rPr>
        <w:t xml:space="preserve">, quartum </w:t>
      </w:r>
      <w:r w:rsidRPr="006E5121">
        <w:rPr>
          <w:rFonts w:ascii="Palatino Linotype" w:hAnsi="Palatino Linotype"/>
          <w:i/>
          <w:u w:val="single"/>
          <w:lang w:val="fr-FR"/>
        </w:rPr>
        <w:t>Cielstan</w:t>
      </w:r>
      <w:r w:rsidRPr="006E5121">
        <w:rPr>
          <w:rFonts w:ascii="Palatino Linotype" w:hAnsi="Palatino Linotype"/>
          <w:lang w:val="fr-FR"/>
        </w:rPr>
        <w:t xml:space="preserve">, quintum </w:t>
      </w:r>
      <w:r w:rsidRPr="006E5121">
        <w:rPr>
          <w:rFonts w:ascii="Palatino Linotype" w:hAnsi="Palatino Linotype"/>
          <w:i/>
          <w:u w:val="single"/>
          <w:lang w:val="fr-FR"/>
        </w:rPr>
        <w:t>Instanit</w:t>
      </w:r>
      <w:r w:rsidRPr="006E5121">
        <w:rPr>
          <w:rFonts w:ascii="Palatino Linotype" w:hAnsi="Palatino Linotype"/>
          <w:lang w:val="fr-FR"/>
        </w:rPr>
        <w:t xml:space="preserve">, sextum </w:t>
      </w:r>
      <w:r w:rsidRPr="006E5121">
        <w:rPr>
          <w:rFonts w:ascii="Palatino Linotype" w:hAnsi="Palatino Linotype"/>
          <w:i/>
          <w:u w:val="single"/>
          <w:lang w:val="fr-FR"/>
        </w:rPr>
        <w:t>Coraci</w:t>
      </w:r>
      <w:r w:rsidRPr="006E5121">
        <w:rPr>
          <w:rFonts w:ascii="Palatino Linotype" w:hAnsi="Palatino Linotype"/>
          <w:lang w:val="fr-FR"/>
        </w:rPr>
        <w:t xml:space="preserve">, septimum </w:t>
      </w:r>
      <w:r w:rsidRPr="006E5121">
        <w:rPr>
          <w:rFonts w:ascii="Palatino Linotype" w:hAnsi="Palatino Linotype"/>
          <w:i/>
          <w:u w:val="single"/>
          <w:lang w:val="fr-FR"/>
        </w:rPr>
        <w:t>Soncora</w:t>
      </w:r>
      <w:r w:rsidRPr="006E5121">
        <w:rPr>
          <w:rFonts w:ascii="Palatino Linotype" w:hAnsi="Palatino Linotype"/>
          <w:lang w:val="fr-FR"/>
        </w:rPr>
        <w:t xml:space="preserve">; octavum </w:t>
      </w:r>
      <w:r w:rsidRPr="006E5121">
        <w:rPr>
          <w:rFonts w:ascii="Palatino Linotype" w:hAnsi="Palatino Linotype"/>
          <w:i/>
          <w:u w:val="single"/>
          <w:lang w:val="fr-FR"/>
        </w:rPr>
        <w:t>Tunocham</w:t>
      </w:r>
      <w:r w:rsidRPr="006E5121">
        <w:rPr>
          <w:rFonts w:ascii="Palatino Linotype" w:hAnsi="Palatino Linotype"/>
          <w:lang w:val="fr-FR"/>
        </w:rPr>
        <w:t xml:space="preserve">, quod est in exitu sive in fine </w:t>
      </w:r>
      <w:r w:rsidRPr="006E5121">
        <w:rPr>
          <w:rFonts w:ascii="Palatino Linotype" w:hAnsi="Palatino Linotype"/>
          <w:i/>
          <w:u w:val="single"/>
          <w:lang w:val="fr-FR"/>
        </w:rPr>
        <w:t>Persie</w:t>
      </w:r>
      <w:r w:rsidRPr="006E5121">
        <w:rPr>
          <w:rFonts w:ascii="Palatino Linotype" w:hAnsi="Palatino Linotype"/>
          <w:lang w:val="fr-FR"/>
        </w:rPr>
        <w:t xml:space="preserve">. </w:t>
      </w:r>
      <w:r w:rsidRPr="006E5121">
        <w:rPr>
          <w:rFonts w:ascii="Palatino Linotype" w:hAnsi="Palatino Linotype"/>
          <w:b/>
          <w:lang w:val="fr-FR"/>
        </w:rPr>
        <w:t>[2]</w:t>
      </w:r>
      <w:r w:rsidRPr="006E5121">
        <w:rPr>
          <w:rFonts w:ascii="Palatino Linotype" w:hAnsi="Palatino Linotype"/>
          <w:lang w:val="fr-FR"/>
        </w:rPr>
        <w:t xml:space="preserve"> Et omnia hec regna sunt versus </w:t>
      </w:r>
      <w:r w:rsidRPr="006E5121">
        <w:rPr>
          <w:rFonts w:ascii="Palatino Linotype" w:hAnsi="Palatino Linotype"/>
          <w:smallCaps/>
          <w:lang w:val="fr-FR"/>
        </w:rPr>
        <w:t>meridiem</w:t>
      </w:r>
      <w:r w:rsidRPr="006E5121">
        <w:rPr>
          <w:rFonts w:ascii="Palatino Linotype" w:hAnsi="Palatino Linotype"/>
          <w:lang w:val="fr-FR"/>
        </w:rPr>
        <w:t xml:space="preserve"> preter unum solummodo, videlicet </w:t>
      </w:r>
      <w:r w:rsidRPr="006E5121">
        <w:rPr>
          <w:rFonts w:ascii="Palatino Linotype" w:hAnsi="Palatino Linotype"/>
          <w:i/>
          <w:u w:val="single"/>
          <w:lang w:val="fr-FR"/>
        </w:rPr>
        <w:t>Tunocham</w:t>
      </w:r>
      <w:r w:rsidRPr="006E5121">
        <w:rPr>
          <w:rFonts w:ascii="Palatino Linotype" w:hAnsi="Palatino Linotype"/>
          <w:lang w:val="fr-FR"/>
        </w:rPr>
        <w:t xml:space="preserve">, quod est prope </w:t>
      </w:r>
      <w:r w:rsidRPr="006E5121">
        <w:rPr>
          <w:rFonts w:ascii="Palatino Linotype" w:hAnsi="Palatino Linotype"/>
          <w:i/>
          <w:u w:val="single"/>
          <w:lang w:val="fr-FR"/>
        </w:rPr>
        <w:t>Arborem Solis</w:t>
      </w:r>
      <w:r w:rsidRPr="006E5121">
        <w:rPr>
          <w:rFonts w:ascii="Palatino Linotype" w:hAnsi="Palatino Linotype"/>
          <w:lang w:val="fr-FR"/>
        </w:rPr>
        <w:t xml:space="preserve">, quam dicimus |5| </w:t>
      </w:r>
      <w:r w:rsidRPr="006E5121">
        <w:rPr>
          <w:rFonts w:ascii="Palatino Linotype" w:hAnsi="Palatino Linotype"/>
          <w:i/>
          <w:u w:val="single"/>
          <w:lang w:val="fr-FR"/>
        </w:rPr>
        <w:t>Arbor Sicca</w:t>
      </w:r>
      <w:r w:rsidRPr="006E5121">
        <w:rPr>
          <w:rFonts w:ascii="Palatino Linotype" w:hAnsi="Palatino Linotype"/>
          <w:lang w:val="fr-FR"/>
        </w:rPr>
        <w:t xml:space="preserve">. </w:t>
      </w:r>
      <w:r w:rsidRPr="006E5121">
        <w:rPr>
          <w:rFonts w:ascii="Palatino Linotype" w:hAnsi="Palatino Linotype"/>
          <w:b/>
          <w:lang w:val="fr-FR"/>
        </w:rPr>
        <w:t>[3]</w:t>
      </w:r>
      <w:r w:rsidRPr="006E5121">
        <w:rPr>
          <w:rFonts w:ascii="Palatino Linotype" w:hAnsi="Palatino Linotype"/>
          <w:lang w:val="fr-FR"/>
        </w:rPr>
        <w:t xml:space="preserve"> In hac provincia nascuntur multi et boni </w:t>
      </w:r>
      <w:r w:rsidRPr="006E5121">
        <w:rPr>
          <w:rFonts w:ascii="Palatino Linotype" w:hAnsi="Palatino Linotype"/>
          <w:smallCaps/>
          <w:lang w:val="fr-FR"/>
        </w:rPr>
        <w:t>dextrarii</w:t>
      </w:r>
      <w:r w:rsidRPr="006E5121">
        <w:rPr>
          <w:rFonts w:ascii="Palatino Linotype" w:hAnsi="Palatino Linotype"/>
          <w:lang w:val="fr-FR"/>
        </w:rPr>
        <w:t xml:space="preserve">, et </w:t>
      </w:r>
      <w:r w:rsidRPr="006E5121">
        <w:rPr>
          <w:rFonts w:ascii="Palatino Linotype" w:hAnsi="Palatino Linotype"/>
          <w:smallCaps/>
          <w:lang w:val="fr-FR"/>
        </w:rPr>
        <w:t>asini</w:t>
      </w:r>
      <w:r w:rsidRPr="006E5121">
        <w:rPr>
          <w:rFonts w:ascii="Palatino Linotype" w:hAnsi="Palatino Linotype"/>
          <w:lang w:val="fr-FR"/>
        </w:rPr>
        <w:t xml:space="preserve"> valde pulchri, et bene currentes et bene ambulantes; et mercatores ducunt hos </w:t>
      </w:r>
      <w:r w:rsidRPr="006E5121">
        <w:rPr>
          <w:rFonts w:ascii="Palatino Linotype" w:hAnsi="Palatino Linotype"/>
          <w:smallCaps/>
          <w:lang w:val="fr-FR"/>
        </w:rPr>
        <w:t>equos</w:t>
      </w:r>
      <w:r w:rsidRPr="006E5121">
        <w:rPr>
          <w:rFonts w:ascii="Palatino Linotype" w:hAnsi="Palatino Linotype"/>
          <w:lang w:val="fr-FR"/>
        </w:rPr>
        <w:t xml:space="preserve"> et </w:t>
      </w:r>
      <w:r w:rsidRPr="006E5121">
        <w:rPr>
          <w:rFonts w:ascii="Palatino Linotype" w:hAnsi="Palatino Linotype"/>
          <w:smallCaps/>
          <w:lang w:val="fr-FR"/>
        </w:rPr>
        <w:t>asinos</w:t>
      </w:r>
      <w:r w:rsidRPr="006E5121">
        <w:rPr>
          <w:rFonts w:ascii="Palatino Linotype" w:hAnsi="Palatino Linotype"/>
          <w:lang w:val="fr-FR"/>
        </w:rPr>
        <w:t xml:space="preserve"> ad </w:t>
      </w:r>
      <w:r w:rsidRPr="006E5121">
        <w:rPr>
          <w:rFonts w:ascii="Palatino Linotype" w:hAnsi="Palatino Linotype"/>
          <w:i/>
          <w:u w:val="single"/>
          <w:lang w:val="fr-FR"/>
        </w:rPr>
        <w:t>Chischi</w:t>
      </w:r>
      <w:r w:rsidRPr="006E5121">
        <w:rPr>
          <w:rFonts w:ascii="Palatino Linotype" w:hAnsi="Palatino Linotype"/>
          <w:lang w:val="fr-FR"/>
        </w:rPr>
        <w:t xml:space="preserve"> et ad </w:t>
      </w:r>
      <w:r w:rsidRPr="006E5121">
        <w:rPr>
          <w:rFonts w:ascii="Palatino Linotype" w:hAnsi="Palatino Linotype"/>
          <w:i/>
          <w:u w:val="single"/>
          <w:lang w:val="fr-FR"/>
        </w:rPr>
        <w:t>Curmosa</w:t>
      </w:r>
      <w:r w:rsidRPr="006E5121">
        <w:rPr>
          <w:rFonts w:ascii="Palatino Linotype" w:hAnsi="Palatino Linotype"/>
          <w:lang w:val="fr-FR"/>
        </w:rPr>
        <w:t xml:space="preserve"> ‹que› sunt civitates super </w:t>
      </w:r>
      <w:r w:rsidRPr="006E5121">
        <w:rPr>
          <w:rFonts w:ascii="Palatino Linotype" w:hAnsi="Palatino Linotype"/>
          <w:i/>
          <w:u w:val="single"/>
          <w:lang w:val="fr-FR"/>
        </w:rPr>
        <w:t>mare Indie</w:t>
      </w:r>
      <w:r w:rsidRPr="006E5121">
        <w:rPr>
          <w:rFonts w:ascii="Palatino Linotype" w:hAnsi="Palatino Linotype"/>
          <w:lang w:val="fr-FR"/>
        </w:rPr>
        <w:t xml:space="preserve">, et ab inde per mare in </w:t>
      </w:r>
      <w:r w:rsidRPr="006E5121">
        <w:rPr>
          <w:rFonts w:ascii="Palatino Linotype" w:hAnsi="Palatino Linotype"/>
          <w:i/>
          <w:u w:val="single"/>
          <w:lang w:val="fr-FR"/>
        </w:rPr>
        <w:t>Indiam</w:t>
      </w:r>
      <w:r w:rsidRPr="006E5121">
        <w:rPr>
          <w:rFonts w:ascii="Palatino Linotype" w:hAnsi="Palatino Linotype"/>
          <w:lang w:val="fr-FR"/>
        </w:rPr>
        <w:t xml:space="preserve"> portant. </w:t>
      </w:r>
      <w:r w:rsidRPr="006E5121">
        <w:rPr>
          <w:rFonts w:ascii="Palatino Linotype" w:hAnsi="Palatino Linotype"/>
          <w:b/>
          <w:lang w:val="fr-FR"/>
        </w:rPr>
        <w:t>[4]</w:t>
      </w:r>
      <w:r w:rsidRPr="006E5121">
        <w:rPr>
          <w:rFonts w:ascii="Palatino Linotype" w:hAnsi="Palatino Linotype"/>
          <w:lang w:val="fr-FR"/>
        </w:rPr>
        <w:t xml:space="preserve"> Et sunt hee gentes crudeles valde, et omnes tenent legem </w:t>
      </w:r>
      <w:r w:rsidRPr="006E5121">
        <w:rPr>
          <w:rFonts w:ascii="Palatino Linotype" w:hAnsi="Palatino Linotype"/>
          <w:i/>
          <w:lang w:val="fr-FR"/>
        </w:rPr>
        <w:t>Machometi</w:t>
      </w:r>
      <w:r w:rsidRPr="006E5121">
        <w:rPr>
          <w:rFonts w:ascii="Palatino Linotype" w:hAnsi="Palatino Linotype"/>
          <w:lang w:val="fr-FR"/>
        </w:rPr>
        <w:t xml:space="preserve">. </w:t>
      </w:r>
      <w:r w:rsidRPr="006E5121">
        <w:rPr>
          <w:rFonts w:ascii="Palatino Linotype" w:hAnsi="Palatino Linotype"/>
          <w:b/>
          <w:lang w:val="fr-FR"/>
        </w:rPr>
        <w:t>[5]</w:t>
      </w:r>
      <w:r w:rsidRPr="006E5121">
        <w:rPr>
          <w:rFonts w:ascii="Palatino Linotype" w:hAnsi="Palatino Linotype"/>
          <w:lang w:val="fr-FR"/>
        </w:rPr>
        <w:t xml:space="preserve"> Et in civitatibus sunt mercatores homines et artiste. Labor‹ant› enim </w:t>
      </w:r>
      <w:r w:rsidRPr="006E5121">
        <w:rPr>
          <w:rFonts w:ascii="Palatino Linotype" w:hAnsi="Palatino Linotype"/>
          <w:smallCaps/>
          <w:lang w:val="fr-FR"/>
        </w:rPr>
        <w:t>pannos</w:t>
      </w:r>
      <w:r w:rsidRPr="006E5121">
        <w:rPr>
          <w:rFonts w:ascii="Palatino Linotype" w:hAnsi="Palatino Linotype"/>
          <w:lang w:val="fr-FR"/>
        </w:rPr>
        <w:t xml:space="preserve"> aureos et de </w:t>
      </w:r>
      <w:r w:rsidRPr="006E5121">
        <w:rPr>
          <w:rFonts w:ascii="Palatino Linotype" w:hAnsi="Palatino Linotype"/>
          <w:smallCaps/>
          <w:lang w:val="fr-FR"/>
        </w:rPr>
        <w:t>serico</w:t>
      </w:r>
      <w:r w:rsidRPr="006E5121">
        <w:rPr>
          <w:rFonts w:ascii="Palatino Linotype" w:hAnsi="Palatino Linotype"/>
          <w:lang w:val="fr-FR"/>
        </w:rPr>
        <w:t xml:space="preserve"> diversarum manerierum. </w:t>
      </w:r>
      <w:r w:rsidRPr="006E5121">
        <w:rPr>
          <w:rFonts w:ascii="Palatino Linotype" w:hAnsi="Palatino Linotype"/>
          <w:b/>
          <w:lang w:val="fr-FR"/>
        </w:rPr>
        <w:t xml:space="preserve">[6] </w:t>
      </w:r>
      <w:r w:rsidRPr="006E5121">
        <w:rPr>
          <w:rFonts w:ascii="Palatino Linotype" w:hAnsi="Palatino Linotype"/>
          <w:lang w:val="fr-FR"/>
        </w:rPr>
        <w:t xml:space="preserve">Et nascitur hic </w:t>
      </w:r>
      <w:r w:rsidRPr="006E5121">
        <w:rPr>
          <w:rFonts w:ascii="Palatino Linotype" w:hAnsi="Palatino Linotype"/>
          <w:smallCaps/>
          <w:lang w:val="fr-FR"/>
        </w:rPr>
        <w:t>bombax</w:t>
      </w:r>
      <w:r w:rsidRPr="006E5121">
        <w:rPr>
          <w:rFonts w:ascii="Palatino Linotype" w:hAnsi="Palatino Linotype"/>
          <w:lang w:val="fr-FR"/>
        </w:rPr>
        <w:t xml:space="preserve"> in maxima quantitate. </w:t>
      </w:r>
      <w:r w:rsidRPr="006E5121">
        <w:rPr>
          <w:rFonts w:ascii="Palatino Linotype" w:hAnsi="Palatino Linotype"/>
          <w:b/>
          <w:lang w:val="fr-FR"/>
        </w:rPr>
        <w:t>[7]</w:t>
      </w:r>
      <w:r w:rsidRPr="006E5121">
        <w:rPr>
          <w:rFonts w:ascii="Palatino Linotype" w:hAnsi="Palatino Linotype"/>
          <w:lang w:val="fr-FR"/>
        </w:rPr>
        <w:t xml:space="preserve"> ‹Habent› habundanter frumentum, </w:t>
      </w:r>
      <w:r w:rsidRPr="0069470F">
        <w:rPr>
          <w:rFonts w:ascii="Palatino Linotype" w:hAnsi="Palatino Linotype"/>
          <w:smallCaps/>
          <w:lang w:val="fr-FR"/>
        </w:rPr>
        <w:t>ordeum</w:t>
      </w:r>
      <w:r w:rsidRPr="006E5121">
        <w:rPr>
          <w:rFonts w:ascii="Palatino Linotype" w:hAnsi="Palatino Linotype"/>
          <w:lang w:val="fr-FR"/>
        </w:rPr>
        <w:t xml:space="preserve">, </w:t>
      </w:r>
      <w:r w:rsidRPr="0069470F">
        <w:rPr>
          <w:rFonts w:ascii="Palatino Linotype" w:hAnsi="Palatino Linotype"/>
          <w:smallCaps/>
          <w:lang w:val="fr-FR"/>
        </w:rPr>
        <w:t>milium</w:t>
      </w:r>
      <w:r w:rsidRPr="006E5121">
        <w:rPr>
          <w:rFonts w:ascii="Palatino Linotype" w:hAnsi="Palatino Linotype"/>
          <w:lang w:val="fr-FR"/>
        </w:rPr>
        <w:t xml:space="preserve">, </w:t>
      </w:r>
      <w:r w:rsidRPr="0069470F">
        <w:rPr>
          <w:rFonts w:ascii="Palatino Linotype" w:hAnsi="Palatino Linotype"/>
          <w:smallCaps/>
          <w:lang w:val="fr-FR"/>
        </w:rPr>
        <w:t>pannicium</w:t>
      </w:r>
      <w:r w:rsidRPr="006E5121">
        <w:rPr>
          <w:rFonts w:ascii="Palatino Linotype" w:hAnsi="Palatino Linotype"/>
          <w:lang w:val="fr-FR"/>
        </w:rPr>
        <w:t xml:space="preserve"> et de omni blado, et </w:t>
      </w:r>
      <w:r w:rsidRPr="006E5121">
        <w:rPr>
          <w:rFonts w:ascii="Palatino Linotype" w:hAnsi="Palatino Linotype"/>
          <w:smallCaps/>
          <w:lang w:val="fr-FR"/>
        </w:rPr>
        <w:t>vinum</w:t>
      </w:r>
      <w:r w:rsidRPr="006E5121">
        <w:rPr>
          <w:rFonts w:ascii="Palatino Linotype" w:hAnsi="Palatino Linotype"/>
          <w:lang w:val="fr-FR"/>
        </w:rPr>
        <w:t>, et de omni fructu sat‹is› copiose.</w:t>
      </w:r>
    </w:p>
    <w:sectPr w:rsidR="00FF0429" w:rsidSect="006E512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6E5121"/>
    <w:rsid w:val="00611246"/>
    <w:rsid w:val="0069470F"/>
    <w:rsid w:val="006E5121"/>
    <w:rsid w:val="00C6078B"/>
    <w:rsid w:val="00F13D9B"/>
    <w:rsid w:val="00FF0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6078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2020-03-27T12:26:00Z</dcterms:created>
  <dcterms:modified xsi:type="dcterms:W3CDTF">2020-03-27T12:26:00Z</dcterms:modified>
</cp:coreProperties>
</file>