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263" w:rsidRPr="00374263" w:rsidRDefault="00374263" w:rsidP="00416D58">
      <w:pPr>
        <w:spacing w:after="0" w:line="240" w:lineRule="auto"/>
        <w:jc w:val="both"/>
        <w:rPr>
          <w:rFonts w:ascii="Palatino Linotype" w:hAnsi="Palatino Linotype"/>
          <w:b/>
          <w:color w:val="000000"/>
          <w:u w:val="single"/>
        </w:rPr>
      </w:pPr>
      <w:r w:rsidRPr="00374263">
        <w:rPr>
          <w:rFonts w:ascii="Palatino Linotype" w:hAnsi="Palatino Linotype"/>
          <w:b/>
          <w:u w:val="single"/>
        </w:rPr>
        <w:t xml:space="preserve">V, </w:t>
      </w:r>
      <w:r w:rsidRPr="00374263">
        <w:rPr>
          <w:rFonts w:ascii="Palatino Linotype" w:hAnsi="Palatino Linotype"/>
          <w:b/>
          <w:color w:val="000000"/>
          <w:u w:val="single"/>
        </w:rPr>
        <w:t>20</w:t>
      </w:r>
    </w:p>
    <w:p w:rsidR="00374263" w:rsidRPr="00374263" w:rsidRDefault="00374263" w:rsidP="00416D58">
      <w:pPr>
        <w:spacing w:after="0" w:line="240" w:lineRule="auto"/>
        <w:jc w:val="both"/>
        <w:rPr>
          <w:rFonts w:ascii="Palatino Linotype" w:hAnsi="Palatino Linotype"/>
        </w:rPr>
      </w:pPr>
      <w:r w:rsidRPr="00374263">
        <w:rPr>
          <w:rFonts w:ascii="Palatino Linotype" w:hAnsi="Palatino Linotype"/>
        </w:rPr>
        <w:t xml:space="preserve">Del reame de </w:t>
      </w:r>
      <w:r w:rsidRPr="00374263">
        <w:rPr>
          <w:rFonts w:ascii="Palatino Linotype" w:hAnsi="Palatino Linotype"/>
          <w:i/>
          <w:u w:val="single"/>
        </w:rPr>
        <w:t>Ereimain</w:t>
      </w:r>
      <w:r w:rsidRPr="00374263">
        <w:rPr>
          <w:rFonts w:ascii="Palatino Linotype" w:hAnsi="Palatino Linotype"/>
        </w:rPr>
        <w:t>.</w:t>
      </w:r>
    </w:p>
    <w:p w:rsidR="00374263" w:rsidRPr="00374263" w:rsidRDefault="00374263" w:rsidP="00416D58">
      <w:pPr>
        <w:spacing w:after="0" w:line="240" w:lineRule="auto"/>
        <w:jc w:val="both"/>
        <w:rPr>
          <w:rFonts w:ascii="Palatino Linotype" w:hAnsi="Palatino Linotype"/>
          <w:color w:val="000000"/>
        </w:rPr>
      </w:pPr>
    </w:p>
    <w:p w:rsidR="00A6703D" w:rsidRPr="00374263" w:rsidRDefault="00374263" w:rsidP="00416D58">
      <w:pPr>
        <w:spacing w:after="0" w:line="240" w:lineRule="auto"/>
        <w:jc w:val="both"/>
        <w:rPr>
          <w:rFonts w:ascii="Palatino Linotype" w:hAnsi="Palatino Linotype"/>
        </w:rPr>
      </w:pPr>
      <w:r w:rsidRPr="00374263">
        <w:rPr>
          <w:rFonts w:ascii="Palatino Linotype" w:hAnsi="Palatino Linotype"/>
          <w:b/>
          <w:color w:val="000000"/>
        </w:rPr>
        <w:t>[1]</w:t>
      </w:r>
      <w:r w:rsidR="00416D58">
        <w:rPr>
          <w:rFonts w:ascii="Palatino Linotype" w:hAnsi="Palatino Linotype"/>
          <w:color w:val="000000"/>
        </w:rPr>
        <w:t xml:space="preserve"> </w:t>
      </w:r>
      <w:r w:rsidR="00416D58" w:rsidRPr="00416D58">
        <w:rPr>
          <w:rFonts w:ascii="Palatino Linotype" w:hAnsi="Palatino Linotype"/>
          <w:i/>
          <w:u w:val="single"/>
        </w:rPr>
        <w:t>‹E›remain</w:t>
      </w:r>
      <w:r w:rsidR="00416D58" w:rsidRPr="00542304">
        <w:rPr>
          <w:rFonts w:ascii="Palatino Linotype" w:hAnsi="Palatino Linotype"/>
        </w:rPr>
        <w:t xml:space="preserve"> sono uno reame che hè in </w:t>
      </w:r>
      <w:r w:rsidR="00416D58" w:rsidRPr="00416D58">
        <w:rPr>
          <w:rFonts w:ascii="Palatino Linotype" w:hAnsi="Palatino Linotype"/>
          <w:i/>
          <w:u w:val="single"/>
        </w:rPr>
        <w:t>Persia</w:t>
      </w:r>
      <w:r w:rsidR="00416D58" w:rsidRPr="00542304">
        <w:rPr>
          <w:rFonts w:ascii="Palatino Linotype" w:hAnsi="Palatino Linotype"/>
        </w:rPr>
        <w:t xml:space="preserve">, et antigamente quela signoria andava de riedi in riedi, ma dapuo’ che ’l </w:t>
      </w:r>
      <w:r w:rsidR="00416D58" w:rsidRPr="00416D58">
        <w:rPr>
          <w:rFonts w:ascii="Palatino Linotype" w:hAnsi="Palatino Linotype"/>
          <w:i/>
        </w:rPr>
        <w:t>Tartaro</w:t>
      </w:r>
      <w:r w:rsidR="00416D58" w:rsidRPr="00542304">
        <w:rPr>
          <w:rFonts w:ascii="Palatino Linotype" w:hAnsi="Palatino Linotype"/>
        </w:rPr>
        <w:t xml:space="preserve"> sotomesse quel reame, queli non signorizò, ma el </w:t>
      </w:r>
      <w:r w:rsidR="00416D58" w:rsidRPr="00416D58">
        <w:rPr>
          <w:rFonts w:ascii="Palatino Linotype" w:hAnsi="Palatino Linotype"/>
          <w:i/>
        </w:rPr>
        <w:t>Tartaro</w:t>
      </w:r>
      <w:r w:rsidR="00416D58" w:rsidRPr="00542304">
        <w:rPr>
          <w:rFonts w:ascii="Palatino Linotype" w:hAnsi="Palatino Linotype"/>
        </w:rPr>
        <w:t xml:space="preserve"> mandava signori del so paexe e queli signorizava. </w:t>
      </w:r>
      <w:r w:rsidR="00416D58" w:rsidRPr="00416D58">
        <w:rPr>
          <w:rFonts w:ascii="Palatino Linotype" w:hAnsi="Palatino Linotype"/>
          <w:b/>
        </w:rPr>
        <w:t>[2]</w:t>
      </w:r>
      <w:r w:rsidR="00416D58" w:rsidRPr="00542304">
        <w:rPr>
          <w:rFonts w:ascii="Palatino Linotype" w:hAnsi="Palatino Linotype"/>
        </w:rPr>
        <w:t xml:space="preserve"> Et in questa zitade se lavora perfetamente de tuti i fornimenti segondo la lor uxanza; et le done e donzele lavora degnamente chon ago sopra li </w:t>
      </w:r>
      <w:r w:rsidR="00416D58" w:rsidRPr="00416D58">
        <w:rPr>
          <w:rFonts w:ascii="Palatino Linotype" w:hAnsi="Palatino Linotype"/>
          <w:smallCaps/>
        </w:rPr>
        <w:t>drapi</w:t>
      </w:r>
      <w:r w:rsidR="00416D58" w:rsidRPr="00542304">
        <w:rPr>
          <w:rFonts w:ascii="Palatino Linotype" w:hAnsi="Palatino Linotype"/>
        </w:rPr>
        <w:t xml:space="preserve"> de </w:t>
      </w:r>
      <w:r w:rsidR="00416D58" w:rsidRPr="00416D58">
        <w:rPr>
          <w:rFonts w:ascii="Palatino Linotype" w:hAnsi="Palatino Linotype"/>
          <w:smallCaps/>
        </w:rPr>
        <w:t>seda</w:t>
      </w:r>
      <w:r w:rsidR="00416D58" w:rsidRPr="00542304">
        <w:rPr>
          <w:rFonts w:ascii="Palatino Linotype" w:hAnsi="Palatino Linotype"/>
        </w:rPr>
        <w:t xml:space="preserve">, et fano bestie e oxeli suxo queli d’ogni cholor, et simelmente choltre e chortine et chussini sotilmente. </w:t>
      </w:r>
      <w:r w:rsidR="00416D58" w:rsidRPr="00416D58">
        <w:rPr>
          <w:rFonts w:ascii="Palatino Linotype" w:hAnsi="Palatino Linotype"/>
          <w:b/>
        </w:rPr>
        <w:t>[3]</w:t>
      </w:r>
      <w:r w:rsidR="00416D58" w:rsidRPr="00542304">
        <w:rPr>
          <w:rFonts w:ascii="Palatino Linotype" w:hAnsi="Palatino Linotype"/>
        </w:rPr>
        <w:t xml:space="preserve"> Et in li monti de quela patria nasse </w:t>
      </w:r>
      <w:r w:rsidR="00416D58" w:rsidRPr="00416D58">
        <w:rPr>
          <w:rFonts w:ascii="Palatino Linotype" w:hAnsi="Palatino Linotype"/>
          <w:smallCaps/>
        </w:rPr>
        <w:t>falchoni</w:t>
      </w:r>
      <w:r w:rsidR="00416D58" w:rsidRPr="00542304">
        <w:rPr>
          <w:rFonts w:ascii="Palatino Linotype" w:hAnsi="Palatino Linotype"/>
        </w:rPr>
        <w:t xml:space="preserve"> li mior del mondo, i quali sono mior cha </w:t>
      </w:r>
      <w:r w:rsidR="00416D58" w:rsidRPr="00416D58">
        <w:rPr>
          <w:rFonts w:ascii="Palatino Linotype" w:hAnsi="Palatino Linotype"/>
          <w:smallCaps/>
        </w:rPr>
        <w:t>falchoni pelegrini</w:t>
      </w:r>
      <w:r w:rsidR="00416D58" w:rsidRPr="00542304">
        <w:rPr>
          <w:rFonts w:ascii="Palatino Linotype" w:hAnsi="Palatino Linotype"/>
        </w:rPr>
        <w:t xml:space="preserve"> et vola forte che nesun oxelo non li può chanpare davanti. </w:t>
      </w:r>
      <w:r w:rsidR="00416D58" w:rsidRPr="00416D58">
        <w:rPr>
          <w:rFonts w:ascii="Palatino Linotype" w:hAnsi="Palatino Linotype"/>
          <w:b/>
        </w:rPr>
        <w:t>[4]</w:t>
      </w:r>
      <w:r w:rsidR="00416D58" w:rsidRPr="00542304">
        <w:rPr>
          <w:rFonts w:ascii="Palatino Linotype" w:hAnsi="Palatino Linotype"/>
        </w:rPr>
        <w:t xml:space="preserve"> Et partandosse da questa zitade de </w:t>
      </w:r>
      <w:r w:rsidR="00416D58" w:rsidRPr="00416D58">
        <w:rPr>
          <w:rFonts w:ascii="Palatino Linotype" w:hAnsi="Palatino Linotype"/>
          <w:i/>
          <w:u w:val="single"/>
        </w:rPr>
        <w:t>Tremain</w:t>
      </w:r>
      <w:r w:rsidR="00416D58" w:rsidRPr="00542304">
        <w:rPr>
          <w:rFonts w:ascii="Palatino Linotype" w:hAnsi="Palatino Linotype"/>
        </w:rPr>
        <w:t xml:space="preserve"> el se chavalcha per nuove zornade, onde se trova molti chasteli, zitade et abitazion, ed è bon chavalchar; et possa se trova una pianura, et chavalchando per questa pianura per oto zornade el se trova una gran desmontada in la qual se chavalcha do zornade et senpre se va in zoxo. </w:t>
      </w:r>
      <w:r w:rsidR="00416D58" w:rsidRPr="00416D58">
        <w:rPr>
          <w:rFonts w:ascii="Palatino Linotype" w:hAnsi="Palatino Linotype"/>
          <w:b/>
        </w:rPr>
        <w:t xml:space="preserve">[5] </w:t>
      </w:r>
      <w:r w:rsidR="00416D58" w:rsidRPr="00542304">
        <w:rPr>
          <w:rFonts w:ascii="Palatino Linotype" w:hAnsi="Palatino Linotype"/>
        </w:rPr>
        <w:t xml:space="preserve">Et trovasse de boni fruti in gran bondanzia. </w:t>
      </w:r>
      <w:r w:rsidR="00416D58" w:rsidRPr="00416D58">
        <w:rPr>
          <w:rFonts w:ascii="Palatino Linotype" w:hAnsi="Palatino Linotype"/>
          <w:b/>
        </w:rPr>
        <w:t>[6]</w:t>
      </w:r>
      <w:r w:rsidR="00416D58" w:rsidRPr="00542304">
        <w:rPr>
          <w:rFonts w:ascii="Palatino Linotype" w:hAnsi="Palatino Linotype"/>
        </w:rPr>
        <w:t xml:space="preserve"> Et per antigo tempo in quela via iera abitazion et ora li pastori stano in queli luogi per paser i suo’ animali. </w:t>
      </w:r>
      <w:r w:rsidR="00416D58" w:rsidRPr="00416D58">
        <w:rPr>
          <w:rFonts w:ascii="Palatino Linotype" w:hAnsi="Palatino Linotype"/>
          <w:b/>
        </w:rPr>
        <w:t>[7]</w:t>
      </w:r>
      <w:r w:rsidR="00416D58" w:rsidRPr="00542304">
        <w:rPr>
          <w:rFonts w:ascii="Palatino Linotype" w:hAnsi="Palatino Linotype"/>
        </w:rPr>
        <w:t xml:space="preserve"> E a questa desmontada sono gran fredo et l’inverno li omeni chonvieno portar de molte vestimente e pelle, onde che molti non |20r| puono chanpar che non muora.</w:t>
      </w:r>
    </w:p>
    <w:sectPr w:rsidR="00A6703D" w:rsidRPr="00374263" w:rsidSect="00374263">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661" w:rsidRDefault="004D7661" w:rsidP="00374263">
      <w:pPr>
        <w:spacing w:after="0" w:line="240" w:lineRule="auto"/>
      </w:pPr>
      <w:r>
        <w:separator/>
      </w:r>
    </w:p>
  </w:endnote>
  <w:endnote w:type="continuationSeparator" w:id="1">
    <w:p w:rsidR="004D7661" w:rsidRDefault="004D7661" w:rsidP="003742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661" w:rsidRDefault="004D7661" w:rsidP="00374263">
      <w:pPr>
        <w:spacing w:after="0" w:line="240" w:lineRule="auto"/>
      </w:pPr>
      <w:r>
        <w:separator/>
      </w:r>
    </w:p>
  </w:footnote>
  <w:footnote w:type="continuationSeparator" w:id="1">
    <w:p w:rsidR="004D7661" w:rsidRDefault="004D7661" w:rsidP="0037426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74263"/>
    <w:rsid w:val="00374263"/>
    <w:rsid w:val="00416D58"/>
    <w:rsid w:val="004D7661"/>
    <w:rsid w:val="00A6703D"/>
    <w:rsid w:val="00FC497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C497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semiHidden/>
    <w:rsid w:val="00374263"/>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semiHidden/>
    <w:rsid w:val="00374263"/>
    <w:rPr>
      <w:rFonts w:ascii="Times New Roman" w:eastAsia="Times New Roman" w:hAnsi="Times New Roman" w:cs="Times New Roman"/>
      <w:sz w:val="20"/>
      <w:szCs w:val="20"/>
    </w:rPr>
  </w:style>
  <w:style w:type="character" w:styleId="Rimandonotaapidipagina">
    <w:name w:val="footnote reference"/>
    <w:basedOn w:val="Carpredefinitoparagrafo"/>
    <w:semiHidden/>
    <w:rsid w:val="0037426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2020-03-26T14:25:00Z</dcterms:created>
  <dcterms:modified xsi:type="dcterms:W3CDTF">2020-03-26T14:25:00Z</dcterms:modified>
</cp:coreProperties>
</file>