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544" w:rsidRPr="00D10544" w:rsidRDefault="00D10544" w:rsidP="00733D6B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D10544">
        <w:rPr>
          <w:rFonts w:ascii="Palatino Linotype" w:hAnsi="Palatino Linotype"/>
          <w:b/>
          <w:sz w:val="22"/>
          <w:szCs w:val="22"/>
          <w:u w:val="single"/>
        </w:rPr>
        <w:t>Fr1, 41</w:t>
      </w:r>
    </w:p>
    <w:p w:rsidR="00D10544" w:rsidRPr="00034402" w:rsidRDefault="00D10544" w:rsidP="00733D6B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034402">
        <w:rPr>
          <w:rFonts w:ascii="Palatino Linotype" w:hAnsi="Palatino Linotype"/>
          <w:sz w:val="22"/>
          <w:szCs w:val="22"/>
        </w:rPr>
        <w:t xml:space="preserve">Ci dit le .XLI. chapitre comment le </w:t>
      </w:r>
      <w:r w:rsidRPr="00D10544">
        <w:rPr>
          <w:rFonts w:ascii="Palatino Linotype" w:hAnsi="Palatino Linotype"/>
          <w:i/>
          <w:sz w:val="22"/>
          <w:szCs w:val="22"/>
        </w:rPr>
        <w:t>Viex</w:t>
      </w:r>
      <w:r w:rsidRPr="00034402">
        <w:rPr>
          <w:rFonts w:ascii="Palatino Linotype" w:hAnsi="Palatino Linotype"/>
          <w:sz w:val="22"/>
          <w:szCs w:val="22"/>
        </w:rPr>
        <w:t xml:space="preserve"> fait parfais ses </w:t>
      </w:r>
      <w:r w:rsidRPr="00D10544">
        <w:rPr>
          <w:rFonts w:ascii="Palatino Linotype" w:hAnsi="Palatino Linotype"/>
          <w:i/>
          <w:sz w:val="22"/>
          <w:szCs w:val="22"/>
        </w:rPr>
        <w:t>Haçasis</w:t>
      </w:r>
      <w:r w:rsidRPr="00034402">
        <w:rPr>
          <w:rFonts w:ascii="Palatino Linotype" w:hAnsi="Palatino Linotype"/>
          <w:sz w:val="22"/>
          <w:szCs w:val="22"/>
        </w:rPr>
        <w:t>.</w:t>
      </w:r>
    </w:p>
    <w:p w:rsidR="00D10544" w:rsidRPr="00034402" w:rsidRDefault="00733D6B" w:rsidP="00733D6B">
      <w:pPr>
        <w:pStyle w:val="Texteprformat"/>
        <w:tabs>
          <w:tab w:val="left" w:pos="1853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</w:r>
    </w:p>
    <w:p w:rsidR="00D10544" w:rsidRPr="00034402" w:rsidRDefault="00D10544" w:rsidP="00733D6B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D10544">
        <w:rPr>
          <w:rFonts w:ascii="Palatino Linotype" w:hAnsi="Palatino Linotype"/>
          <w:b/>
          <w:sz w:val="22"/>
          <w:szCs w:val="22"/>
        </w:rPr>
        <w:t>[1]</w:t>
      </w:r>
      <w:r w:rsidRPr="00034402">
        <w:rPr>
          <w:rFonts w:ascii="Palatino Linotype" w:hAnsi="Palatino Linotype"/>
          <w:sz w:val="22"/>
          <w:szCs w:val="22"/>
        </w:rPr>
        <w:t xml:space="preserve"> Et quant il se truevent laiens et se voient en si biau lieu, il croient estre en paradis vraiement. </w:t>
      </w:r>
      <w:r w:rsidRPr="00D10544">
        <w:rPr>
          <w:rFonts w:ascii="Palatino Linotype" w:hAnsi="Palatino Linotype"/>
          <w:b/>
          <w:sz w:val="22"/>
          <w:szCs w:val="22"/>
        </w:rPr>
        <w:t>[2]</w:t>
      </w:r>
      <w:r w:rsidRPr="00034402">
        <w:rPr>
          <w:rFonts w:ascii="Palatino Linotype" w:hAnsi="Palatino Linotype"/>
          <w:sz w:val="22"/>
          <w:szCs w:val="22"/>
        </w:rPr>
        <w:t xml:space="preserve"> Les dames et les damoiseles les soulacent touz jours a leur volenté si que ces jones ont ce que il veulent et jamais a leur volenté n’en istront de laiens.</w:t>
      </w:r>
    </w:p>
    <w:p w:rsidR="00D10544" w:rsidRPr="00034402" w:rsidRDefault="00D10544" w:rsidP="00733D6B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D10544">
        <w:rPr>
          <w:rFonts w:ascii="Palatino Linotype" w:hAnsi="Palatino Linotype"/>
          <w:b/>
          <w:sz w:val="22"/>
          <w:szCs w:val="22"/>
        </w:rPr>
        <w:t>[3]</w:t>
      </w:r>
      <w:r w:rsidRPr="00034402">
        <w:rPr>
          <w:rFonts w:ascii="Palatino Linotype" w:hAnsi="Palatino Linotype"/>
          <w:sz w:val="22"/>
          <w:szCs w:val="22"/>
        </w:rPr>
        <w:t xml:space="preserve"> Le seignour </w:t>
      </w:r>
      <w:r w:rsidRPr="00D10544">
        <w:rPr>
          <w:rFonts w:ascii="Palatino Linotype" w:hAnsi="Palatino Linotype"/>
          <w:i/>
          <w:sz w:val="22"/>
          <w:szCs w:val="22"/>
        </w:rPr>
        <w:t>Viel</w:t>
      </w:r>
      <w:r w:rsidRPr="00034402">
        <w:rPr>
          <w:rFonts w:ascii="Palatino Linotype" w:hAnsi="Palatino Linotype"/>
          <w:sz w:val="22"/>
          <w:szCs w:val="22"/>
        </w:rPr>
        <w:t xml:space="preserve"> que je vous ai dit si tient sa court [noble et grant] et fait acroire a cele simple gent [qui li est entour] que il [est un] grant prophete, et ainssi le croient tuit certainement.</w:t>
      </w:r>
    </w:p>
    <w:p w:rsidR="00D10544" w:rsidRPr="00034402" w:rsidRDefault="00D10544" w:rsidP="00733D6B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D10544">
        <w:rPr>
          <w:rFonts w:ascii="Palatino Linotype" w:hAnsi="Palatino Linotype"/>
          <w:b/>
          <w:sz w:val="22"/>
          <w:szCs w:val="22"/>
        </w:rPr>
        <w:t>[4]</w:t>
      </w:r>
      <w:r w:rsidRPr="00034402">
        <w:rPr>
          <w:rFonts w:ascii="Palatino Linotype" w:hAnsi="Palatino Linotype"/>
          <w:sz w:val="22"/>
          <w:szCs w:val="22"/>
        </w:rPr>
        <w:t xml:space="preserve"> Et quant il veult envoier aucun de ses </w:t>
      </w:r>
      <w:r w:rsidRPr="00D10544">
        <w:rPr>
          <w:rFonts w:ascii="Palatino Linotype" w:hAnsi="Palatino Linotype"/>
          <w:i/>
          <w:sz w:val="22"/>
          <w:szCs w:val="22"/>
        </w:rPr>
        <w:t>Haçasis</w:t>
      </w:r>
      <w:r w:rsidRPr="00034402">
        <w:rPr>
          <w:rFonts w:ascii="Palatino Linotype" w:hAnsi="Palatino Linotype"/>
          <w:sz w:val="22"/>
          <w:szCs w:val="22"/>
        </w:rPr>
        <w:t xml:space="preserve"> en aucun lieu, si li fait donner le bevrage a aucun de ceuz du jardin et le fait porter en son palais. </w:t>
      </w:r>
      <w:r w:rsidRPr="00D10544">
        <w:rPr>
          <w:rFonts w:ascii="Palatino Linotype" w:hAnsi="Palatino Linotype"/>
          <w:b/>
          <w:sz w:val="22"/>
          <w:szCs w:val="22"/>
        </w:rPr>
        <w:t>[5]</w:t>
      </w:r>
      <w:r w:rsidRPr="00034402">
        <w:rPr>
          <w:rFonts w:ascii="Palatino Linotype" w:hAnsi="Palatino Linotype"/>
          <w:sz w:val="22"/>
          <w:szCs w:val="22"/>
        </w:rPr>
        <w:t xml:space="preserve"> Et quant il est esveilliez, si se trueve hors de son paradis, en ce chastel, dont il a moult grant merveille, et n’en est pas trop [aise]. </w:t>
      </w:r>
      <w:r w:rsidRPr="00D10544">
        <w:rPr>
          <w:rFonts w:ascii="Palatino Linotype" w:hAnsi="Palatino Linotype"/>
          <w:b/>
          <w:sz w:val="22"/>
          <w:szCs w:val="22"/>
        </w:rPr>
        <w:t>[6]</w:t>
      </w:r>
      <w:r w:rsidRPr="00034402">
        <w:rPr>
          <w:rFonts w:ascii="Palatino Linotype" w:hAnsi="Palatino Linotype"/>
          <w:sz w:val="22"/>
          <w:szCs w:val="22"/>
        </w:rPr>
        <w:t xml:space="preserve"> Li </w:t>
      </w:r>
      <w:r w:rsidRPr="00D10544">
        <w:rPr>
          <w:rFonts w:ascii="Palatino Linotype" w:hAnsi="Palatino Linotype"/>
          <w:i/>
          <w:sz w:val="22"/>
          <w:szCs w:val="22"/>
        </w:rPr>
        <w:t>Viex</w:t>
      </w:r>
      <w:r w:rsidRPr="00034402">
        <w:rPr>
          <w:rFonts w:ascii="Palatino Linotype" w:hAnsi="Palatino Linotype"/>
          <w:sz w:val="22"/>
          <w:szCs w:val="22"/>
        </w:rPr>
        <w:t xml:space="preserve"> les fait venir devant lui, et il s’umelient moult devant lui comme ceuz qui cuident qu’il soit grant prophete. </w:t>
      </w:r>
      <w:r w:rsidRPr="00D10544">
        <w:rPr>
          <w:rFonts w:ascii="Palatino Linotype" w:hAnsi="Palatino Linotype"/>
          <w:b/>
          <w:sz w:val="22"/>
          <w:szCs w:val="22"/>
        </w:rPr>
        <w:t>[7]</w:t>
      </w:r>
      <w:r w:rsidRPr="00034402">
        <w:rPr>
          <w:rFonts w:ascii="Palatino Linotype" w:hAnsi="Palatino Linotype"/>
          <w:sz w:val="22"/>
          <w:szCs w:val="22"/>
        </w:rPr>
        <w:t xml:space="preserve"> Il leur demande dont il viennent. </w:t>
      </w:r>
      <w:r w:rsidRPr="00D10544">
        <w:rPr>
          <w:rFonts w:ascii="Palatino Linotype" w:hAnsi="Palatino Linotype"/>
          <w:b/>
          <w:sz w:val="22"/>
          <w:szCs w:val="22"/>
        </w:rPr>
        <w:t>[8]</w:t>
      </w:r>
      <w:r w:rsidRPr="00034402">
        <w:rPr>
          <w:rFonts w:ascii="Palatino Linotype" w:hAnsi="Palatino Linotype"/>
          <w:sz w:val="22"/>
          <w:szCs w:val="22"/>
        </w:rPr>
        <w:t xml:space="preserve"> Il dient que il viennent de paradis et dient bien que il est tel comme </w:t>
      </w:r>
      <w:r w:rsidRPr="00D10544">
        <w:rPr>
          <w:rFonts w:ascii="Palatino Linotype" w:hAnsi="Palatino Linotype"/>
          <w:i/>
          <w:sz w:val="22"/>
          <w:szCs w:val="22"/>
        </w:rPr>
        <w:t>Mahommet</w:t>
      </w:r>
      <w:r w:rsidRPr="00034402">
        <w:rPr>
          <w:rFonts w:ascii="Palatino Linotype" w:hAnsi="Palatino Linotype"/>
          <w:sz w:val="22"/>
          <w:szCs w:val="22"/>
        </w:rPr>
        <w:t xml:space="preserve"> dist en leur loy. </w:t>
      </w:r>
      <w:r w:rsidRPr="00D10544">
        <w:rPr>
          <w:rFonts w:ascii="Palatino Linotype" w:hAnsi="Palatino Linotype"/>
          <w:b/>
          <w:sz w:val="22"/>
          <w:szCs w:val="22"/>
        </w:rPr>
        <w:t>[9]</w:t>
      </w:r>
      <w:r w:rsidRPr="00034402">
        <w:rPr>
          <w:rFonts w:ascii="Palatino Linotype" w:hAnsi="Palatino Linotype"/>
          <w:sz w:val="22"/>
          <w:szCs w:val="22"/>
        </w:rPr>
        <w:t xml:space="preserve"> Et li autre qui ce oient et qui n’en ont point veu si sont moult en grant d’aler y.</w:t>
      </w:r>
    </w:p>
    <w:p w:rsidR="00D10544" w:rsidRPr="00034402" w:rsidRDefault="00D10544" w:rsidP="00733D6B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D10544">
        <w:rPr>
          <w:rFonts w:ascii="Palatino Linotype" w:hAnsi="Palatino Linotype"/>
          <w:b/>
          <w:sz w:val="22"/>
          <w:szCs w:val="22"/>
        </w:rPr>
        <w:t>[10]</w:t>
      </w:r>
      <w:r w:rsidRPr="00034402">
        <w:rPr>
          <w:rFonts w:ascii="Palatino Linotype" w:hAnsi="Palatino Linotype"/>
          <w:sz w:val="22"/>
          <w:szCs w:val="22"/>
        </w:rPr>
        <w:t xml:space="preserve"> Et quant il veult faire ocirre une grant personne, si leur dit: «Alez, s’ociez tele personne. </w:t>
      </w:r>
      <w:r w:rsidRPr="00D10544">
        <w:rPr>
          <w:rFonts w:ascii="Palatino Linotype" w:hAnsi="Palatino Linotype"/>
          <w:b/>
          <w:sz w:val="22"/>
          <w:szCs w:val="22"/>
        </w:rPr>
        <w:t>[11]</w:t>
      </w:r>
      <w:r w:rsidRPr="00034402">
        <w:rPr>
          <w:rFonts w:ascii="Palatino Linotype" w:hAnsi="Palatino Linotype"/>
          <w:sz w:val="22"/>
          <w:szCs w:val="22"/>
        </w:rPr>
        <w:t xml:space="preserve"> Et quant vous serez retournez, je vous ferai porter par mes angles en paradis. </w:t>
      </w:r>
      <w:r w:rsidRPr="00D10544">
        <w:rPr>
          <w:rFonts w:ascii="Palatino Linotype" w:hAnsi="Palatino Linotype"/>
          <w:b/>
          <w:sz w:val="22"/>
          <w:szCs w:val="22"/>
        </w:rPr>
        <w:t>[12]</w:t>
      </w:r>
      <w:r w:rsidRPr="00034402">
        <w:rPr>
          <w:rFonts w:ascii="Palatino Linotype" w:hAnsi="Palatino Linotype"/>
          <w:sz w:val="22"/>
          <w:szCs w:val="22"/>
        </w:rPr>
        <w:t xml:space="preserve"> [Et se vous morez la, je manderai a mes angles que il vous portent arrieres en paradis.]» </w:t>
      </w:r>
      <w:r w:rsidRPr="00D10544">
        <w:rPr>
          <w:rFonts w:ascii="Palatino Linotype" w:hAnsi="Palatino Linotype"/>
          <w:b/>
          <w:sz w:val="22"/>
          <w:szCs w:val="22"/>
        </w:rPr>
        <w:t>[13]</w:t>
      </w:r>
      <w:r w:rsidRPr="00034402">
        <w:rPr>
          <w:rFonts w:ascii="Palatino Linotype" w:hAnsi="Palatino Linotype"/>
          <w:sz w:val="22"/>
          <w:szCs w:val="22"/>
        </w:rPr>
        <w:t xml:space="preserve"> Et ainsi leur faisoit acroire tant qu’il faisoient son commandement, qu’il ne laissoient pour nul peril, pour le grant talent que il avoient de retourner arrieres en son paradis. </w:t>
      </w:r>
      <w:r w:rsidRPr="00D10544">
        <w:rPr>
          <w:rFonts w:ascii="Palatino Linotype" w:hAnsi="Palatino Linotype"/>
          <w:b/>
          <w:sz w:val="22"/>
          <w:szCs w:val="22"/>
        </w:rPr>
        <w:t>[14]</w:t>
      </w:r>
      <w:r w:rsidRPr="00034402">
        <w:rPr>
          <w:rFonts w:ascii="Palatino Linotype" w:hAnsi="Palatino Linotype"/>
          <w:sz w:val="22"/>
          <w:szCs w:val="22"/>
        </w:rPr>
        <w:t xml:space="preserve"> Et par ceste maniere, faisoit il ocirre touz ceuz que il lor commandoit. </w:t>
      </w:r>
      <w:r w:rsidRPr="00D10544">
        <w:rPr>
          <w:rFonts w:ascii="Palatino Linotype" w:hAnsi="Palatino Linotype"/>
          <w:b/>
          <w:sz w:val="22"/>
          <w:szCs w:val="22"/>
        </w:rPr>
        <w:t>[15]</w:t>
      </w:r>
      <w:r w:rsidRPr="00034402">
        <w:rPr>
          <w:rFonts w:ascii="Palatino Linotype" w:hAnsi="Palatino Linotype"/>
          <w:sz w:val="22"/>
          <w:szCs w:val="22"/>
        </w:rPr>
        <w:t xml:space="preserve"> Et pour doute que li seignour avoient de lui, si li faisoient treü pour avoir pais et amistié a lui.</w:t>
      </w:r>
    </w:p>
    <w:p w:rsidR="00007959" w:rsidRDefault="00007959" w:rsidP="00733D6B">
      <w:pPr>
        <w:spacing w:after="0" w:line="240" w:lineRule="auto"/>
        <w:jc w:val="both"/>
      </w:pPr>
    </w:p>
    <w:sectPr w:rsidR="00007959" w:rsidSect="00D1054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10544"/>
    <w:rsid w:val="00007959"/>
    <w:rsid w:val="003C3A32"/>
    <w:rsid w:val="00733D6B"/>
    <w:rsid w:val="00CB4A6A"/>
    <w:rsid w:val="00D10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C3A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D1054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2020-03-27T07:59:00Z</dcterms:created>
  <dcterms:modified xsi:type="dcterms:W3CDTF">2020-03-27T07:59:00Z</dcterms:modified>
</cp:coreProperties>
</file>