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B4" w:rsidRPr="002A6CB4" w:rsidRDefault="002A6CB4" w:rsidP="00264762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2A6CB4">
        <w:rPr>
          <w:rFonts w:ascii="Palatino Linotype" w:hAnsi="Palatino Linotype"/>
          <w:b/>
          <w:u w:val="single"/>
        </w:rPr>
        <w:t>TB,</w:t>
      </w:r>
      <w:r w:rsidRPr="002A6CB4">
        <w:rPr>
          <w:rFonts w:ascii="Palatino Linotype" w:hAnsi="Palatino Linotype"/>
          <w:b/>
          <w:color w:val="000000" w:themeColor="text1"/>
          <w:u w:val="single"/>
        </w:rPr>
        <w:t xml:space="preserve"> 22</w:t>
      </w:r>
    </w:p>
    <w:p w:rsidR="002A6CB4" w:rsidRDefault="002A6CB4" w:rsidP="00264762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2A6CB4" w:rsidRPr="002A6CB4" w:rsidRDefault="002A6CB4" w:rsidP="00264762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A6CB4">
        <w:rPr>
          <w:rFonts w:ascii="Palatino Linotype" w:hAnsi="Palatino Linotype"/>
          <w:b/>
          <w:color w:val="000000" w:themeColor="text1"/>
        </w:rPr>
        <w:t>[12]</w:t>
      </w:r>
      <w:r w:rsidRPr="002A6CB4">
        <w:rPr>
          <w:rFonts w:ascii="Palatino Linotype" w:hAnsi="Palatino Linotype"/>
          <w:color w:val="000000" w:themeColor="text1"/>
        </w:rPr>
        <w:t xml:space="preserve"> Quando li giovani si trovavano in quello giardino e vedeano quelle cose così fatte come dice la legge di </w:t>
      </w:r>
      <w:r w:rsidRPr="002A6CB4">
        <w:rPr>
          <w:rFonts w:ascii="Palatino Linotype" w:hAnsi="Palatino Linotype"/>
          <w:i/>
          <w:color w:val="000000" w:themeColor="text1"/>
        </w:rPr>
        <w:t>Malcometto</w:t>
      </w:r>
      <w:r w:rsidRPr="002A6CB4">
        <w:rPr>
          <w:rFonts w:ascii="Palatino Linotype" w:hAnsi="Palatino Linotype"/>
          <w:color w:val="000000" w:themeColor="text1"/>
        </w:rPr>
        <w:t xml:space="preserve">, eglino si credeano veramente esser in paradizo. </w:t>
      </w:r>
    </w:p>
    <w:p w:rsidR="002A6CB4" w:rsidRPr="002A6CB4" w:rsidRDefault="002A6CB4" w:rsidP="00264762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A6CB4">
        <w:rPr>
          <w:rFonts w:ascii="Palatino Linotype" w:hAnsi="Palatino Linotype"/>
          <w:b/>
          <w:color w:val="000000" w:themeColor="text1"/>
        </w:rPr>
        <w:t>[13]</w:t>
      </w:r>
      <w:r w:rsidRPr="002A6CB4">
        <w:rPr>
          <w:rFonts w:ascii="Palatino Linotype" w:hAnsi="Palatino Linotype"/>
          <w:color w:val="000000" w:themeColor="text1"/>
        </w:rPr>
        <w:t xml:space="preserve"> E∙lle donne e∙lle donzelle erano co∙lloro in continua allegressa a tutte ore, sì che gli giovani vi stavano volentieri, che per loro voglia mai non se ne sarebeno partiti. </w:t>
      </w:r>
      <w:r w:rsidRPr="002A6CB4">
        <w:rPr>
          <w:rFonts w:ascii="Palatino Linotype" w:hAnsi="Palatino Linotype"/>
          <w:b/>
          <w:color w:val="000000" w:themeColor="text1"/>
        </w:rPr>
        <w:t>[14]</w:t>
      </w:r>
      <w:r w:rsidRPr="002A6CB4">
        <w:rPr>
          <w:rFonts w:ascii="Palatino Linotype" w:hAnsi="Palatino Linotype"/>
          <w:color w:val="000000" w:themeColor="text1"/>
        </w:rPr>
        <w:t xml:space="preserve"> Lo </w:t>
      </w:r>
      <w:r w:rsidRPr="002A6CB4">
        <w:rPr>
          <w:rFonts w:ascii="Palatino Linotype" w:hAnsi="Palatino Linotype"/>
          <w:i/>
          <w:color w:val="000000" w:themeColor="text1"/>
        </w:rPr>
        <w:t>Veglio</w:t>
      </w:r>
      <w:r w:rsidRPr="002A6CB4">
        <w:rPr>
          <w:rFonts w:ascii="Palatino Linotype" w:hAnsi="Palatino Linotype"/>
          <w:color w:val="000000" w:themeColor="text1"/>
        </w:rPr>
        <w:t xml:space="preserve"> tenea in sua corte grande gente e facea credere a quella semplice gente di quelle montagne ch’egli era profeta di Dio. </w:t>
      </w:r>
    </w:p>
    <w:p w:rsidR="002A6CB4" w:rsidRPr="002A6CB4" w:rsidRDefault="002A6CB4" w:rsidP="00264762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A6CB4">
        <w:rPr>
          <w:rFonts w:ascii="Palatino Linotype" w:hAnsi="Palatino Linotype"/>
          <w:b/>
          <w:color w:val="000000" w:themeColor="text1"/>
        </w:rPr>
        <w:t xml:space="preserve">[15] </w:t>
      </w:r>
      <w:r w:rsidRPr="002A6CB4">
        <w:rPr>
          <w:rFonts w:ascii="Palatino Linotype" w:hAnsi="Palatino Linotype"/>
          <w:color w:val="000000" w:themeColor="text1"/>
        </w:rPr>
        <w:t xml:space="preserve">E quando lo </w:t>
      </w:r>
      <w:r w:rsidRPr="002A6CB4">
        <w:rPr>
          <w:rFonts w:ascii="Palatino Linotype" w:hAnsi="Palatino Linotype"/>
          <w:i/>
          <w:color w:val="000000" w:themeColor="text1"/>
        </w:rPr>
        <w:t>Veglio</w:t>
      </w:r>
      <w:r w:rsidRPr="002A6CB4">
        <w:rPr>
          <w:rFonts w:ascii="Palatino Linotype" w:hAnsi="Palatino Linotype"/>
          <w:color w:val="000000" w:themeColor="text1"/>
        </w:rPr>
        <w:t xml:space="preserve"> volea mandare </w:t>
      </w:r>
      <w:r w:rsidRPr="002A6CB4">
        <w:rPr>
          <w:rFonts w:ascii="Palatino Linotype" w:hAnsi="Palatino Linotype"/>
          <w:i/>
          <w:color w:val="000000" w:themeColor="text1"/>
        </w:rPr>
        <w:t>assessini</w:t>
      </w:r>
      <w:r w:rsidRPr="002A6CB4">
        <w:rPr>
          <w:rFonts w:ascii="Palatino Linotype" w:hAnsi="Palatino Linotype"/>
          <w:color w:val="000000" w:themeColor="text1"/>
        </w:rPr>
        <w:t xml:space="preserve"> a uccidere alcuno suo nimico, egli facea dare la bevenda da dormire a tanti di quelli giovani com’egli volea, e poi li facea portare suso nel castello ch’era di fuori dal giardino; e quando eglino erano desedati e trovavansi fuori del giardino, eglino erano molto dolenti e veniano dinansi al </w:t>
      </w:r>
      <w:r w:rsidRPr="002A6CB4">
        <w:rPr>
          <w:rFonts w:ascii="Palatino Linotype" w:hAnsi="Palatino Linotype"/>
          <w:i/>
          <w:color w:val="000000" w:themeColor="text1"/>
        </w:rPr>
        <w:t>Veglio</w:t>
      </w:r>
      <w:r w:rsidRPr="002A6CB4">
        <w:rPr>
          <w:rFonts w:ascii="Palatino Linotype" w:hAnsi="Palatino Linotype"/>
          <w:color w:val="000000" w:themeColor="text1"/>
        </w:rPr>
        <w:t xml:space="preserve">. </w:t>
      </w:r>
      <w:r w:rsidRPr="002A6CB4">
        <w:rPr>
          <w:rFonts w:ascii="Palatino Linotype" w:hAnsi="Palatino Linotype"/>
          <w:b/>
          <w:color w:val="000000" w:themeColor="text1"/>
        </w:rPr>
        <w:t xml:space="preserve">[16] </w:t>
      </w:r>
      <w:r w:rsidRPr="002A6CB4">
        <w:rPr>
          <w:rFonts w:ascii="Palatino Linotype" w:hAnsi="Palatino Linotype"/>
          <w:color w:val="000000" w:themeColor="text1"/>
        </w:rPr>
        <w:t xml:space="preserve">Lo </w:t>
      </w:r>
      <w:r w:rsidRPr="002A6CB4">
        <w:rPr>
          <w:rFonts w:ascii="Palatino Linotype" w:hAnsi="Palatino Linotype"/>
          <w:i/>
          <w:color w:val="000000" w:themeColor="text1"/>
        </w:rPr>
        <w:t>Veglio</w:t>
      </w:r>
      <w:r w:rsidRPr="002A6CB4">
        <w:rPr>
          <w:rFonts w:ascii="Palatino Linotype" w:hAnsi="Palatino Linotype"/>
          <w:color w:val="000000" w:themeColor="text1"/>
        </w:rPr>
        <w:t xml:space="preserve"> gli domandava onde veniano, ed e‹g›lino diceano che veniano di paradizo veracemente, e ch’egli era quello che dicea la lege di </w:t>
      </w:r>
      <w:r w:rsidRPr="002A6CB4">
        <w:rPr>
          <w:rFonts w:ascii="Palatino Linotype" w:hAnsi="Palatino Linotype"/>
          <w:i/>
          <w:color w:val="000000" w:themeColor="text1"/>
        </w:rPr>
        <w:t>Malcometto</w:t>
      </w:r>
      <w:r w:rsidRPr="002A6CB4">
        <w:rPr>
          <w:rFonts w:ascii="Palatino Linotype" w:hAnsi="Palatino Linotype"/>
          <w:color w:val="000000" w:themeColor="text1"/>
        </w:rPr>
        <w:t xml:space="preserve">; e racontavano tutto quello che v’avevano trovato là entro. </w:t>
      </w:r>
      <w:r w:rsidRPr="002A6CB4">
        <w:rPr>
          <w:rFonts w:ascii="Palatino Linotype" w:hAnsi="Palatino Linotype"/>
          <w:b/>
          <w:color w:val="000000" w:themeColor="text1"/>
        </w:rPr>
        <w:t>[17]</w:t>
      </w:r>
      <w:r w:rsidRPr="002A6CB4">
        <w:rPr>
          <w:rFonts w:ascii="Palatino Linotype" w:hAnsi="Palatino Linotype"/>
          <w:color w:val="000000" w:themeColor="text1"/>
        </w:rPr>
        <w:t xml:space="preserve"> E gli altri che l’udivano e non v’erano mai stati là entro, aveano grande voglia d’andare in quel paradizo; e molti desideravano di morire credendo andare là entro. </w:t>
      </w:r>
    </w:p>
    <w:p w:rsidR="002A6CB4" w:rsidRPr="002A6CB4" w:rsidRDefault="002A6CB4" w:rsidP="00264762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A6CB4">
        <w:rPr>
          <w:rFonts w:ascii="Palatino Linotype" w:hAnsi="Palatino Linotype"/>
          <w:b/>
          <w:color w:val="000000" w:themeColor="text1"/>
        </w:rPr>
        <w:t>[18]</w:t>
      </w:r>
      <w:r w:rsidRPr="002A6CB4">
        <w:rPr>
          <w:rFonts w:ascii="Palatino Linotype" w:hAnsi="Palatino Linotype"/>
          <w:color w:val="000000" w:themeColor="text1"/>
        </w:rPr>
        <w:t xml:space="preserve"> E quando lo </w:t>
      </w:r>
      <w:r w:rsidRPr="002A6CB4">
        <w:rPr>
          <w:rFonts w:ascii="Palatino Linotype" w:hAnsi="Palatino Linotype"/>
          <w:i/>
          <w:color w:val="000000" w:themeColor="text1"/>
        </w:rPr>
        <w:t>Veglio</w:t>
      </w:r>
      <w:r w:rsidRPr="002A6CB4">
        <w:rPr>
          <w:rFonts w:ascii="Palatino Linotype" w:hAnsi="Palatino Linotype"/>
          <w:color w:val="000000" w:themeColor="text1"/>
        </w:rPr>
        <w:t xml:space="preserve"> volea fare uccidere alcuno gran signore, egli provava i giovani ch’erano stati nel giardino a questo modo: egli mandava alquanti di quelli giovani per la contrada non molto da lunge, e comandava ch’eglino uccidessen quell’uomo ch’egli dicea loro. </w:t>
      </w:r>
    </w:p>
    <w:p w:rsidR="002A6CB4" w:rsidRPr="002A6CB4" w:rsidRDefault="002A6CB4" w:rsidP="00264762">
      <w:pPr>
        <w:spacing w:after="0" w:line="240" w:lineRule="auto"/>
        <w:jc w:val="both"/>
        <w:rPr>
          <w:rFonts w:ascii="Palatino Linotype" w:hAnsi="Palatino Linotype"/>
        </w:rPr>
      </w:pPr>
      <w:r w:rsidRPr="002A6CB4">
        <w:rPr>
          <w:rFonts w:ascii="Palatino Linotype" w:hAnsi="Palatino Linotype"/>
          <w:b/>
          <w:color w:val="000000" w:themeColor="text1"/>
        </w:rPr>
        <w:t>[19]</w:t>
      </w:r>
      <w:r w:rsidRPr="002A6CB4">
        <w:rPr>
          <w:rFonts w:ascii="Palatino Linotype" w:hAnsi="Palatino Linotype"/>
          <w:color w:val="000000" w:themeColor="text1"/>
        </w:rPr>
        <w:t xml:space="preserve"> E mandava loro dietro, quando eglino andavano, alcuno segretamente che considerasse qualunque fusse più ardito e più valente. </w:t>
      </w:r>
      <w:r w:rsidRPr="002A6CB4">
        <w:rPr>
          <w:rFonts w:ascii="Palatino Linotype" w:hAnsi="Palatino Linotype"/>
          <w:b/>
          <w:color w:val="000000" w:themeColor="text1"/>
        </w:rPr>
        <w:t>[20]</w:t>
      </w:r>
      <w:r w:rsidRPr="002A6CB4">
        <w:rPr>
          <w:rFonts w:ascii="Palatino Linotype" w:hAnsi="Palatino Linotype"/>
          <w:color w:val="000000" w:themeColor="text1"/>
        </w:rPr>
        <w:t xml:space="preserve"> E coloro andavano e uccideano quell’uomo; e alcuna volta era alcuno di loro preso e alcuno morto; e quegli che scampavano tornavano a dire lo fatto al </w:t>
      </w:r>
      <w:r w:rsidRPr="002A6CB4">
        <w:rPr>
          <w:rFonts w:ascii="Palatino Linotype" w:hAnsi="Palatino Linotype"/>
          <w:i/>
          <w:color w:val="000000" w:themeColor="text1"/>
        </w:rPr>
        <w:t>Veglio</w:t>
      </w:r>
      <w:r w:rsidRPr="002A6CB4">
        <w:rPr>
          <w:rFonts w:ascii="Palatino Linotype" w:hAnsi="Palatino Linotype"/>
          <w:color w:val="000000" w:themeColor="text1"/>
        </w:rPr>
        <w:t>, e allora egli sapea chi era migliore per uccidere gli uomini secondo che piacea a∙llui.</w:t>
      </w:r>
    </w:p>
    <w:sectPr w:rsidR="002A6CB4" w:rsidRPr="002A6CB4" w:rsidSect="002A6CB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A6CB4"/>
    <w:rsid w:val="00264762"/>
    <w:rsid w:val="002A6CB4"/>
    <w:rsid w:val="0061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17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2020-03-27T08:05:00Z</dcterms:created>
  <dcterms:modified xsi:type="dcterms:W3CDTF">2020-03-27T08:05:00Z</dcterms:modified>
</cp:coreProperties>
</file>