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3336" w:rsidRPr="001B56BB" w:rsidRDefault="000D3336" w:rsidP="0035654C">
      <w:pPr>
        <w:spacing w:after="0" w:line="240" w:lineRule="auto"/>
        <w:jc w:val="both"/>
        <w:rPr>
          <w:rFonts w:ascii="Palatino Linotype" w:hAnsi="Palatino Linotype"/>
          <w:b/>
          <w:u w:val="single"/>
        </w:rPr>
      </w:pPr>
      <w:r w:rsidRPr="001B56BB">
        <w:rPr>
          <w:rFonts w:ascii="Palatino Linotype" w:hAnsi="Palatino Linotype"/>
          <w:b/>
          <w:u w:val="single"/>
        </w:rPr>
        <w:t>R, I 22</w:t>
      </w:r>
    </w:p>
    <w:p w:rsidR="006605E2" w:rsidRPr="006605E2" w:rsidRDefault="006605E2" w:rsidP="0035654C">
      <w:pPr>
        <w:spacing w:after="0" w:line="240" w:lineRule="auto"/>
        <w:jc w:val="both"/>
        <w:rPr>
          <w:rFonts w:ascii="Palatino Linotype" w:hAnsi="Palatino Linotype"/>
          <w:b/>
        </w:rPr>
      </w:pPr>
    </w:p>
    <w:p w:rsidR="007C7DD2" w:rsidRDefault="000D3336" w:rsidP="0035654C">
      <w:pPr>
        <w:spacing w:after="0" w:line="240" w:lineRule="auto"/>
        <w:jc w:val="both"/>
      </w:pPr>
      <w:r w:rsidRPr="006605E2">
        <w:rPr>
          <w:rFonts w:ascii="Palatino Linotype" w:hAnsi="Palatino Linotype"/>
          <w:b/>
        </w:rPr>
        <w:t>[6]</w:t>
      </w:r>
      <w:r w:rsidRPr="006605E2">
        <w:rPr>
          <w:rFonts w:ascii="Palatino Linotype" w:hAnsi="Palatino Linotype"/>
        </w:rPr>
        <w:t xml:space="preserve"> Hora lasciasi questa città et dirassi di un’altra, che si trova passando la sopradetta, chiamata </w:t>
      </w:r>
      <w:r w:rsidRPr="006605E2">
        <w:rPr>
          <w:rFonts w:ascii="Palatino Linotype" w:hAnsi="Palatino Linotype"/>
          <w:i/>
          <w:u w:val="single"/>
        </w:rPr>
        <w:t>Balach</w:t>
      </w:r>
      <w:r w:rsidRPr="006605E2">
        <w:rPr>
          <w:rFonts w:ascii="Palatino Linotype" w:hAnsi="Palatino Linotype"/>
        </w:rPr>
        <w:t xml:space="preserve">, la quale è città nobile et grande, ma piú nobile et piú grande fu già, perciò che li </w:t>
      </w:r>
      <w:r w:rsidRPr="00AE5728">
        <w:rPr>
          <w:rFonts w:ascii="Palatino Linotype" w:hAnsi="Palatino Linotype"/>
          <w:i/>
        </w:rPr>
        <w:t>Tartari</w:t>
      </w:r>
      <w:r w:rsidRPr="00AE5728">
        <w:rPr>
          <w:rFonts w:ascii="Palatino Linotype" w:hAnsi="Palatino Linotype"/>
        </w:rPr>
        <w:t xml:space="preserve">, facendoli molte volte danno, l’hanno malamente trattata et rovinata: et già furono in quella molti palazzi di marmo et corti, et sonvi anchora, ma distrutti et guasti. </w:t>
      </w:r>
      <w:r w:rsidRPr="00AE5728">
        <w:rPr>
          <w:rFonts w:ascii="Palatino Linotype" w:hAnsi="Palatino Linotype"/>
          <w:b/>
        </w:rPr>
        <w:t>[7]</w:t>
      </w:r>
      <w:r w:rsidRPr="00AE5728">
        <w:rPr>
          <w:rFonts w:ascii="Palatino Linotype" w:hAnsi="Palatino Linotype"/>
        </w:rPr>
        <w:t xml:space="preserve"> In questa città dicono gli habitanti che </w:t>
      </w:r>
      <w:r w:rsidRPr="00AE5728">
        <w:rPr>
          <w:rFonts w:ascii="Palatino Linotype" w:hAnsi="Palatino Linotype"/>
          <w:i/>
        </w:rPr>
        <w:t>Alessandro</w:t>
      </w:r>
      <w:r w:rsidRPr="00AE5728">
        <w:rPr>
          <w:rFonts w:ascii="Palatino Linotype" w:hAnsi="Palatino Linotype"/>
        </w:rPr>
        <w:t xml:space="preserve"> tolse per moglie la figliuola del re </w:t>
      </w:r>
      <w:r w:rsidRPr="00AE5728">
        <w:rPr>
          <w:rFonts w:ascii="Palatino Linotype" w:hAnsi="Palatino Linotype"/>
          <w:i/>
        </w:rPr>
        <w:t>Dario</w:t>
      </w:r>
      <w:r w:rsidRPr="00AE5728">
        <w:rPr>
          <w:rFonts w:ascii="Palatino Linotype" w:hAnsi="Palatino Linotype"/>
        </w:rPr>
        <w:t xml:space="preserve">, i quali osservano la legge di </w:t>
      </w:r>
      <w:r w:rsidRPr="00AE5728">
        <w:rPr>
          <w:rFonts w:ascii="Palatino Linotype" w:hAnsi="Palatino Linotype"/>
          <w:i/>
        </w:rPr>
        <w:t>Macometto</w:t>
      </w:r>
      <w:r w:rsidRPr="00AE5728">
        <w:rPr>
          <w:rFonts w:ascii="Palatino Linotype" w:hAnsi="Palatino Linotype"/>
        </w:rPr>
        <w:t xml:space="preserve">. </w:t>
      </w:r>
      <w:r w:rsidRPr="00AE5728">
        <w:rPr>
          <w:rFonts w:ascii="Palatino Linotype" w:hAnsi="Palatino Linotype"/>
          <w:b/>
        </w:rPr>
        <w:t>[8]</w:t>
      </w:r>
      <w:r w:rsidRPr="00AE5728">
        <w:rPr>
          <w:rFonts w:ascii="Palatino Linotype" w:hAnsi="Palatino Linotype"/>
        </w:rPr>
        <w:t xml:space="preserve"> Et fino a questa città durano li confini della </w:t>
      </w:r>
      <w:r w:rsidRPr="00AE5728">
        <w:rPr>
          <w:rFonts w:ascii="Palatino Linotype" w:hAnsi="Palatino Linotype"/>
          <w:i/>
          <w:u w:val="single"/>
        </w:rPr>
        <w:t>Persia</w:t>
      </w:r>
      <w:r w:rsidRPr="00AE5728">
        <w:rPr>
          <w:rFonts w:ascii="Palatino Linotype" w:hAnsi="Palatino Linotype"/>
        </w:rPr>
        <w:t xml:space="preserve"> fra </w:t>
      </w:r>
      <w:r w:rsidRPr="00AE5728">
        <w:rPr>
          <w:rFonts w:ascii="Palatino Linotype" w:hAnsi="Palatino Linotype"/>
          <w:smallCaps/>
        </w:rPr>
        <w:t>greco</w:t>
      </w:r>
      <w:r w:rsidRPr="00AE5728">
        <w:rPr>
          <w:rFonts w:ascii="Palatino Linotype" w:hAnsi="Palatino Linotype"/>
        </w:rPr>
        <w:t xml:space="preserve"> et </w:t>
      </w:r>
      <w:r w:rsidRPr="00AE5728">
        <w:rPr>
          <w:rFonts w:ascii="Palatino Linotype" w:hAnsi="Palatino Linotype"/>
          <w:smallCaps/>
        </w:rPr>
        <w:t>levante</w:t>
      </w:r>
      <w:r w:rsidRPr="00AE5728">
        <w:rPr>
          <w:rFonts w:ascii="Palatino Linotype" w:hAnsi="Palatino Linotype"/>
        </w:rPr>
        <w:t xml:space="preserve">, et partendosi dalla sopradetta città si cavalca per due giornate tra </w:t>
      </w:r>
      <w:r w:rsidRPr="00AE5728">
        <w:rPr>
          <w:rFonts w:ascii="Palatino Linotype" w:hAnsi="Palatino Linotype"/>
          <w:smallCaps/>
        </w:rPr>
        <w:t>levante</w:t>
      </w:r>
      <w:r w:rsidRPr="00AE5728">
        <w:rPr>
          <w:rFonts w:ascii="Palatino Linotype" w:hAnsi="Palatino Linotype"/>
        </w:rPr>
        <w:t xml:space="preserve"> et </w:t>
      </w:r>
      <w:r w:rsidRPr="00AE5728">
        <w:rPr>
          <w:rFonts w:ascii="Palatino Linotype" w:hAnsi="Palatino Linotype"/>
          <w:smallCaps/>
        </w:rPr>
        <w:t>greco</w:t>
      </w:r>
      <w:r w:rsidRPr="00AE5728">
        <w:rPr>
          <w:rFonts w:ascii="Palatino Linotype" w:hAnsi="Palatino Linotype"/>
        </w:rPr>
        <w:t>,</w:t>
      </w:r>
      <w:r w:rsidRPr="006605E2">
        <w:rPr>
          <w:rFonts w:ascii="Palatino Linotype" w:hAnsi="Palatino Linotype"/>
        </w:rPr>
        <w:t xml:space="preserve"> nelle quali non si trova habitatione alcuna, perché le genti se ne fuggono alli monti et alle fortezze, per paura de molte male genti et de’ ladri che vanno scorrendo per quelle contrade facendoli gran danni. </w:t>
      </w:r>
      <w:r w:rsidRPr="006605E2">
        <w:rPr>
          <w:rFonts w:ascii="Palatino Linotype" w:hAnsi="Palatino Linotype"/>
          <w:b/>
        </w:rPr>
        <w:t>[9]</w:t>
      </w:r>
      <w:r w:rsidRPr="006605E2">
        <w:rPr>
          <w:rFonts w:ascii="Palatino Linotype" w:hAnsi="Palatino Linotype"/>
        </w:rPr>
        <w:t xml:space="preserve"> Vi sono molte acque et molte cacciagioni de diversi animali, et vi sono ancho dei </w:t>
      </w:r>
      <w:r w:rsidRPr="00AE5728">
        <w:rPr>
          <w:rFonts w:ascii="Palatino Linotype" w:hAnsi="Palatino Linotype"/>
          <w:smallCaps/>
        </w:rPr>
        <w:t>leoni</w:t>
      </w:r>
      <w:r w:rsidRPr="006605E2">
        <w:rPr>
          <w:rFonts w:ascii="Palatino Linotype" w:hAnsi="Palatino Linotype"/>
        </w:rPr>
        <w:t xml:space="preserve">. </w:t>
      </w:r>
      <w:r w:rsidRPr="006605E2">
        <w:rPr>
          <w:rFonts w:ascii="Palatino Linotype" w:hAnsi="Palatino Linotype"/>
          <w:b/>
        </w:rPr>
        <w:t>[10]</w:t>
      </w:r>
      <w:r w:rsidRPr="006605E2">
        <w:rPr>
          <w:rFonts w:ascii="Palatino Linotype" w:hAnsi="Palatino Linotype"/>
        </w:rPr>
        <w:t xml:space="preserve"> Vettovaglie non si trovano in questi monti per dette due giornate, ma bisogna che quelli che passano se le portino seco per loro et per li suoi </w:t>
      </w:r>
      <w:r w:rsidRPr="00AE5728">
        <w:rPr>
          <w:rFonts w:ascii="Palatino Linotype" w:hAnsi="Palatino Linotype"/>
          <w:smallCaps/>
        </w:rPr>
        <w:t>cavalli</w:t>
      </w:r>
      <w:r w:rsidRPr="006605E2">
        <w:rPr>
          <w:rFonts w:ascii="Palatino Linotype" w:hAnsi="Palatino Linotype"/>
        </w:rPr>
        <w:t>.</w:t>
      </w:r>
    </w:p>
    <w:sectPr w:rsidR="007C7DD2" w:rsidSect="00AE5728">
      <w:pgSz w:w="11906" w:h="16838"/>
      <w:pgMar w:top="1701" w:right="1134" w:bottom="2268"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08"/>
  <w:hyphenationZone w:val="283"/>
  <w:drawingGridHorizontalSpacing w:val="110"/>
  <w:displayHorizontalDrawingGridEvery w:val="2"/>
  <w:characterSpacingControl w:val="doNotCompress"/>
  <w:compat>
    <w:useFELayout/>
  </w:compat>
  <w:rsids>
    <w:rsidRoot w:val="000D3336"/>
    <w:rsid w:val="00050156"/>
    <w:rsid w:val="000D3336"/>
    <w:rsid w:val="00184964"/>
    <w:rsid w:val="001B56BB"/>
    <w:rsid w:val="0035654C"/>
    <w:rsid w:val="006605E2"/>
    <w:rsid w:val="007C7DD2"/>
    <w:rsid w:val="008B1A3A"/>
    <w:rsid w:val="00AE5728"/>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8B1A3A"/>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171</Words>
  <Characters>977</Characters>
  <Application>Microsoft Office Word</Application>
  <DocSecurity>0</DocSecurity>
  <Lines>8</Lines>
  <Paragraphs>2</Paragraphs>
  <ScaleCrop>false</ScaleCrop>
  <Company/>
  <LinksUpToDate>false</LinksUpToDate>
  <CharactersWithSpaces>1146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cp:lastModifiedBy>
  <cp:revision>2</cp:revision>
  <dcterms:created xsi:type="dcterms:W3CDTF">2020-03-27T09:06:00Z</dcterms:created>
  <dcterms:modified xsi:type="dcterms:W3CDTF">2020-03-27T09:06:00Z</dcterms:modified>
</cp:coreProperties>
</file>