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DF" w:rsidRDefault="00E173DF" w:rsidP="00E173DF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E173DF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E173DF">
        <w:rPr>
          <w:rFonts w:ascii="Palatino Linotype" w:hAnsi="Palatino Linotype"/>
          <w:b/>
          <w:smallCaps/>
          <w:noProof/>
          <w:u w:val="single"/>
        </w:rPr>
        <w:t>27</w:t>
      </w:r>
    </w:p>
    <w:p w:rsidR="00E173DF" w:rsidRPr="00E173DF" w:rsidRDefault="00E173DF" w:rsidP="00E173DF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3430D0" w:rsidRDefault="00E173DF" w:rsidP="008A5CF7">
      <w:pPr>
        <w:spacing w:after="0" w:line="240" w:lineRule="auto"/>
        <w:jc w:val="both"/>
      </w:pPr>
      <w:r w:rsidRPr="004E1F9E">
        <w:rPr>
          <w:rFonts w:ascii="Palatino Linotype" w:hAnsi="Palatino Linotype"/>
          <w:noProof/>
        </w:rPr>
        <w:t xml:space="preserve">|235r| </w:t>
      </w:r>
      <w:r w:rsidRPr="00E173DF">
        <w:rPr>
          <w:rFonts w:ascii="Palatino Linotype" w:hAnsi="Palatino Linotype"/>
          <w:b/>
          <w:noProof/>
        </w:rPr>
        <w:t>[1]</w:t>
      </w:r>
      <w:r w:rsidRPr="004E1F9E">
        <w:rPr>
          <w:rFonts w:ascii="Palatino Linotype" w:hAnsi="Palatino Linotype"/>
          <w:noProof/>
        </w:rPr>
        <w:t xml:space="preserve"> </w:t>
      </w:r>
      <w:r w:rsidRPr="00E173DF">
        <w:rPr>
          <w:rFonts w:ascii="Palatino Linotype" w:hAnsi="Palatino Linotype"/>
          <w:i/>
          <w:noProof/>
          <w:u w:val="single"/>
        </w:rPr>
        <w:t>‹</w:t>
      </w:r>
      <w:r w:rsidRPr="00E173DF">
        <w:rPr>
          <w:rFonts w:ascii="Palatino Linotype" w:hAnsi="Palatino Linotype"/>
          <w:bCs/>
          <w:i/>
          <w:noProof/>
          <w:u w:val="single"/>
        </w:rPr>
        <w:t>B</w:t>
      </w:r>
      <w:r w:rsidRPr="00E173DF">
        <w:rPr>
          <w:rFonts w:ascii="Palatino Linotype" w:hAnsi="Palatino Linotype"/>
          <w:i/>
          <w:noProof/>
          <w:u w:val="single"/>
        </w:rPr>
        <w:t>›alen</w:t>
      </w:r>
      <w:r w:rsidRPr="004E1F9E">
        <w:rPr>
          <w:rFonts w:ascii="Palatino Linotype" w:hAnsi="Palatino Linotype"/>
          <w:noProof/>
        </w:rPr>
        <w:t xml:space="preserve"> èt grande e nobel citade; ma per avanti fo molto più magna et richa et fornita dei più nobelle palaci avesse el mondo, ma i </w:t>
      </w:r>
      <w:r w:rsidRPr="00E173DF">
        <w:rPr>
          <w:rFonts w:ascii="Palatino Linotype" w:hAnsi="Palatino Linotype"/>
          <w:i/>
          <w:noProof/>
        </w:rPr>
        <w:t>Tartari</w:t>
      </w:r>
      <w:r w:rsidRPr="004E1F9E">
        <w:rPr>
          <w:rFonts w:ascii="Palatino Linotype" w:hAnsi="Palatino Linotype"/>
          <w:noProof/>
        </w:rPr>
        <w:t xml:space="preserve"> molto l’à guastà. </w:t>
      </w:r>
      <w:r w:rsidRPr="00E173DF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Et in questa citade fi dito </w:t>
      </w:r>
      <w:r w:rsidRPr="00E173DF">
        <w:rPr>
          <w:rFonts w:ascii="Palatino Linotype" w:hAnsi="Palatino Linotype"/>
          <w:i/>
          <w:noProof/>
        </w:rPr>
        <w:t>Alesandro</w:t>
      </w:r>
      <w:r w:rsidRPr="004E1F9E">
        <w:rPr>
          <w:rFonts w:ascii="Palatino Linotype" w:hAnsi="Palatino Linotype"/>
          <w:noProof/>
        </w:rPr>
        <w:t xml:space="preserve"> prese moglie, çoè la fiolla de </w:t>
      </w:r>
      <w:r w:rsidRPr="00E173DF">
        <w:rPr>
          <w:rFonts w:ascii="Palatino Linotype" w:hAnsi="Palatino Linotype"/>
          <w:i/>
          <w:noProof/>
        </w:rPr>
        <w:t>Dario</w:t>
      </w:r>
      <w:r w:rsidRPr="004E1F9E">
        <w:rPr>
          <w:rFonts w:ascii="Palatino Linotype" w:hAnsi="Palatino Linotype"/>
          <w:noProof/>
        </w:rPr>
        <w:t xml:space="preserve"> inperadore de </w:t>
      </w:r>
      <w:r w:rsidRPr="00E173DF">
        <w:rPr>
          <w:rFonts w:ascii="Palatino Linotype" w:hAnsi="Palatino Linotype"/>
          <w:i/>
          <w:noProof/>
          <w:u w:val="single"/>
        </w:rPr>
        <w:t>Persia</w:t>
      </w:r>
      <w:r w:rsidRPr="004E1F9E">
        <w:rPr>
          <w:rFonts w:ascii="Palatino Linotype" w:hAnsi="Palatino Linotype"/>
          <w:noProof/>
        </w:rPr>
        <w:t xml:space="preserve">. </w:t>
      </w:r>
      <w:r w:rsidRPr="00E173DF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Sono tuti abitanti dela leçe di </w:t>
      </w:r>
      <w:r w:rsidRPr="00E173DF">
        <w:rPr>
          <w:rFonts w:ascii="Palatino Linotype" w:hAnsi="Palatino Linotype"/>
          <w:i/>
          <w:noProof/>
        </w:rPr>
        <w:t>Machometo</w:t>
      </w:r>
      <w:r w:rsidRPr="004E1F9E">
        <w:rPr>
          <w:rFonts w:ascii="Palatino Linotype" w:hAnsi="Palatino Linotype"/>
          <w:noProof/>
        </w:rPr>
        <w:t xml:space="preserve">, et per fino a questa cità durano el tegnir e segnoria d’i </w:t>
      </w:r>
      <w:r w:rsidRPr="00E173DF">
        <w:rPr>
          <w:rFonts w:ascii="Palatino Linotype" w:hAnsi="Palatino Linotype"/>
          <w:i/>
          <w:noProof/>
        </w:rPr>
        <w:t>Tartari</w:t>
      </w:r>
      <w:r w:rsidRPr="004E1F9E">
        <w:rPr>
          <w:rFonts w:ascii="Palatino Linotype" w:hAnsi="Palatino Linotype"/>
          <w:noProof/>
        </w:rPr>
        <w:t xml:space="preserve"> dele tere de </w:t>
      </w:r>
      <w:r w:rsidRPr="00E173DF">
        <w:rPr>
          <w:rFonts w:ascii="Palatino Linotype" w:hAnsi="Palatino Linotype"/>
          <w:smallCaps/>
          <w:noProof/>
        </w:rPr>
        <w:t>levante</w:t>
      </w:r>
      <w:r w:rsidRPr="004E1F9E">
        <w:rPr>
          <w:rFonts w:ascii="Palatino Linotype" w:hAnsi="Palatino Linotype"/>
          <w:noProof/>
        </w:rPr>
        <w:t xml:space="preserve">; et è questa cità ale chonfine de </w:t>
      </w:r>
      <w:r w:rsidRPr="00E173DF">
        <w:rPr>
          <w:rFonts w:ascii="Palatino Linotype" w:hAnsi="Palatino Linotype"/>
          <w:i/>
          <w:noProof/>
          <w:u w:val="single"/>
        </w:rPr>
        <w:t>Persia</w:t>
      </w:r>
      <w:r w:rsidRPr="004E1F9E">
        <w:rPr>
          <w:rFonts w:ascii="Palatino Linotype" w:hAnsi="Palatino Linotype"/>
          <w:noProof/>
        </w:rPr>
        <w:t xml:space="preserve"> fra </w:t>
      </w:r>
      <w:r w:rsidRPr="00E173DF">
        <w:rPr>
          <w:rFonts w:ascii="Palatino Linotype" w:hAnsi="Palatino Linotype"/>
          <w:smallCaps/>
          <w:noProof/>
        </w:rPr>
        <w:t>griego</w:t>
      </w:r>
      <w:r w:rsidRPr="004E1F9E">
        <w:rPr>
          <w:rFonts w:ascii="Palatino Linotype" w:hAnsi="Palatino Linotype"/>
          <w:noProof/>
        </w:rPr>
        <w:t xml:space="preserve"> e </w:t>
      </w:r>
      <w:r w:rsidRPr="00E173DF">
        <w:rPr>
          <w:rFonts w:ascii="Palatino Linotype" w:hAnsi="Palatino Linotype"/>
          <w:smallCaps/>
          <w:noProof/>
        </w:rPr>
        <w:t>levante</w:t>
      </w:r>
      <w:r w:rsidRPr="004E1F9E">
        <w:rPr>
          <w:rFonts w:ascii="Palatino Linotype" w:hAnsi="Palatino Linotype"/>
          <w:noProof/>
        </w:rPr>
        <w:t xml:space="preserve">. </w:t>
      </w:r>
      <w:r w:rsidRPr="00E173DF">
        <w:rPr>
          <w:rFonts w:ascii="Palatino Linotype" w:hAnsi="Palatino Linotype"/>
          <w:b/>
          <w:noProof/>
        </w:rPr>
        <w:t xml:space="preserve">[4] </w:t>
      </w:r>
      <w:r w:rsidRPr="004E1F9E">
        <w:rPr>
          <w:rFonts w:ascii="Palatino Linotype" w:hAnsi="Palatino Linotype"/>
          <w:noProof/>
        </w:rPr>
        <w:t>Partendosi de questa citade el se chavalcha .</w:t>
      </w:r>
      <w:r w:rsidRPr="004E1F9E">
        <w:rPr>
          <w:rFonts w:ascii="Palatino Linotype" w:hAnsi="Palatino Linotype"/>
          <w:smallCaps/>
          <w:noProof/>
        </w:rPr>
        <w:t xml:space="preserve">XII. </w:t>
      </w:r>
      <w:r w:rsidRPr="004E1F9E">
        <w:rPr>
          <w:rFonts w:ascii="Palatino Linotype" w:hAnsi="Palatino Linotype"/>
          <w:noProof/>
        </w:rPr>
        <w:t>çornate</w:t>
      </w:r>
      <w:r w:rsidRPr="00E52951">
        <w:rPr>
          <w:rFonts w:ascii="Palatino Linotype" w:hAnsi="Palatino Linotype"/>
          <w:noProof/>
        </w:rPr>
        <w:t xml:space="preserve"> ch’el non se trova abitacione alchuna: per che è besogno portar la vituallia siego, però che tuti sono reduti ad abitar alla montagna per dubito dele guere de queli paexi, ché le contrade sono rote: e ssença gran chonpagnia, mal se pò chaminare. </w:t>
      </w:r>
      <w:r w:rsidRPr="00E173DF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</w:t>
      </w:r>
      <w:r w:rsidRPr="004E1F9E">
        <w:rPr>
          <w:rFonts w:ascii="Palatino Linotype" w:hAnsi="Palatino Linotype"/>
          <w:noProof/>
        </w:rPr>
        <w:t>Sule montagne v’è abitaciun assai et abondante de aque e vituallie.</w:t>
      </w:r>
    </w:p>
    <w:sectPr w:rsidR="003430D0" w:rsidSect="00E173D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173DF"/>
    <w:rsid w:val="003430D0"/>
    <w:rsid w:val="008A5CF7"/>
    <w:rsid w:val="00E1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2020-03-27T09:14:00Z</dcterms:created>
  <dcterms:modified xsi:type="dcterms:W3CDTF">2020-03-27T09:14:00Z</dcterms:modified>
</cp:coreProperties>
</file>