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7A2" w:rsidRPr="006E7E2C" w:rsidRDefault="003F17A2" w:rsidP="0027520F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6E7E2C">
        <w:rPr>
          <w:rFonts w:ascii="Palatino Linotype" w:hAnsi="Palatino Linotype"/>
          <w:b/>
          <w:color w:val="000000"/>
          <w:u w:val="single"/>
        </w:rPr>
        <w:t>TA, 51</w:t>
      </w:r>
      <w:r w:rsidRPr="006E7E2C">
        <w:rPr>
          <w:rStyle w:val="apple-converted-space"/>
          <w:rFonts w:ascii="Palatino Linotype" w:hAnsi="Palatino Linotype"/>
          <w:b/>
          <w:color w:val="000000"/>
          <w:u w:val="single"/>
        </w:rPr>
        <w:t> </w:t>
      </w:r>
    </w:p>
    <w:p w:rsidR="003F17A2" w:rsidRPr="0051049D" w:rsidRDefault="003F17A2" w:rsidP="0027520F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51049D">
        <w:rPr>
          <w:rFonts w:ascii="Palatino Linotype" w:hAnsi="Palatino Linotype"/>
          <w:color w:val="000000"/>
          <w:sz w:val="22"/>
          <w:szCs w:val="22"/>
        </w:rPr>
        <w:t xml:space="preserve">Di </w:t>
      </w:r>
      <w:r w:rsidRPr="0051049D">
        <w:rPr>
          <w:rFonts w:ascii="Palatino Linotype" w:hAnsi="Palatino Linotype"/>
          <w:i/>
          <w:color w:val="000000"/>
          <w:sz w:val="22"/>
          <w:szCs w:val="22"/>
          <w:u w:val="single"/>
        </w:rPr>
        <w:t>Samarcan</w:t>
      </w:r>
      <w:r w:rsidRPr="0051049D">
        <w:rPr>
          <w:rFonts w:ascii="Palatino Linotype" w:hAnsi="Palatino Linotype"/>
          <w:color w:val="000000"/>
          <w:sz w:val="22"/>
          <w:szCs w:val="22"/>
        </w:rPr>
        <w:t>.</w:t>
      </w:r>
    </w:p>
    <w:p w:rsidR="003F17A2" w:rsidRPr="0051049D" w:rsidRDefault="003F17A2" w:rsidP="0027520F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51049D">
        <w:rPr>
          <w:rStyle w:val="apple-converted-space"/>
          <w:rFonts w:ascii="Palatino Linotype" w:hAnsi="Palatino Linotype"/>
          <w:color w:val="000000"/>
        </w:rPr>
        <w:t> </w:t>
      </w:r>
    </w:p>
    <w:p w:rsidR="003F17A2" w:rsidRPr="008F70B2" w:rsidRDefault="003F17A2" w:rsidP="0027520F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51049D">
        <w:rPr>
          <w:rFonts w:ascii="Palatino Linotype" w:hAnsi="Palatino Linotype"/>
          <w:i/>
          <w:color w:val="000000"/>
          <w:sz w:val="22"/>
          <w:szCs w:val="22"/>
          <w:u w:val="single"/>
        </w:rPr>
        <w:t>Samarcan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 è una nobile cittade, e sonvi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51049D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 E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51049D">
        <w:rPr>
          <w:rFonts w:ascii="Palatino Linotype" w:hAnsi="Palatino Linotype"/>
          <w:color w:val="000000"/>
          <w:sz w:val="22"/>
          <w:szCs w:val="22"/>
        </w:rPr>
        <w:t xml:space="preserve"> sono 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al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, e sono verso </w:t>
      </w:r>
      <w:r w:rsidRPr="008F70B2">
        <w:rPr>
          <w:rFonts w:ascii="Palatino Linotype" w:hAnsi="Palatino Linotype"/>
          <w:smallCaps/>
          <w:color w:val="000000"/>
          <w:sz w:val="22"/>
          <w:szCs w:val="22"/>
        </w:rPr>
        <w:t>maestro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8F70B2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E dirovi una maraviglia ch’avenne in questa terra. </w:t>
      </w:r>
      <w:r w:rsidRPr="008F70B2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8F70B2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  <w:r w:rsidRPr="008F70B2">
        <w:rPr>
          <w:rFonts w:ascii="Palatino Linotype" w:hAnsi="Palatino Linotype"/>
          <w:color w:val="000000"/>
          <w:sz w:val="22"/>
          <w:szCs w:val="22"/>
        </w:rPr>
        <w:t>E</w:t>
      </w:r>
      <w:r w:rsidR="008F70B2">
        <w:rPr>
          <w:rFonts w:ascii="Palatino Linotype" w:hAnsi="Palatino Linotype"/>
          <w:color w:val="000000"/>
          <w:sz w:val="22"/>
          <w:szCs w:val="22"/>
        </w:rPr>
        <w:t>’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fu vero, né no è grande tempo, che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Gigata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, fratello del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, si fece </w:t>
      </w:r>
      <w:r w:rsidRPr="006E7E2C">
        <w:rPr>
          <w:rFonts w:ascii="Palatino Linotype" w:hAnsi="Palatino Linotype"/>
          <w:color w:val="000000"/>
          <w:sz w:val="22"/>
          <w:szCs w:val="22"/>
        </w:rPr>
        <w:t>cristiano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, e era signore di questa contrada. </w:t>
      </w:r>
      <w:r w:rsidRPr="008F70B2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Quando li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della cittade videro che·llo signore era fatto cristiano, ebbero grande alegrezza; e allora fecero in quell</w:t>
      </w:r>
      <w:r w:rsidR="008F70B2">
        <w:rPr>
          <w:rFonts w:ascii="Palatino Linotype" w:hAnsi="Palatino Linotype"/>
          <w:color w:val="000000"/>
          <w:sz w:val="22"/>
          <w:szCs w:val="22"/>
        </w:rPr>
        <w:t>a cittade una grande chiesa a l’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onore di san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Giovanni Batista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, e così si chiama. </w:t>
      </w:r>
      <w:r w:rsidRPr="008F70B2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E’ tolsero una molto bella pietra ch</w:t>
      </w:r>
      <w:r w:rsidR="008F70B2">
        <w:rPr>
          <w:rFonts w:ascii="Palatino Linotype" w:hAnsi="Palatino Linotype"/>
          <w:color w:val="000000"/>
          <w:sz w:val="22"/>
          <w:szCs w:val="22"/>
        </w:rPr>
        <w:t>’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era di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e poserla in quella chiesa, e miserla sotto una colonna in mezzo la chiesa, che sostenea tutta la chiesa. </w:t>
      </w:r>
      <w:r w:rsidRPr="008F70B2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Or venne che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Gigatai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fu morto, e gli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8F70B2">
        <w:rPr>
          <w:rFonts w:ascii="Palatino Linotype" w:hAnsi="Palatino Linotype"/>
          <w:color w:val="000000"/>
          <w:sz w:val="22"/>
          <w:szCs w:val="22"/>
        </w:rPr>
        <w:t>, veden</w:t>
      </w:r>
      <w:r w:rsidR="008F70B2">
        <w:rPr>
          <w:rFonts w:ascii="Palatino Linotype" w:hAnsi="Palatino Linotype"/>
          <w:color w:val="000000"/>
          <w:sz w:val="22"/>
          <w:szCs w:val="22"/>
        </w:rPr>
        <w:t>do morto ’</w:t>
      </w:r>
      <w:r w:rsidRPr="008F70B2">
        <w:rPr>
          <w:rFonts w:ascii="Palatino Linotype" w:hAnsi="Palatino Linotype"/>
          <w:color w:val="000000"/>
          <w:sz w:val="22"/>
          <w:szCs w:val="22"/>
        </w:rPr>
        <w:t>l segnore, abiendo ira di quella pietra, la volloro tòrre</w:t>
      </w:r>
      <w:r w:rsidR="008F70B2">
        <w:rPr>
          <w:rFonts w:ascii="Palatino Linotype" w:hAnsi="Palatino Linotype"/>
          <w:color w:val="000000"/>
          <w:sz w:val="22"/>
          <w:szCs w:val="22"/>
        </w:rPr>
        <w:t xml:space="preserve"> per forza; e poteallo fare, ch’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erano X cotanti che gli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8F70B2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E mossorsi alquanti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, e andarono a li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, e dissero che voleano questa pietra. </w:t>
      </w:r>
      <w:r w:rsidRPr="008F70B2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Li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la voleano comperare ciò che·nne voleano; li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dissero che no voleano se non la pietra. </w:t>
      </w:r>
      <w:r w:rsidRPr="008F70B2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E alott[a] l[i] signoregiava lo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, e comandò a li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che </w:t>
      </w:r>
      <w:r w:rsidR="008F70B2">
        <w:rPr>
          <w:rFonts w:ascii="Palatino Linotype" w:hAnsi="Palatino Linotype"/>
          <w:color w:val="000000"/>
          <w:sz w:val="22"/>
          <w:szCs w:val="22"/>
        </w:rPr>
        <w:t>’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nfra II die li rendessero la loro pietra. </w:t>
      </w:r>
      <w:r w:rsidRPr="008F70B2"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Li </w:t>
      </w:r>
      <w:r w:rsidRPr="008F70B2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, udendo lo comandamento, funno molto tristi e non sapeano che·ssi fare. </w:t>
      </w:r>
      <w:r w:rsidRPr="008F70B2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La mattina che·lla pietra si dovea cavare di sotto dalla colonna, la colonna si trovò alta di sopra a la pietra bene IIII </w:t>
      </w:r>
      <w:r w:rsidRPr="008F70B2">
        <w:rPr>
          <w:rFonts w:ascii="Palatino Linotype" w:hAnsi="Palatino Linotype"/>
          <w:smallCaps/>
          <w:color w:val="000000"/>
          <w:sz w:val="22"/>
          <w:szCs w:val="22"/>
        </w:rPr>
        <w:t>palmi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; e non toccava la pietra per lo volere del Nostro Signore. </w:t>
      </w:r>
      <w:r w:rsidRPr="008F70B2">
        <w:rPr>
          <w:rFonts w:ascii="Palatino Linotype" w:hAnsi="Palatino Linotype"/>
          <w:b/>
          <w:color w:val="000000"/>
          <w:sz w:val="22"/>
          <w:szCs w:val="22"/>
        </w:rPr>
        <w:t>[13]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E questa fue tenuta grande merav</w:t>
      </w:r>
      <w:r w:rsidR="006E7E2C">
        <w:rPr>
          <w:rFonts w:ascii="Palatino Linotype" w:hAnsi="Palatino Linotype"/>
          <w:color w:val="000000"/>
          <w:sz w:val="22"/>
          <w:szCs w:val="22"/>
        </w:rPr>
        <w:t>iglia e è ancora; e·ttuttavia v‹</w:t>
      </w:r>
      <w:r w:rsidRPr="008F70B2">
        <w:rPr>
          <w:rFonts w:ascii="Palatino Linotype" w:hAnsi="Palatino Linotype"/>
          <w:color w:val="000000"/>
          <w:sz w:val="22"/>
          <w:szCs w:val="22"/>
        </w:rPr>
        <w:t>i</w:t>
      </w:r>
      <w:r w:rsidR="006E7E2C">
        <w:rPr>
          <w:rFonts w:ascii="Palatino Linotype" w:hAnsi="Palatino Linotype"/>
          <w:color w:val="000000"/>
          <w:sz w:val="22"/>
          <w:szCs w:val="22"/>
        </w:rPr>
        <w:t>›</w:t>
      </w:r>
      <w:r w:rsidRPr="008F70B2">
        <w:rPr>
          <w:rFonts w:ascii="Palatino Linotype" w:hAnsi="Palatino Linotype"/>
          <w:color w:val="000000"/>
          <w:sz w:val="22"/>
          <w:szCs w:val="22"/>
        </w:rPr>
        <w:t xml:space="preserve"> stette poscia la prieta.</w:t>
      </w:r>
    </w:p>
    <w:p w:rsidR="0027520F" w:rsidRPr="008F70B2" w:rsidRDefault="003F17A2" w:rsidP="0027520F">
      <w:pPr>
        <w:spacing w:after="0" w:line="240" w:lineRule="auto"/>
        <w:jc w:val="both"/>
      </w:pPr>
      <w:r w:rsidRPr="008F70B2">
        <w:rPr>
          <w:rStyle w:val="apple-converted-space"/>
          <w:rFonts w:ascii="Palatino Linotype" w:hAnsi="Palatino Linotype"/>
          <w:b/>
          <w:color w:val="000000"/>
        </w:rPr>
        <w:t>[14]</w:t>
      </w:r>
      <w:r w:rsidRPr="008F70B2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8F70B2">
        <w:rPr>
          <w:rFonts w:ascii="Palatino Linotype" w:hAnsi="Palatino Linotype"/>
          <w:color w:val="000000"/>
        </w:rPr>
        <w:t>Or lasciamo qui, e dirovi di un'altra provincia ch</w:t>
      </w:r>
      <w:r w:rsidR="008F70B2">
        <w:rPr>
          <w:rFonts w:ascii="Palatino Linotype" w:hAnsi="Palatino Linotype"/>
          <w:color w:val="000000"/>
        </w:rPr>
        <w:t>’</w:t>
      </w:r>
      <w:r w:rsidRPr="008F70B2">
        <w:rPr>
          <w:rFonts w:ascii="Palatino Linotype" w:hAnsi="Palatino Linotype"/>
          <w:color w:val="000000"/>
        </w:rPr>
        <w:t xml:space="preserve">à nome </w:t>
      </w:r>
      <w:r w:rsidRPr="008F70B2">
        <w:rPr>
          <w:rFonts w:ascii="Palatino Linotype" w:hAnsi="Palatino Linotype"/>
          <w:i/>
          <w:color w:val="000000"/>
          <w:u w:val="single"/>
        </w:rPr>
        <w:t>Carcam</w:t>
      </w:r>
      <w:r w:rsidRPr="008F70B2">
        <w:rPr>
          <w:rFonts w:ascii="Palatino Linotype" w:hAnsi="Palatino Linotype"/>
          <w:color w:val="000000"/>
        </w:rPr>
        <w:t>.</w:t>
      </w:r>
    </w:p>
    <w:sectPr w:rsidR="0027520F" w:rsidRPr="008F70B2" w:rsidSect="008F70B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F17A2"/>
    <w:rsid w:val="00153A9E"/>
    <w:rsid w:val="0027520F"/>
    <w:rsid w:val="00323007"/>
    <w:rsid w:val="003A04D1"/>
    <w:rsid w:val="003F17A2"/>
    <w:rsid w:val="006E7E2C"/>
    <w:rsid w:val="008F70B2"/>
    <w:rsid w:val="00EE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230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3F17A2"/>
  </w:style>
  <w:style w:type="paragraph" w:styleId="NormaleWeb">
    <w:name w:val="Normal (Web)"/>
    <w:basedOn w:val="Normale"/>
    <w:rsid w:val="003F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2020-03-27T15:41:00Z</dcterms:created>
  <dcterms:modified xsi:type="dcterms:W3CDTF">2020-03-27T15:41:00Z</dcterms:modified>
</cp:coreProperties>
</file>