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442" w:rsidRPr="006E5D4C" w:rsidRDefault="00D75442" w:rsidP="00F74519">
      <w:pPr>
        <w:autoSpaceDE w:val="0"/>
        <w:autoSpaceDN w:val="0"/>
        <w:adjustRightInd w:val="0"/>
        <w:spacing w:after="0" w:line="240" w:lineRule="auto"/>
        <w:jc w:val="both"/>
        <w:rPr>
          <w:rFonts w:ascii="Palatino Linotype" w:hAnsi="Palatino Linotype"/>
          <w:u w:val="single"/>
          <w:lang w:val="fr-FR"/>
        </w:rPr>
      </w:pPr>
      <w:r w:rsidRPr="006E5D4C">
        <w:rPr>
          <w:rFonts w:ascii="Palatino Linotype" w:hAnsi="Palatino Linotype"/>
          <w:b/>
          <w:u w:val="single"/>
          <w:lang w:val="fr-FR"/>
        </w:rPr>
        <w:t xml:space="preserve">F, </w:t>
      </w:r>
      <w:r w:rsidR="00491357" w:rsidRPr="006E5D4C">
        <w:rPr>
          <w:rFonts w:ascii="Palatino Linotype" w:hAnsi="Palatino Linotype"/>
          <w:b/>
          <w:u w:val="single"/>
          <w:lang w:val="fr-FR"/>
        </w:rPr>
        <w:t>55</w:t>
      </w:r>
    </w:p>
    <w:p w:rsidR="00D75442" w:rsidRPr="00493867" w:rsidRDefault="00D75442" w:rsidP="00F74519">
      <w:pPr>
        <w:autoSpaceDE w:val="0"/>
        <w:autoSpaceDN w:val="0"/>
        <w:adjustRightInd w:val="0"/>
        <w:spacing w:after="0" w:line="240" w:lineRule="auto"/>
        <w:jc w:val="both"/>
        <w:rPr>
          <w:rFonts w:ascii="Palatino Linotype" w:hAnsi="Palatino Linotype"/>
          <w:lang w:val="fr-FR"/>
        </w:rPr>
      </w:pPr>
      <w:r w:rsidRPr="00493867">
        <w:rPr>
          <w:rFonts w:ascii="Palatino Linotype" w:hAnsi="Palatino Linotype"/>
          <w:b/>
          <w:lang w:val="fr-FR"/>
        </w:rPr>
        <w:t>[1]</w:t>
      </w:r>
      <w:r w:rsidRPr="00493867">
        <w:rPr>
          <w:rFonts w:ascii="Palatino Linotype" w:hAnsi="Palatino Linotype"/>
          <w:lang w:val="fr-FR"/>
        </w:rPr>
        <w:t xml:space="preserve"> Ci comance de la provence de </w:t>
      </w:r>
      <w:r w:rsidRPr="00493867">
        <w:rPr>
          <w:rFonts w:ascii="Palatino Linotype" w:hAnsi="Palatino Linotype"/>
          <w:i/>
          <w:u w:val="single"/>
          <w:lang w:val="fr-FR"/>
        </w:rPr>
        <w:t>Ciarcian</w:t>
      </w:r>
      <w:r w:rsidRPr="00493867">
        <w:rPr>
          <w:rFonts w:ascii="Palatino Linotype" w:hAnsi="Palatino Linotype"/>
          <w:lang w:val="fr-FR"/>
        </w:rPr>
        <w:t>.</w:t>
      </w:r>
    </w:p>
    <w:p w:rsidR="00D75442" w:rsidRPr="00493867" w:rsidRDefault="00D75442" w:rsidP="00F74519">
      <w:pPr>
        <w:autoSpaceDE w:val="0"/>
        <w:autoSpaceDN w:val="0"/>
        <w:adjustRightInd w:val="0"/>
        <w:spacing w:after="0" w:line="240" w:lineRule="auto"/>
        <w:jc w:val="both"/>
        <w:rPr>
          <w:rFonts w:ascii="Palatino Linotype" w:hAnsi="Palatino Linotype"/>
          <w:lang w:val="fr-FR"/>
        </w:rPr>
      </w:pPr>
    </w:p>
    <w:p w:rsidR="00D75442" w:rsidRPr="00493867" w:rsidRDefault="00D75442" w:rsidP="00F74519">
      <w:pPr>
        <w:autoSpaceDE w:val="0"/>
        <w:autoSpaceDN w:val="0"/>
        <w:adjustRightInd w:val="0"/>
        <w:spacing w:after="0" w:line="240" w:lineRule="auto"/>
        <w:jc w:val="both"/>
        <w:rPr>
          <w:rFonts w:ascii="Palatino Linotype" w:hAnsi="Palatino Linotype"/>
          <w:lang w:val="fr-FR"/>
        </w:rPr>
      </w:pPr>
      <w:r w:rsidRPr="00493867">
        <w:rPr>
          <w:rFonts w:ascii="Palatino Linotype" w:hAnsi="Palatino Linotype"/>
          <w:b/>
          <w:lang w:val="fr-FR"/>
        </w:rPr>
        <w:t>[2]</w:t>
      </w:r>
      <w:r w:rsidRPr="00493867">
        <w:rPr>
          <w:rFonts w:ascii="Palatino Linotype" w:hAnsi="Palatino Linotype"/>
          <w:lang w:val="fr-FR"/>
        </w:rPr>
        <w:t xml:space="preserve"> </w:t>
      </w:r>
      <w:r w:rsidRPr="00491357">
        <w:rPr>
          <w:rFonts w:ascii="Palatino Linotype" w:hAnsi="Palatino Linotype"/>
          <w:i/>
          <w:u w:val="single"/>
          <w:lang w:val="fr-FR"/>
        </w:rPr>
        <w:t>Ciarcian</w:t>
      </w:r>
      <w:r w:rsidRPr="00493867">
        <w:rPr>
          <w:rFonts w:ascii="Palatino Linotype" w:hAnsi="Palatino Linotype"/>
          <w:lang w:val="fr-FR"/>
        </w:rPr>
        <w:t xml:space="preserve"> est une provence de la </w:t>
      </w:r>
      <w:r w:rsidRPr="00493867">
        <w:rPr>
          <w:rFonts w:ascii="Palatino Linotype" w:hAnsi="Palatino Linotype"/>
          <w:i/>
          <w:u w:val="single"/>
          <w:lang w:val="fr-FR"/>
        </w:rPr>
        <w:t>Grant Turchie</w:t>
      </w:r>
      <w:r w:rsidRPr="00493867">
        <w:rPr>
          <w:rFonts w:ascii="Palatino Linotype" w:hAnsi="Palatino Linotype"/>
          <w:lang w:val="fr-FR"/>
        </w:rPr>
        <w:t xml:space="preserve">, entre </w:t>
      </w:r>
      <w:r w:rsidRPr="00491357">
        <w:rPr>
          <w:rFonts w:ascii="Palatino Linotype" w:hAnsi="Palatino Linotype"/>
          <w:smallCaps/>
          <w:lang w:val="fr-FR"/>
        </w:rPr>
        <w:t>grec</w:t>
      </w:r>
      <w:r w:rsidRPr="00493867">
        <w:rPr>
          <w:rFonts w:ascii="Palatino Linotype" w:hAnsi="Palatino Linotype"/>
          <w:lang w:val="fr-FR"/>
        </w:rPr>
        <w:t xml:space="preserve"> et </w:t>
      </w:r>
      <w:r w:rsidRPr="00491357">
        <w:rPr>
          <w:rFonts w:ascii="Palatino Linotype" w:hAnsi="Palatino Linotype"/>
          <w:smallCaps/>
          <w:lang w:val="fr-FR"/>
        </w:rPr>
        <w:t>levant</w:t>
      </w:r>
      <w:r w:rsidRPr="00493867">
        <w:rPr>
          <w:rFonts w:ascii="Palatino Linotype" w:hAnsi="Palatino Linotype"/>
          <w:lang w:val="fr-FR"/>
        </w:rPr>
        <w:t xml:space="preserve">. </w:t>
      </w:r>
      <w:r w:rsidRPr="00493867">
        <w:rPr>
          <w:rFonts w:ascii="Palatino Linotype" w:hAnsi="Palatino Linotype"/>
          <w:b/>
          <w:lang w:val="fr-FR"/>
        </w:rPr>
        <w:t>[3]</w:t>
      </w:r>
      <w:r w:rsidRPr="00493867">
        <w:rPr>
          <w:rFonts w:ascii="Palatino Linotype" w:hAnsi="Palatino Linotype"/>
          <w:lang w:val="fr-FR"/>
        </w:rPr>
        <w:t xml:space="preserve"> Les jens aorent </w:t>
      </w:r>
      <w:r w:rsidRPr="00491357">
        <w:rPr>
          <w:rFonts w:ascii="Palatino Linotype" w:hAnsi="Palatino Linotype"/>
          <w:i/>
          <w:lang w:val="fr-FR"/>
        </w:rPr>
        <w:t>Maomet</w:t>
      </w:r>
      <w:r w:rsidRPr="00493867">
        <w:rPr>
          <w:rFonts w:ascii="Palatino Linotype" w:hAnsi="Palatino Linotype"/>
          <w:lang w:val="fr-FR"/>
        </w:rPr>
        <w:t xml:space="preserve">. </w:t>
      </w:r>
      <w:r w:rsidRPr="00493867">
        <w:rPr>
          <w:rFonts w:ascii="Palatino Linotype" w:hAnsi="Palatino Linotype"/>
          <w:b/>
          <w:lang w:val="fr-FR"/>
        </w:rPr>
        <w:t>[4]</w:t>
      </w:r>
      <w:r w:rsidRPr="00493867">
        <w:rPr>
          <w:rFonts w:ascii="Palatino Linotype" w:hAnsi="Palatino Linotype"/>
          <w:lang w:val="fr-FR"/>
        </w:rPr>
        <w:t xml:space="preserve"> Il hi a viles et chastiaus aseç, et la mestre cité dou regne est </w:t>
      </w:r>
      <w:r w:rsidRPr="00493867">
        <w:rPr>
          <w:rFonts w:ascii="Palatino Linotype" w:hAnsi="Palatino Linotype"/>
          <w:i/>
          <w:u w:val="single"/>
          <w:lang w:val="fr-FR"/>
        </w:rPr>
        <w:t>Ciarcian</w:t>
      </w:r>
      <w:r w:rsidRPr="00493867">
        <w:rPr>
          <w:rFonts w:ascii="Palatino Linotype" w:hAnsi="Palatino Linotype"/>
          <w:lang w:val="fr-FR"/>
        </w:rPr>
        <w:t xml:space="preserve">. </w:t>
      </w:r>
      <w:r w:rsidRPr="00493867">
        <w:rPr>
          <w:rFonts w:ascii="Palatino Linotype" w:hAnsi="Palatino Linotype"/>
          <w:b/>
          <w:lang w:val="fr-FR"/>
        </w:rPr>
        <w:t>[5]</w:t>
      </w:r>
      <w:r w:rsidRPr="00493867">
        <w:rPr>
          <w:rFonts w:ascii="Palatino Linotype" w:hAnsi="Palatino Linotype"/>
          <w:lang w:val="fr-FR"/>
        </w:rPr>
        <w:t xml:space="preserve"> Il hi a fluns qe moinent </w:t>
      </w:r>
      <w:r w:rsidRPr="00491357">
        <w:rPr>
          <w:rFonts w:ascii="Palatino Linotype" w:hAnsi="Palatino Linotype"/>
          <w:smallCaps/>
          <w:lang w:val="fr-FR"/>
        </w:rPr>
        <w:t>diaspes</w:t>
      </w:r>
      <w:r w:rsidRPr="00493867">
        <w:rPr>
          <w:rFonts w:ascii="Palatino Linotype" w:hAnsi="Palatino Linotype"/>
          <w:lang w:val="fr-FR"/>
        </w:rPr>
        <w:t xml:space="preserve"> et </w:t>
      </w:r>
      <w:r w:rsidRPr="00491357">
        <w:rPr>
          <w:rFonts w:ascii="Palatino Linotype" w:hAnsi="Palatino Linotype"/>
          <w:smallCaps/>
          <w:lang w:val="fr-FR"/>
        </w:rPr>
        <w:t>calcedon</w:t>
      </w:r>
      <w:r w:rsidRPr="00493867">
        <w:rPr>
          <w:rFonts w:ascii="Palatino Linotype" w:hAnsi="Palatino Linotype"/>
          <w:lang w:val="fr-FR"/>
        </w:rPr>
        <w:t xml:space="preserve">, les qualz portent a vendre au </w:t>
      </w:r>
      <w:r w:rsidRPr="00493867">
        <w:rPr>
          <w:rFonts w:ascii="Palatino Linotype" w:hAnsi="Palatino Linotype"/>
          <w:i/>
          <w:u w:val="single"/>
          <w:lang w:val="fr-FR"/>
        </w:rPr>
        <w:t>Cata</w:t>
      </w:r>
      <w:r w:rsidRPr="00493867">
        <w:rPr>
          <w:rFonts w:ascii="Palatino Linotype" w:hAnsi="Palatino Linotype"/>
          <w:lang w:val="fr-FR"/>
        </w:rPr>
        <w:t xml:space="preserve"> et n’ont grant profit car il en ont aseç et bones. </w:t>
      </w:r>
      <w:r w:rsidRPr="00493867">
        <w:rPr>
          <w:rFonts w:ascii="Palatino Linotype" w:hAnsi="Palatino Linotype"/>
          <w:b/>
          <w:lang w:val="fr-FR"/>
        </w:rPr>
        <w:t>[6]</w:t>
      </w:r>
      <w:r w:rsidRPr="00493867">
        <w:rPr>
          <w:rFonts w:ascii="Palatino Linotype" w:hAnsi="Palatino Linotype"/>
          <w:lang w:val="fr-FR"/>
        </w:rPr>
        <w:t xml:space="preserve"> Et toute ceste provence est sablun, et de </w:t>
      </w:r>
      <w:r w:rsidRPr="00493867">
        <w:rPr>
          <w:rFonts w:ascii="Palatino Linotype" w:hAnsi="Palatino Linotype"/>
          <w:i/>
          <w:u w:val="single"/>
          <w:lang w:val="fr-FR"/>
        </w:rPr>
        <w:t>Cotan</w:t>
      </w:r>
      <w:r w:rsidRPr="00493867">
        <w:rPr>
          <w:rFonts w:ascii="Palatino Linotype" w:hAnsi="Palatino Linotype"/>
          <w:lang w:val="fr-FR"/>
        </w:rPr>
        <w:t xml:space="preserve"> a </w:t>
      </w:r>
      <w:r w:rsidRPr="00493867">
        <w:rPr>
          <w:rFonts w:ascii="Palatino Linotype" w:hAnsi="Palatino Linotype"/>
          <w:i/>
          <w:u w:val="single"/>
          <w:lang w:val="fr-FR"/>
        </w:rPr>
        <w:t>Pen</w:t>
      </w:r>
      <w:r w:rsidRPr="00493867">
        <w:rPr>
          <w:rFonts w:ascii="Palatino Linotype" w:hAnsi="Palatino Linotype"/>
          <w:lang w:val="fr-FR"/>
        </w:rPr>
        <w:t xml:space="preserve"> est ausi sablon, et da </w:t>
      </w:r>
      <w:r w:rsidRPr="00493867">
        <w:rPr>
          <w:rFonts w:ascii="Palatino Linotype" w:hAnsi="Palatino Linotype"/>
          <w:i/>
          <w:u w:val="single"/>
          <w:lang w:val="fr-FR"/>
        </w:rPr>
        <w:t>Pem</w:t>
      </w:r>
      <w:r w:rsidRPr="00493867">
        <w:rPr>
          <w:rFonts w:ascii="Palatino Linotype" w:hAnsi="Palatino Linotype"/>
          <w:lang w:val="fr-FR"/>
        </w:rPr>
        <w:t xml:space="preserve"> ici est encore sablon; et hi a mantes aigues mauvés et ameres. </w:t>
      </w:r>
      <w:r w:rsidRPr="00493867">
        <w:rPr>
          <w:rFonts w:ascii="Palatino Linotype" w:hAnsi="Palatino Linotype"/>
          <w:b/>
          <w:lang w:val="fr-FR"/>
        </w:rPr>
        <w:t>[7]</w:t>
      </w:r>
      <w:r w:rsidRPr="00493867">
        <w:rPr>
          <w:rFonts w:ascii="Palatino Linotype" w:hAnsi="Palatino Linotype"/>
          <w:lang w:val="fr-FR"/>
        </w:rPr>
        <w:t xml:space="preserve"> Et encore hi a en plosors leus aigues doces et bones. </w:t>
      </w:r>
      <w:r w:rsidRPr="00493867">
        <w:rPr>
          <w:rFonts w:ascii="Palatino Linotype" w:hAnsi="Palatino Linotype"/>
          <w:b/>
          <w:lang w:val="fr-FR"/>
        </w:rPr>
        <w:t>[8]</w:t>
      </w:r>
      <w:r w:rsidRPr="00493867">
        <w:rPr>
          <w:rFonts w:ascii="Palatino Linotype" w:hAnsi="Palatino Linotype"/>
          <w:lang w:val="fr-FR"/>
        </w:rPr>
        <w:t xml:space="preserve"> Et quant il avint que hoste passe por la contree, que il soient enemis, il fuient con lor femes et con filz et con lor bestes entre le sablon deus jornee ou trois en leus ou il savent que aie aigue et qu’il peussent vivre con lor bestes; et si voç di qe nulz poit apercevoir la o il soient alés, por ce qe le vent covre les voies dont il sunt alés de sablon, si que ne apert dont il soient alés et ne senble qe por iluec alast unques home ne beste: en celle mainere escanpent de lor ennemis com je voç |23b| ai dit. </w:t>
      </w:r>
      <w:r w:rsidRPr="00493867">
        <w:rPr>
          <w:rFonts w:ascii="Palatino Linotype" w:hAnsi="Palatino Linotype"/>
          <w:b/>
          <w:lang w:val="fr-FR"/>
        </w:rPr>
        <w:t>[9]</w:t>
      </w:r>
      <w:r w:rsidRPr="00493867">
        <w:rPr>
          <w:rFonts w:ascii="Palatino Linotype" w:hAnsi="Palatino Linotype"/>
          <w:lang w:val="fr-FR"/>
        </w:rPr>
        <w:t xml:space="preserve"> Et ce il avint qe por iluec passe host qui soient amis{i}, fuient le bestes seulement, por coi il ne vellent qu’eles soient elz tollues et mengiés, car les hostes ne paient chouses qu’il prendés. </w:t>
      </w:r>
    </w:p>
    <w:p w:rsidR="00802AB8" w:rsidRDefault="00D75442" w:rsidP="00F74519">
      <w:pPr>
        <w:autoSpaceDE w:val="0"/>
        <w:autoSpaceDN w:val="0"/>
        <w:adjustRightInd w:val="0"/>
        <w:spacing w:after="0" w:line="240" w:lineRule="auto"/>
        <w:jc w:val="both"/>
      </w:pPr>
      <w:r w:rsidRPr="00493867">
        <w:rPr>
          <w:rFonts w:ascii="Palatino Linotype" w:hAnsi="Palatino Linotype"/>
          <w:b/>
          <w:lang w:val="fr-FR"/>
        </w:rPr>
        <w:t>[10]</w:t>
      </w:r>
      <w:r w:rsidRPr="00493867">
        <w:rPr>
          <w:rFonts w:ascii="Palatino Linotype" w:hAnsi="Palatino Linotype"/>
          <w:lang w:val="fr-FR"/>
        </w:rPr>
        <w:t xml:space="preserve"> Et quant l’en s’en part de </w:t>
      </w:r>
      <w:r w:rsidRPr="00493867">
        <w:rPr>
          <w:rFonts w:ascii="Palatino Linotype" w:hAnsi="Palatino Linotype"/>
          <w:i/>
          <w:u w:val="single"/>
          <w:lang w:val="fr-FR"/>
        </w:rPr>
        <w:t>Ciarcian</w:t>
      </w:r>
      <w:r w:rsidRPr="00493867">
        <w:rPr>
          <w:rFonts w:ascii="Palatino Linotype" w:hAnsi="Palatino Linotype"/>
          <w:lang w:val="fr-FR"/>
        </w:rPr>
        <w:t xml:space="preserve">, il ala bien cinq jornee por sablon, la ou il a de mauveisse aigue et d’ameres; et en tel leu hi a des bones et douces: et ne i ha cosses que face a mentovoir en nostre livre. </w:t>
      </w:r>
      <w:r w:rsidRPr="00493867">
        <w:rPr>
          <w:rFonts w:ascii="Palatino Linotype" w:hAnsi="Palatino Linotype"/>
          <w:b/>
          <w:lang w:val="fr-FR"/>
        </w:rPr>
        <w:t>[11]</w:t>
      </w:r>
      <w:r w:rsidRPr="00493867">
        <w:rPr>
          <w:rFonts w:ascii="Palatino Linotype" w:hAnsi="Palatino Linotype"/>
          <w:lang w:val="fr-FR"/>
        </w:rPr>
        <w:t xml:space="preserve"> Et chief de .V. jornee, treuve l’en une cité qe est au chef dou grant desert, la o les homes prenent les viandes por paser le deçert. </w:t>
      </w:r>
      <w:r w:rsidRPr="00493867">
        <w:rPr>
          <w:rFonts w:ascii="Palatino Linotype" w:hAnsi="Palatino Linotype"/>
          <w:b/>
          <w:lang w:val="fr-FR"/>
        </w:rPr>
        <w:t>[12]</w:t>
      </w:r>
      <w:r w:rsidRPr="00493867">
        <w:rPr>
          <w:rFonts w:ascii="Palatino Linotype" w:hAnsi="Palatino Linotype"/>
          <w:lang w:val="fr-FR"/>
        </w:rPr>
        <w:t xml:space="preserve"> Et por ce laison de ce et voç conteron avant.</w:t>
      </w:r>
    </w:p>
    <w:sectPr w:rsidR="00802AB8" w:rsidSect="00D75442">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drawingGridHorizontalSpacing w:val="110"/>
  <w:displayHorizontalDrawingGridEvery w:val="2"/>
  <w:characterSpacingControl w:val="doNotCompress"/>
  <w:compat>
    <w:useFELayout/>
  </w:compat>
  <w:rsids>
    <w:rsidRoot w:val="00D75442"/>
    <w:rsid w:val="00491357"/>
    <w:rsid w:val="006E5D4C"/>
    <w:rsid w:val="00802AB8"/>
    <w:rsid w:val="00815E81"/>
    <w:rsid w:val="00A6570D"/>
    <w:rsid w:val="00D75442"/>
    <w:rsid w:val="00E43BA5"/>
    <w:rsid w:val="00F7451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43BA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2020-03-27T17:15:00Z</dcterms:created>
  <dcterms:modified xsi:type="dcterms:W3CDTF">2020-03-27T17:15:00Z</dcterms:modified>
</cp:coreProperties>
</file>