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C33" w:rsidRPr="00D80674" w:rsidRDefault="00854C33" w:rsidP="00E05C2E">
      <w:pPr>
        <w:widowControl w:val="0"/>
        <w:spacing w:after="0" w:line="240" w:lineRule="auto"/>
        <w:jc w:val="both"/>
        <w:rPr>
          <w:rFonts w:ascii="Palatino Linotype" w:hAnsi="Palatino Linotype"/>
          <w:b/>
          <w:iCs/>
          <w:u w:val="single"/>
        </w:rPr>
      </w:pPr>
      <w:r w:rsidRPr="00D80674">
        <w:rPr>
          <w:rFonts w:ascii="Palatino Linotype" w:hAnsi="Palatino Linotype"/>
          <w:b/>
          <w:iCs/>
          <w:u w:val="single"/>
        </w:rPr>
        <w:t>R, I 36</w:t>
      </w:r>
    </w:p>
    <w:p w:rsidR="00854C33" w:rsidRPr="00101331" w:rsidRDefault="00854C33" w:rsidP="00E05C2E">
      <w:pPr>
        <w:widowControl w:val="0"/>
        <w:spacing w:after="0" w:line="240" w:lineRule="auto"/>
        <w:jc w:val="both"/>
        <w:rPr>
          <w:rFonts w:ascii="Palatino Linotype" w:hAnsi="Palatino Linotype"/>
        </w:rPr>
      </w:pPr>
      <w:r w:rsidRPr="00101331">
        <w:rPr>
          <w:rFonts w:ascii="Palatino Linotype" w:hAnsi="Palatino Linotype"/>
          <w:iCs/>
        </w:rPr>
        <w:t xml:space="preserve">Della provincia di </w:t>
      </w:r>
      <w:r w:rsidRPr="00101331">
        <w:rPr>
          <w:rFonts w:ascii="Palatino Linotype" w:hAnsi="Palatino Linotype"/>
          <w:i/>
          <w:iCs/>
          <w:u w:val="single"/>
        </w:rPr>
        <w:t>Tanguth</w:t>
      </w:r>
      <w:r w:rsidRPr="00101331">
        <w:rPr>
          <w:rFonts w:ascii="Palatino Linotype" w:hAnsi="Palatino Linotype"/>
          <w:iCs/>
        </w:rPr>
        <w:t xml:space="preserve"> et della città di </w:t>
      </w:r>
      <w:r w:rsidRPr="00101331">
        <w:rPr>
          <w:rFonts w:ascii="Palatino Linotype" w:hAnsi="Palatino Linotype"/>
          <w:i/>
          <w:iCs/>
          <w:u w:val="single"/>
        </w:rPr>
        <w:t>Sachion</w:t>
      </w:r>
      <w:r w:rsidRPr="00101331">
        <w:rPr>
          <w:rFonts w:ascii="Palatino Linotype" w:hAnsi="Palatino Linotype"/>
          <w:iCs/>
        </w:rPr>
        <w:t>, et dei costumi quando nasce loro un figliuolo, et del modo come abbrucciano li corpi d’i morti. Cap. 36.</w:t>
      </w:r>
    </w:p>
    <w:p w:rsidR="00854C33" w:rsidRPr="00101331" w:rsidRDefault="00854C33" w:rsidP="00E05C2E">
      <w:pPr>
        <w:spacing w:after="0" w:line="240" w:lineRule="auto"/>
        <w:jc w:val="both"/>
        <w:rPr>
          <w:rFonts w:ascii="Palatino Linotype" w:hAnsi="Palatino Linotype"/>
        </w:rPr>
      </w:pPr>
    </w:p>
    <w:p w:rsidR="00EF48B5" w:rsidRDefault="00854C33" w:rsidP="00E05C2E">
      <w:pPr>
        <w:spacing w:after="0" w:line="240" w:lineRule="auto"/>
        <w:jc w:val="both"/>
      </w:pPr>
      <w:r w:rsidRPr="00101331">
        <w:rPr>
          <w:rFonts w:ascii="Palatino Linotype" w:hAnsi="Palatino Linotype"/>
          <w:b/>
        </w:rPr>
        <w:t>[1]</w:t>
      </w:r>
      <w:r w:rsidRPr="00101331">
        <w:rPr>
          <w:rFonts w:ascii="Palatino Linotype" w:hAnsi="Palatino Linotype"/>
        </w:rPr>
        <w:t xml:space="preserve"> Quando s’è cavalcato queste trenta giornate pel deserto, si trova una città detta </w:t>
      </w:r>
      <w:r w:rsidRPr="00101331">
        <w:rPr>
          <w:rFonts w:ascii="Palatino Linotype" w:hAnsi="Palatino Linotype"/>
          <w:i/>
          <w:u w:val="single"/>
        </w:rPr>
        <w:t>Sachion</w:t>
      </w:r>
      <w:r w:rsidRPr="00101331">
        <w:rPr>
          <w:rFonts w:ascii="Palatino Linotype" w:hAnsi="Palatino Linotype"/>
        </w:rPr>
        <w:t xml:space="preserve">, la quale è del </w:t>
      </w:r>
      <w:r w:rsidRPr="007C3867">
        <w:rPr>
          <w:rFonts w:ascii="Palatino Linotype" w:hAnsi="Palatino Linotype"/>
          <w:i/>
        </w:rPr>
        <w:t>Gran Can</w:t>
      </w:r>
      <w:r w:rsidRPr="00101331">
        <w:rPr>
          <w:rFonts w:ascii="Palatino Linotype" w:hAnsi="Palatino Linotype"/>
        </w:rPr>
        <w:t xml:space="preserve">, et la provincia si chiama </w:t>
      </w:r>
      <w:r w:rsidRPr="00101331">
        <w:rPr>
          <w:rFonts w:ascii="Palatino Linotype" w:hAnsi="Palatino Linotype"/>
          <w:i/>
          <w:u w:val="single"/>
        </w:rPr>
        <w:t>Tanguth</w:t>
      </w:r>
      <w:r w:rsidRPr="00101331">
        <w:rPr>
          <w:rFonts w:ascii="Palatino Linotype" w:hAnsi="Palatino Linotype"/>
        </w:rPr>
        <w:t xml:space="preserve">. </w:t>
      </w:r>
      <w:r w:rsidRPr="00101331">
        <w:rPr>
          <w:rFonts w:ascii="Palatino Linotype" w:hAnsi="Palatino Linotype"/>
          <w:b/>
        </w:rPr>
        <w:t>[2]</w:t>
      </w:r>
      <w:r w:rsidRPr="00101331">
        <w:rPr>
          <w:rFonts w:ascii="Palatino Linotype" w:hAnsi="Palatino Linotype"/>
        </w:rPr>
        <w:t xml:space="preserve"> Et </w:t>
      </w:r>
      <w:r w:rsidRPr="007C3867">
        <w:rPr>
          <w:rFonts w:ascii="Palatino Linotype" w:hAnsi="Palatino Linotype"/>
          <w:smallCaps/>
        </w:rPr>
        <w:t>adorano gl’idoli</w:t>
      </w:r>
      <w:r w:rsidRPr="00101331">
        <w:rPr>
          <w:rFonts w:ascii="Palatino Linotype" w:hAnsi="Palatino Linotype"/>
        </w:rPr>
        <w:t xml:space="preserve">, et vi sono </w:t>
      </w:r>
      <w:r w:rsidRPr="007C3867">
        <w:rPr>
          <w:rFonts w:ascii="Palatino Linotype" w:hAnsi="Palatino Linotype"/>
          <w:i/>
        </w:rPr>
        <w:t>Turchi</w:t>
      </w:r>
      <w:r w:rsidRPr="00101331">
        <w:rPr>
          <w:rFonts w:ascii="Palatino Linotype" w:hAnsi="Palatino Linotype"/>
        </w:rPr>
        <w:t xml:space="preserve"> et alcuni pochi </w:t>
      </w:r>
      <w:r w:rsidRPr="007C3867">
        <w:rPr>
          <w:rFonts w:ascii="Palatino Linotype" w:hAnsi="Palatino Linotype"/>
          <w:i/>
        </w:rPr>
        <w:t>christiani nestorini</w:t>
      </w:r>
      <w:r w:rsidRPr="00101331">
        <w:rPr>
          <w:rFonts w:ascii="Palatino Linotype" w:hAnsi="Palatino Linotype"/>
        </w:rPr>
        <w:t xml:space="preserve"> et ancho </w:t>
      </w:r>
      <w:r w:rsidRPr="007C3867">
        <w:rPr>
          <w:rFonts w:ascii="Palatino Linotype" w:hAnsi="Palatino Linotype"/>
          <w:i/>
        </w:rPr>
        <w:t>Saraceni</w:t>
      </w:r>
      <w:r w:rsidRPr="00101331">
        <w:rPr>
          <w:rFonts w:ascii="Palatino Linotype" w:hAnsi="Palatino Linotype"/>
        </w:rPr>
        <w:t xml:space="preserve">, ma quelli che </w:t>
      </w:r>
      <w:r w:rsidRPr="007C3867">
        <w:rPr>
          <w:rFonts w:ascii="Palatino Linotype" w:hAnsi="Palatino Linotype"/>
          <w:smallCaps/>
        </w:rPr>
        <w:t>adorano gli idoli</w:t>
      </w:r>
      <w:r w:rsidRPr="00101331">
        <w:rPr>
          <w:rFonts w:ascii="Palatino Linotype" w:hAnsi="Palatino Linotype"/>
        </w:rPr>
        <w:t xml:space="preserve"> hanno linguaggio da per sé. </w:t>
      </w:r>
      <w:r w:rsidRPr="00101331">
        <w:rPr>
          <w:rFonts w:ascii="Palatino Linotype" w:hAnsi="Palatino Linotype"/>
          <w:b/>
        </w:rPr>
        <w:t>[3]</w:t>
      </w:r>
      <w:r w:rsidRPr="00101331">
        <w:rPr>
          <w:rFonts w:ascii="Palatino Linotype" w:hAnsi="Palatino Linotype"/>
        </w:rPr>
        <w:t xml:space="preserve"> La città è tra </w:t>
      </w:r>
      <w:r w:rsidRPr="007C3867">
        <w:rPr>
          <w:rFonts w:ascii="Palatino Linotype" w:hAnsi="Palatino Linotype"/>
          <w:smallCaps/>
        </w:rPr>
        <w:t>levante</w:t>
      </w:r>
      <w:r w:rsidRPr="00101331">
        <w:rPr>
          <w:rFonts w:ascii="Palatino Linotype" w:hAnsi="Palatino Linotype"/>
        </w:rPr>
        <w:t xml:space="preserve"> et </w:t>
      </w:r>
      <w:r w:rsidRPr="007C3867">
        <w:rPr>
          <w:rFonts w:ascii="Palatino Linotype" w:hAnsi="Palatino Linotype"/>
          <w:smallCaps/>
        </w:rPr>
        <w:t>greco</w:t>
      </w:r>
      <w:r w:rsidRPr="00101331">
        <w:rPr>
          <w:rFonts w:ascii="Palatino Linotype" w:hAnsi="Palatino Linotype"/>
        </w:rPr>
        <w:t xml:space="preserve">. </w:t>
      </w:r>
      <w:r w:rsidRPr="00101331">
        <w:rPr>
          <w:rFonts w:ascii="Palatino Linotype" w:hAnsi="Palatino Linotype"/>
          <w:b/>
        </w:rPr>
        <w:t>[4]</w:t>
      </w:r>
      <w:r w:rsidRPr="00101331">
        <w:rPr>
          <w:rFonts w:ascii="Palatino Linotype" w:hAnsi="Palatino Linotype"/>
        </w:rPr>
        <w:t xml:space="preserve"> Non sono genti che vivano di mercantie, ma delle biade et frutti che raccogliono delle lor terre. </w:t>
      </w:r>
      <w:r w:rsidRPr="00101331">
        <w:rPr>
          <w:rFonts w:ascii="Palatino Linotype" w:hAnsi="Palatino Linotype"/>
          <w:b/>
        </w:rPr>
        <w:t>[5]</w:t>
      </w:r>
      <w:r w:rsidRPr="00101331">
        <w:rPr>
          <w:rFonts w:ascii="Palatino Linotype" w:hAnsi="Palatino Linotype"/>
        </w:rPr>
        <w:t xml:space="preserve"> Oltre di ciò hanno molti monasterii et abbatie, che sono piene de </w:t>
      </w:r>
      <w:r w:rsidRPr="007C3867">
        <w:rPr>
          <w:rFonts w:ascii="Palatino Linotype" w:hAnsi="Palatino Linotype"/>
          <w:smallCaps/>
        </w:rPr>
        <w:t>idoli</w:t>
      </w:r>
      <w:r w:rsidRPr="00101331">
        <w:rPr>
          <w:rFonts w:ascii="Palatino Linotype" w:hAnsi="Palatino Linotype"/>
        </w:rPr>
        <w:t xml:space="preserve"> di diverse maniere, alli quali sacrificano et honorano con grandissima riverenza. </w:t>
      </w:r>
      <w:r w:rsidRPr="00101331">
        <w:rPr>
          <w:rFonts w:ascii="Palatino Linotype" w:hAnsi="Palatino Linotype"/>
          <w:b/>
        </w:rPr>
        <w:t>[6]</w:t>
      </w:r>
      <w:r w:rsidRPr="00101331">
        <w:rPr>
          <w:rFonts w:ascii="Palatino Linotype" w:hAnsi="Palatino Linotype"/>
        </w:rPr>
        <w:t xml:space="preserve"> Et come nasce loro un figliuolo maschio, lo raccomandano ad alcun di detti </w:t>
      </w:r>
      <w:r w:rsidRPr="007C3867">
        <w:rPr>
          <w:rFonts w:ascii="Palatino Linotype" w:hAnsi="Palatino Linotype"/>
          <w:smallCaps/>
        </w:rPr>
        <w:t>idoli</w:t>
      </w:r>
      <w:r w:rsidRPr="00101331">
        <w:rPr>
          <w:rFonts w:ascii="Palatino Linotype" w:hAnsi="Palatino Linotype"/>
        </w:rPr>
        <w:t xml:space="preserve">, ad honor del qual nutriscono un </w:t>
      </w:r>
      <w:r w:rsidRPr="007C3867">
        <w:rPr>
          <w:rFonts w:ascii="Palatino Linotype" w:hAnsi="Palatino Linotype"/>
          <w:smallCaps/>
        </w:rPr>
        <w:t>montone</w:t>
      </w:r>
      <w:r w:rsidRPr="00101331">
        <w:rPr>
          <w:rFonts w:ascii="Palatino Linotype" w:hAnsi="Palatino Linotype"/>
        </w:rPr>
        <w:t xml:space="preserve"> in casa quell’anno, in capo del quale, quando vien la festa del detto </w:t>
      </w:r>
      <w:r w:rsidRPr="007C3867">
        <w:rPr>
          <w:rFonts w:ascii="Palatino Linotype" w:hAnsi="Palatino Linotype"/>
          <w:smallCaps/>
        </w:rPr>
        <w:t>idolo</w:t>
      </w:r>
      <w:r w:rsidRPr="00101331">
        <w:rPr>
          <w:rFonts w:ascii="Palatino Linotype" w:hAnsi="Palatino Linotype"/>
        </w:rPr>
        <w:t xml:space="preserve">, lo conducono avanti di quello insieme con il figliuolo: dove sacrificano il </w:t>
      </w:r>
      <w:r w:rsidRPr="007C3867">
        <w:rPr>
          <w:rFonts w:ascii="Palatino Linotype" w:hAnsi="Palatino Linotype"/>
          <w:smallCaps/>
        </w:rPr>
        <w:t>montone</w:t>
      </w:r>
      <w:r w:rsidRPr="00101331">
        <w:rPr>
          <w:rFonts w:ascii="Palatino Linotype" w:hAnsi="Palatino Linotype"/>
        </w:rPr>
        <w:t xml:space="preserve">, et cotte le carni gliele lassano per tanto spatio fino che compino le sue orationi, nelle quali pregano gli </w:t>
      </w:r>
      <w:r w:rsidRPr="007C3867">
        <w:rPr>
          <w:rFonts w:ascii="Palatino Linotype" w:hAnsi="Palatino Linotype"/>
          <w:smallCaps/>
        </w:rPr>
        <w:t>idoli</w:t>
      </w:r>
      <w:r w:rsidRPr="00101331">
        <w:rPr>
          <w:rFonts w:ascii="Palatino Linotype" w:hAnsi="Palatino Linotype"/>
        </w:rPr>
        <w:t xml:space="preserve"> che conservino il suo figliuolo in sanità, et dicono che essi </w:t>
      </w:r>
      <w:r w:rsidRPr="007C3867">
        <w:rPr>
          <w:rFonts w:ascii="Palatino Linotype" w:hAnsi="Palatino Linotype"/>
          <w:smallCaps/>
        </w:rPr>
        <w:t>idoli</w:t>
      </w:r>
      <w:r w:rsidRPr="00101331">
        <w:rPr>
          <w:rFonts w:ascii="Palatino Linotype" w:hAnsi="Palatino Linotype"/>
        </w:rPr>
        <w:t xml:space="preserve"> fra questo spatio hanno succiato tutta la sustantia o vero sapore delle carni. </w:t>
      </w:r>
      <w:r w:rsidRPr="00101331">
        <w:rPr>
          <w:rFonts w:ascii="Palatino Linotype" w:hAnsi="Palatino Linotype"/>
          <w:b/>
        </w:rPr>
        <w:t>[7]</w:t>
      </w:r>
      <w:r w:rsidRPr="00101331">
        <w:rPr>
          <w:rFonts w:ascii="Palatino Linotype" w:hAnsi="Palatino Linotype"/>
        </w:rPr>
        <w:t xml:space="preserve"> Fatto questo portano quelle carni a casa, et congregati i parenti et amici con grande allegrezza et riverenza le mangiano, et salvano tutte le ossa in alcuni belli vasi; et li sacerdoti degl’</w:t>
      </w:r>
      <w:r w:rsidRPr="007C3867">
        <w:rPr>
          <w:rFonts w:ascii="Palatino Linotype" w:hAnsi="Palatino Linotype"/>
          <w:smallCaps/>
        </w:rPr>
        <w:t>idoli</w:t>
      </w:r>
      <w:r w:rsidRPr="00101331">
        <w:rPr>
          <w:rFonts w:ascii="Palatino Linotype" w:hAnsi="Palatino Linotype"/>
        </w:rPr>
        <w:t xml:space="preserve"> hanno il capo, li piedi, l’interiori et la pelle et qualche parte della lor carne. </w:t>
      </w:r>
      <w:r w:rsidRPr="00101331">
        <w:rPr>
          <w:rFonts w:ascii="Palatino Linotype" w:hAnsi="Palatino Linotype"/>
          <w:b/>
        </w:rPr>
        <w:t>[8]</w:t>
      </w:r>
      <w:r w:rsidRPr="00101331">
        <w:rPr>
          <w:rFonts w:ascii="Palatino Linotype" w:hAnsi="Palatino Linotype"/>
        </w:rPr>
        <w:t xml:space="preserve"> Similmente questi </w:t>
      </w:r>
      <w:r w:rsidRPr="007C3867">
        <w:rPr>
          <w:rFonts w:ascii="Palatino Linotype" w:hAnsi="Palatino Linotype"/>
          <w:smallCaps/>
        </w:rPr>
        <w:t>idolatri</w:t>
      </w:r>
      <w:r w:rsidRPr="00101331">
        <w:rPr>
          <w:rFonts w:ascii="Palatino Linotype" w:hAnsi="Palatino Linotype"/>
        </w:rPr>
        <w:t xml:space="preserve"> nella lor morte osservano questo costume, che quando manca alcun di loro che sia di condition, che gli vogliono abbrucciar il corpo, li parenti mandano a chiamare gli astrologhi et li dicono l’anno, il giorno et l’hora che ’l morto nacque; quali, poi che hanno veduto sotto che constellation, pianeta et segno l’era nato, dicono in tal giorno el die’ esser abbrucciato. </w:t>
      </w:r>
      <w:r w:rsidRPr="00101331">
        <w:rPr>
          <w:rFonts w:ascii="Palatino Linotype" w:hAnsi="Palatino Linotype"/>
          <w:b/>
        </w:rPr>
        <w:t>[9]</w:t>
      </w:r>
      <w:r w:rsidRPr="00101331">
        <w:rPr>
          <w:rFonts w:ascii="Palatino Linotype" w:hAnsi="Palatino Linotype"/>
        </w:rPr>
        <w:t xml:space="preserve"> Et se allhora quel pianeta non regna, fanno retener il corpo tal volta una settimana morto et ancho sei mesi avanti che l’abbruccino, aspettando che ’l pianeta gli sia propitio et non contrario, né mai gli abbrucciarebbono fino che gli astrologhi non dicono: «Hora è il tempo». </w:t>
      </w:r>
      <w:r w:rsidRPr="00101331">
        <w:rPr>
          <w:rFonts w:ascii="Palatino Linotype" w:hAnsi="Palatino Linotype"/>
          <w:b/>
        </w:rPr>
        <w:t xml:space="preserve">[10] </w:t>
      </w:r>
      <w:r w:rsidRPr="00101331">
        <w:rPr>
          <w:rFonts w:ascii="Palatino Linotype" w:hAnsi="Palatino Linotype"/>
        </w:rPr>
        <w:t xml:space="preserve">Di sorte che, bisognando tenerlo in casa longamente, per schiffar la puzza fanno far una cassa di tavole grosse un </w:t>
      </w:r>
      <w:r w:rsidRPr="007C3867">
        <w:rPr>
          <w:rFonts w:ascii="Palatino Linotype" w:hAnsi="Palatino Linotype"/>
          <w:smallCaps/>
        </w:rPr>
        <w:t>palmo</w:t>
      </w:r>
      <w:r w:rsidRPr="00101331">
        <w:rPr>
          <w:rFonts w:ascii="Palatino Linotype" w:hAnsi="Palatino Linotype"/>
        </w:rPr>
        <w:t xml:space="preserve">, molto ben congionte et depinte, dove posto il corpo con molte gomme odorifere, </w:t>
      </w:r>
      <w:r w:rsidRPr="007C3867">
        <w:rPr>
          <w:rFonts w:ascii="Palatino Linotype" w:hAnsi="Palatino Linotype"/>
          <w:smallCaps/>
        </w:rPr>
        <w:t>canfora</w:t>
      </w:r>
      <w:r w:rsidRPr="00101331">
        <w:rPr>
          <w:rFonts w:ascii="Palatino Linotype" w:hAnsi="Palatino Linotype"/>
        </w:rPr>
        <w:t xml:space="preserve"> et altre </w:t>
      </w:r>
      <w:r w:rsidRPr="007C3867">
        <w:rPr>
          <w:rFonts w:ascii="Palatino Linotype" w:hAnsi="Palatino Linotype"/>
          <w:smallCaps/>
        </w:rPr>
        <w:t>speciarie</w:t>
      </w:r>
      <w:r w:rsidRPr="00101331">
        <w:rPr>
          <w:rFonts w:ascii="Palatino Linotype" w:hAnsi="Palatino Linotype"/>
        </w:rPr>
        <w:t xml:space="preserve">, gli stroppano le congiunture con pezze et calcina, coprendola di </w:t>
      </w:r>
      <w:r w:rsidRPr="007C3867">
        <w:rPr>
          <w:rFonts w:ascii="Palatino Linotype" w:hAnsi="Palatino Linotype"/>
          <w:smallCaps/>
        </w:rPr>
        <w:t>panni</w:t>
      </w:r>
      <w:r w:rsidRPr="00101331">
        <w:rPr>
          <w:rFonts w:ascii="Palatino Linotype" w:hAnsi="Palatino Linotype"/>
        </w:rPr>
        <w:t xml:space="preserve"> di </w:t>
      </w:r>
      <w:r w:rsidRPr="007C3867">
        <w:rPr>
          <w:rFonts w:ascii="Palatino Linotype" w:hAnsi="Palatino Linotype"/>
          <w:smallCaps/>
        </w:rPr>
        <w:t>seta</w:t>
      </w:r>
      <w:r w:rsidRPr="00101331">
        <w:rPr>
          <w:rFonts w:ascii="Palatino Linotype" w:hAnsi="Palatino Linotype"/>
        </w:rPr>
        <w:t xml:space="preserve">. </w:t>
      </w:r>
      <w:r w:rsidRPr="00101331">
        <w:rPr>
          <w:rFonts w:ascii="Palatino Linotype" w:hAnsi="Palatino Linotype"/>
          <w:b/>
        </w:rPr>
        <w:t>[11]</w:t>
      </w:r>
      <w:r w:rsidRPr="00101331">
        <w:rPr>
          <w:rFonts w:ascii="Palatino Linotype" w:hAnsi="Palatino Linotype"/>
        </w:rPr>
        <w:t xml:space="preserve"> Et in questo tempo che la tengono in casa, ogni giorno gli fanno preparar la tavola con pan, </w:t>
      </w:r>
      <w:r w:rsidRPr="007C3867">
        <w:rPr>
          <w:rFonts w:ascii="Palatino Linotype" w:hAnsi="Palatino Linotype"/>
          <w:smallCaps/>
        </w:rPr>
        <w:t>vino</w:t>
      </w:r>
      <w:r w:rsidRPr="00101331">
        <w:rPr>
          <w:rFonts w:ascii="Palatino Linotype" w:hAnsi="Palatino Linotype"/>
        </w:rPr>
        <w:t xml:space="preserve"> et altre vivande, lassandogliela per tanto spatio quanto uno potria mangiare commodamente, perché dicono che ’l spirito, che è ivi presente, si satia dell’odore di quelle vivande. </w:t>
      </w:r>
      <w:r w:rsidRPr="00101331">
        <w:rPr>
          <w:rFonts w:ascii="Palatino Linotype" w:hAnsi="Palatino Linotype"/>
          <w:b/>
        </w:rPr>
        <w:t>[12]</w:t>
      </w:r>
      <w:r w:rsidRPr="00101331">
        <w:rPr>
          <w:rFonts w:ascii="Palatino Linotype" w:hAnsi="Palatino Linotype"/>
        </w:rPr>
        <w:t xml:space="preserve"> Alcune fiate detti astrologhi dicon alli parenti che ’l non è buon che ’l corpo sia portato per la porta maestra, perché trovano cause delle stelle o altra cosa che gli è in opposito alla detta porta, et lo fanno portar fuori per un’altra parte della casa, et alle volte fanno rompere i muri li quali guardano a dirittura verso il pianeta che gli è secondo et prospero, et per quella apritura fanno portar fuori il corpo: et se fosse fatto altramente, dicono che gli spirti d’i morti offenderebbono quelli di casa et gli farian danno. </w:t>
      </w:r>
      <w:r w:rsidRPr="00101331">
        <w:rPr>
          <w:rFonts w:ascii="Palatino Linotype" w:hAnsi="Palatino Linotype"/>
          <w:b/>
        </w:rPr>
        <w:t>[13]</w:t>
      </w:r>
      <w:r w:rsidRPr="00101331">
        <w:rPr>
          <w:rFonts w:ascii="Palatino Linotype" w:hAnsi="Palatino Linotype"/>
        </w:rPr>
        <w:t xml:space="preserve"> Et se accade che ad alcuno di casa gli intravengha qualche male o disgratia o vero muora, subito gli astrologhi dicono che ’l spirito del morto ha fatto questo per non esser stà portato fuori essendo in essaltation il pianeta sotto il qual nacque, o vero che gli era contrario, o vero che non è stà per quella debita parte della casa che si dovea. </w:t>
      </w:r>
      <w:r w:rsidRPr="00101331">
        <w:rPr>
          <w:rFonts w:ascii="Palatino Linotype" w:hAnsi="Palatino Linotype"/>
          <w:b/>
        </w:rPr>
        <w:t>[14]</w:t>
      </w:r>
      <w:r w:rsidRPr="00101331">
        <w:rPr>
          <w:rFonts w:ascii="Palatino Linotype" w:hAnsi="Palatino Linotype"/>
        </w:rPr>
        <w:t xml:space="preserve"> Et dovendosi abbrucciar fuori della città, li fanno fare per le strade dove l’ha da passar alcune casette de legname con il suo portico, coperte di </w:t>
      </w:r>
      <w:r w:rsidRPr="007C3867">
        <w:rPr>
          <w:rFonts w:ascii="Palatino Linotype" w:hAnsi="Palatino Linotype"/>
          <w:smallCaps/>
        </w:rPr>
        <w:t>seta</w:t>
      </w:r>
      <w:r w:rsidRPr="00101331">
        <w:rPr>
          <w:rFonts w:ascii="Palatino Linotype" w:hAnsi="Palatino Linotype"/>
        </w:rPr>
        <w:t xml:space="preserve">; et quando vi gionge il corpo lo </w:t>
      </w:r>
      <w:r w:rsidRPr="00101331">
        <w:rPr>
          <w:rFonts w:ascii="Palatino Linotype" w:hAnsi="Palatino Linotype"/>
        </w:rPr>
        <w:lastRenderedPageBreak/>
        <w:t xml:space="preserve">mettono in quelle, ponendoli avanti pan, </w:t>
      </w:r>
      <w:r w:rsidRPr="007C3867">
        <w:rPr>
          <w:rFonts w:ascii="Palatino Linotype" w:hAnsi="Palatino Linotype"/>
          <w:smallCaps/>
        </w:rPr>
        <w:t>vino</w:t>
      </w:r>
      <w:r w:rsidRPr="00101331">
        <w:rPr>
          <w:rFonts w:ascii="Palatino Linotype" w:hAnsi="Palatino Linotype"/>
        </w:rPr>
        <w:t xml:space="preserve">, carne et altre vivande, et cosí fanno fin che giongono al luogo determinato, havendo per opinione che ’l spirito del morto si restauri alquanto et pigli vigore, dovendo esser presente a veder abbrucciare il corpo. </w:t>
      </w:r>
      <w:r w:rsidRPr="00101331">
        <w:rPr>
          <w:rFonts w:ascii="Palatino Linotype" w:hAnsi="Palatino Linotype"/>
          <w:b/>
        </w:rPr>
        <w:t>[15]</w:t>
      </w:r>
      <w:r w:rsidRPr="00101331">
        <w:rPr>
          <w:rFonts w:ascii="Palatino Linotype" w:hAnsi="Palatino Linotype"/>
        </w:rPr>
        <w:t xml:space="preserve"> Usano ancho un’altra cerimonia, che pigliano molte carte fatte di scorzi de arbori, et sopra quelle dipingono huomini, donne, </w:t>
      </w:r>
      <w:r w:rsidRPr="007C3867">
        <w:rPr>
          <w:rFonts w:ascii="Palatino Linotype" w:hAnsi="Palatino Linotype"/>
          <w:smallCaps/>
        </w:rPr>
        <w:t>cavalli</w:t>
      </w:r>
      <w:r w:rsidRPr="00101331">
        <w:rPr>
          <w:rFonts w:ascii="Palatino Linotype" w:hAnsi="Palatino Linotype"/>
        </w:rPr>
        <w:t xml:space="preserve">, </w:t>
      </w:r>
      <w:r w:rsidRPr="007C3867">
        <w:rPr>
          <w:rFonts w:ascii="Palatino Linotype" w:hAnsi="Palatino Linotype"/>
          <w:smallCaps/>
        </w:rPr>
        <w:t>camelli</w:t>
      </w:r>
      <w:r w:rsidRPr="00101331">
        <w:rPr>
          <w:rFonts w:ascii="Palatino Linotype" w:hAnsi="Palatino Linotype"/>
        </w:rPr>
        <w:t xml:space="preserve">, danari et veste, et quelle abbrucciano insieme col corpo, perché dicono che nell’altro mondo l’haverà servitori, </w:t>
      </w:r>
      <w:r w:rsidRPr="007C3867">
        <w:rPr>
          <w:rFonts w:ascii="Palatino Linotype" w:hAnsi="Palatino Linotype"/>
          <w:smallCaps/>
        </w:rPr>
        <w:t>cavalli</w:t>
      </w:r>
      <w:r w:rsidRPr="00101331">
        <w:rPr>
          <w:rFonts w:ascii="Palatino Linotype" w:hAnsi="Palatino Linotype"/>
        </w:rPr>
        <w:t xml:space="preserve"> et tutte le altre cose che son state depinte sopra le carte. </w:t>
      </w:r>
      <w:r w:rsidRPr="00101331">
        <w:rPr>
          <w:rFonts w:ascii="Palatino Linotype" w:hAnsi="Palatino Linotype"/>
          <w:b/>
        </w:rPr>
        <w:t>[16]</w:t>
      </w:r>
      <w:r w:rsidRPr="00101331">
        <w:rPr>
          <w:rFonts w:ascii="Palatino Linotype" w:hAnsi="Palatino Linotype"/>
        </w:rPr>
        <w:t xml:space="preserve"> Et a tutto questo officio vi sono presenti tutti li stormenti della città, di continuo sonando. </w:t>
      </w:r>
      <w:r w:rsidRPr="00101331">
        <w:rPr>
          <w:rFonts w:ascii="Palatino Linotype" w:hAnsi="Palatino Linotype"/>
          <w:b/>
        </w:rPr>
        <w:t xml:space="preserve">[17] </w:t>
      </w:r>
      <w:r w:rsidRPr="00101331">
        <w:rPr>
          <w:rFonts w:ascii="Palatino Linotype" w:hAnsi="Palatino Linotype"/>
        </w:rPr>
        <w:t xml:space="preserve">Havendo detto di questa, dicasi delle altre città che sono verso </w:t>
      </w:r>
      <w:r w:rsidRPr="007C3867">
        <w:rPr>
          <w:rFonts w:ascii="Palatino Linotype" w:hAnsi="Palatino Linotype"/>
          <w:smallCaps/>
        </w:rPr>
        <w:t>maestro</w:t>
      </w:r>
      <w:r w:rsidRPr="00101331">
        <w:rPr>
          <w:rFonts w:ascii="Palatino Linotype" w:hAnsi="Palatino Linotype"/>
        </w:rPr>
        <w:t>, presso al capo del deserto.</w:t>
      </w:r>
    </w:p>
    <w:sectPr w:rsidR="00EF48B5" w:rsidSect="00854C3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854C33"/>
    <w:rsid w:val="007C3867"/>
    <w:rsid w:val="00854C33"/>
    <w:rsid w:val="00B05990"/>
    <w:rsid w:val="00C56A17"/>
    <w:rsid w:val="00D23BEA"/>
    <w:rsid w:val="00D80674"/>
    <w:rsid w:val="00E05C2E"/>
    <w:rsid w:val="00EF48B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599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2020-03-28T06:18:00Z</dcterms:created>
  <dcterms:modified xsi:type="dcterms:W3CDTF">2020-03-28T06:18:00Z</dcterms:modified>
</cp:coreProperties>
</file>