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A0" w:rsidRPr="00C17831" w:rsidRDefault="008119A0" w:rsidP="00630746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C17831">
        <w:rPr>
          <w:rFonts w:ascii="Palatino Linotype" w:hAnsi="Palatino Linotype"/>
          <w:b/>
          <w:u w:val="single"/>
          <w:lang w:val="fr-FR"/>
        </w:rPr>
        <w:t>L, 54</w:t>
      </w:r>
    </w:p>
    <w:p w:rsidR="008119A0" w:rsidRPr="008119A0" w:rsidRDefault="008119A0" w:rsidP="00630746">
      <w:pPr>
        <w:spacing w:after="0" w:line="240" w:lineRule="auto"/>
        <w:jc w:val="both"/>
        <w:rPr>
          <w:rFonts w:ascii="Palatino Linotype" w:hAnsi="Palatino Linotype"/>
          <w:i/>
          <w:lang w:val="fr-FR"/>
        </w:rPr>
      </w:pPr>
      <w:r w:rsidRPr="008119A0">
        <w:rPr>
          <w:rFonts w:ascii="Palatino Linotype" w:hAnsi="Palatino Linotype"/>
          <w:lang w:val="fr-FR"/>
        </w:rPr>
        <w:t xml:space="preserve">De provincia </w:t>
      </w:r>
      <w:r w:rsidRPr="008119A0">
        <w:rPr>
          <w:rFonts w:ascii="Palatino Linotype" w:hAnsi="Palatino Linotype"/>
          <w:i/>
          <w:u w:val="single"/>
          <w:lang w:val="fr-FR"/>
        </w:rPr>
        <w:t>Ghingintalas</w:t>
      </w:r>
      <w:r w:rsidRPr="008119A0">
        <w:rPr>
          <w:rFonts w:ascii="Palatino Linotype" w:hAnsi="Palatino Linotype"/>
          <w:lang w:val="fr-FR"/>
        </w:rPr>
        <w:t>.</w:t>
      </w:r>
      <w:r w:rsidRPr="008119A0">
        <w:rPr>
          <w:rFonts w:ascii="Palatino Linotype" w:hAnsi="Palatino Linotype"/>
          <w:i/>
          <w:lang w:val="fr-FR"/>
        </w:rPr>
        <w:t xml:space="preserve"> </w:t>
      </w:r>
    </w:p>
    <w:p w:rsidR="008119A0" w:rsidRPr="008119A0" w:rsidRDefault="008119A0" w:rsidP="00630746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630746" w:rsidRDefault="008119A0">
      <w:pPr>
        <w:spacing w:after="0" w:line="240" w:lineRule="auto"/>
        <w:jc w:val="both"/>
      </w:pPr>
      <w:r w:rsidRPr="008119A0">
        <w:rPr>
          <w:rFonts w:ascii="Palatino Linotype" w:hAnsi="Palatino Linotype"/>
          <w:b/>
          <w:lang w:val="fr-FR"/>
        </w:rPr>
        <w:t>[1]</w:t>
      </w:r>
      <w:r w:rsidRPr="008119A0">
        <w:rPr>
          <w:rFonts w:ascii="Palatino Linotype" w:hAnsi="Palatino Linotype"/>
          <w:lang w:val="fr-FR"/>
        </w:rPr>
        <w:t xml:space="preserve"> </w:t>
      </w:r>
      <w:r w:rsidRPr="008119A0">
        <w:rPr>
          <w:rFonts w:ascii="Palatino Linotype" w:hAnsi="Palatino Linotype"/>
          <w:i/>
          <w:u w:val="single"/>
          <w:lang w:val="fr-FR"/>
        </w:rPr>
        <w:t>Ghingintalas</w:t>
      </w:r>
      <w:r w:rsidRPr="008119A0">
        <w:rPr>
          <w:rFonts w:ascii="Palatino Linotype" w:hAnsi="Palatino Linotype"/>
          <w:lang w:val="fr-FR"/>
        </w:rPr>
        <w:t xml:space="preserve"> est provincia que est eciam iuxta desertum inter </w:t>
      </w:r>
      <w:r w:rsidRPr="007454BC">
        <w:rPr>
          <w:rFonts w:ascii="Palatino Linotype" w:hAnsi="Palatino Linotype"/>
          <w:smallCaps/>
          <w:lang w:val="fr-FR"/>
        </w:rPr>
        <w:t>septemtrionem</w:t>
      </w:r>
      <w:r w:rsidRPr="008119A0">
        <w:rPr>
          <w:rFonts w:ascii="Palatino Linotype" w:hAnsi="Palatino Linotype"/>
          <w:lang w:val="fr-FR"/>
        </w:rPr>
        <w:t xml:space="preserve"> et </w:t>
      </w:r>
      <w:r w:rsidRPr="007454BC">
        <w:rPr>
          <w:rFonts w:ascii="Palatino Linotype" w:hAnsi="Palatino Linotype"/>
          <w:smallCaps/>
          <w:lang w:val="fr-FR"/>
        </w:rPr>
        <w:t>magistrum</w:t>
      </w:r>
      <w:r w:rsidRPr="008119A0">
        <w:rPr>
          <w:rFonts w:ascii="Palatino Linotype" w:hAnsi="Palatino Linotype"/>
          <w:lang w:val="fr-FR"/>
        </w:rPr>
        <w:t xml:space="preserve">, et durat .16. dietis in qua sunt civitates et castra multa. </w:t>
      </w:r>
      <w:r w:rsidRPr="008119A0">
        <w:rPr>
          <w:rFonts w:ascii="Palatino Linotype" w:hAnsi="Palatino Linotype"/>
          <w:b/>
          <w:lang w:val="fr-FR"/>
        </w:rPr>
        <w:t>[2]</w:t>
      </w:r>
      <w:r w:rsidRPr="008119A0">
        <w:rPr>
          <w:rFonts w:ascii="Palatino Linotype" w:hAnsi="Palatino Linotype"/>
          <w:lang w:val="fr-FR"/>
        </w:rPr>
        <w:t xml:space="preserve"> Et sunt in ea tria genera gentium, scilicet </w:t>
      </w:r>
      <w:r w:rsidRPr="007454BC">
        <w:rPr>
          <w:rFonts w:ascii="Palatino Linotype" w:hAnsi="Palatino Linotype"/>
          <w:smallCaps/>
          <w:lang w:val="fr-FR"/>
        </w:rPr>
        <w:t>ydolatre</w:t>
      </w:r>
      <w:r w:rsidRPr="008119A0">
        <w:rPr>
          <w:rFonts w:ascii="Palatino Linotype" w:hAnsi="Palatino Linotype"/>
          <w:lang w:val="fr-FR"/>
        </w:rPr>
        <w:t xml:space="preserve">, adorantes </w:t>
      </w:r>
      <w:r w:rsidRPr="007454BC">
        <w:rPr>
          <w:rFonts w:ascii="Palatino Linotype" w:hAnsi="Palatino Linotype"/>
          <w:i/>
          <w:lang w:val="fr-FR"/>
        </w:rPr>
        <w:t>Machomet</w:t>
      </w:r>
      <w:r w:rsidRPr="008119A0">
        <w:rPr>
          <w:rFonts w:ascii="Palatino Linotype" w:hAnsi="Palatino Linotype"/>
          <w:lang w:val="fr-FR"/>
        </w:rPr>
        <w:t xml:space="preserve"> et </w:t>
      </w:r>
      <w:r w:rsidRPr="007454BC">
        <w:rPr>
          <w:rFonts w:ascii="Palatino Linotype" w:hAnsi="Palatino Linotype"/>
          <w:i/>
          <w:lang w:val="fr-FR"/>
        </w:rPr>
        <w:t>christiani nestorini</w:t>
      </w:r>
      <w:r w:rsidRPr="008119A0">
        <w:rPr>
          <w:rFonts w:ascii="Palatino Linotype" w:hAnsi="Palatino Linotype"/>
          <w:lang w:val="fr-FR"/>
        </w:rPr>
        <w:t xml:space="preserve">. </w:t>
      </w:r>
      <w:r w:rsidRPr="008119A0">
        <w:rPr>
          <w:rFonts w:ascii="Palatino Linotype" w:hAnsi="Palatino Linotype"/>
          <w:b/>
          <w:lang w:val="fr-FR"/>
        </w:rPr>
        <w:t>[3]</w:t>
      </w:r>
      <w:r w:rsidRPr="008119A0">
        <w:rPr>
          <w:rFonts w:ascii="Palatino Linotype" w:hAnsi="Palatino Linotype"/>
          <w:lang w:val="fr-FR"/>
        </w:rPr>
        <w:t xml:space="preserve"> Et in confinibus huius provincie, versus </w:t>
      </w:r>
      <w:r w:rsidRPr="007454BC">
        <w:rPr>
          <w:rFonts w:ascii="Palatino Linotype" w:hAnsi="Palatino Linotype"/>
          <w:smallCaps/>
          <w:lang w:val="fr-FR"/>
        </w:rPr>
        <w:t>septemtrionem</w:t>
      </w:r>
      <w:r w:rsidRPr="008119A0">
        <w:rPr>
          <w:rFonts w:ascii="Palatino Linotype" w:hAnsi="Palatino Linotype"/>
          <w:lang w:val="fr-FR"/>
        </w:rPr>
        <w:t xml:space="preserve">, est mons ubi est vena valde bona </w:t>
      </w:r>
      <w:r w:rsidRPr="007454BC">
        <w:rPr>
          <w:rFonts w:ascii="Palatino Linotype" w:hAnsi="Palatino Linotype"/>
          <w:smallCaps/>
          <w:lang w:val="fr-FR"/>
        </w:rPr>
        <w:t>calibis andanici</w:t>
      </w:r>
      <w:r w:rsidRPr="008119A0">
        <w:rPr>
          <w:rFonts w:ascii="Palatino Linotype" w:hAnsi="Palatino Linotype"/>
          <w:lang w:val="fr-FR"/>
        </w:rPr>
        <w:t xml:space="preserve">. </w:t>
      </w:r>
      <w:r w:rsidRPr="008119A0">
        <w:rPr>
          <w:rFonts w:ascii="Palatino Linotype" w:hAnsi="Palatino Linotype"/>
          <w:b/>
          <w:lang w:val="fr-FR"/>
        </w:rPr>
        <w:t>[4]</w:t>
      </w:r>
      <w:r w:rsidRPr="008119A0">
        <w:rPr>
          <w:rFonts w:ascii="Palatino Linotype" w:hAnsi="Palatino Linotype"/>
          <w:lang w:val="fr-FR"/>
        </w:rPr>
        <w:t xml:space="preserve"> Et in eodem monte invenitur vena ex qua fiunt </w:t>
      </w:r>
      <w:r w:rsidRPr="007454BC">
        <w:rPr>
          <w:rFonts w:ascii="Palatino Linotype" w:hAnsi="Palatino Linotype"/>
          <w:smallCaps/>
          <w:lang w:val="fr-FR"/>
        </w:rPr>
        <w:t>panni</w:t>
      </w:r>
      <w:r w:rsidRPr="008119A0">
        <w:rPr>
          <w:rFonts w:ascii="Palatino Linotype" w:hAnsi="Palatino Linotype"/>
          <w:lang w:val="fr-FR"/>
        </w:rPr>
        <w:t xml:space="preserve"> quos dicimus de </w:t>
      </w:r>
      <w:r w:rsidRPr="007454BC">
        <w:rPr>
          <w:rFonts w:ascii="Palatino Linotype" w:hAnsi="Palatino Linotype"/>
          <w:smallCaps/>
          <w:lang w:val="fr-FR"/>
        </w:rPr>
        <w:t>salamandra</w:t>
      </w:r>
      <w:r w:rsidRPr="008119A0">
        <w:rPr>
          <w:rFonts w:ascii="Palatino Linotype" w:hAnsi="Palatino Linotype"/>
          <w:lang w:val="fr-FR"/>
        </w:rPr>
        <w:t xml:space="preserve">. </w:t>
      </w:r>
      <w:r w:rsidRPr="008119A0">
        <w:rPr>
          <w:rFonts w:ascii="Palatino Linotype" w:hAnsi="Palatino Linotype"/>
          <w:b/>
          <w:lang w:val="fr-FR"/>
        </w:rPr>
        <w:t>[5]</w:t>
      </w:r>
      <w:r w:rsidRPr="008119A0">
        <w:rPr>
          <w:rFonts w:ascii="Palatino Linotype" w:hAnsi="Palatino Linotype"/>
          <w:lang w:val="fr-FR"/>
        </w:rPr>
        <w:t xml:space="preserve"> Non est eciam verum quod dicitur – </w:t>
      </w:r>
      <w:r w:rsidRPr="007454BC">
        <w:rPr>
          <w:rFonts w:ascii="Palatino Linotype" w:hAnsi="Palatino Linotype"/>
          <w:smallCaps/>
          <w:lang w:val="fr-FR"/>
        </w:rPr>
        <w:t>pannos</w:t>
      </w:r>
      <w:r w:rsidRPr="008119A0">
        <w:rPr>
          <w:rFonts w:ascii="Palatino Linotype" w:hAnsi="Palatino Linotype"/>
          <w:lang w:val="fr-FR"/>
        </w:rPr>
        <w:t xml:space="preserve"> illos esse animalis quod dicimus vivens in igne –, sed fit hoc modo. Fodiunt ex montibus quandam venam terre, que cum frangitur est tota plena pilis; ipsam ergo optime pistant et lavant aqua, sicque tota recedit terra et remanent pili in modum lane. Hos ergo filant, et ex eis </w:t>
      </w:r>
      <w:r w:rsidRPr="007454BC">
        <w:rPr>
          <w:rFonts w:ascii="Palatino Linotype" w:hAnsi="Palatino Linotype"/>
          <w:smallCaps/>
          <w:lang w:val="fr-FR"/>
        </w:rPr>
        <w:t>pannos</w:t>
      </w:r>
      <w:r w:rsidRPr="008119A0">
        <w:rPr>
          <w:rFonts w:ascii="Palatino Linotype" w:hAnsi="Palatino Linotype"/>
          <w:lang w:val="fr-FR"/>
        </w:rPr>
        <w:t xml:space="preserve"> contescunt quos de </w:t>
      </w:r>
      <w:r w:rsidRPr="007454BC">
        <w:rPr>
          <w:rFonts w:ascii="Palatino Linotype" w:hAnsi="Palatino Linotype"/>
          <w:smallCaps/>
          <w:lang w:val="fr-FR"/>
        </w:rPr>
        <w:t>salamandra</w:t>
      </w:r>
      <w:r w:rsidRPr="008119A0">
        <w:rPr>
          <w:rFonts w:ascii="Palatino Linotype" w:hAnsi="Palatino Linotype"/>
          <w:lang w:val="fr-FR"/>
        </w:rPr>
        <w:t xml:space="preserve"> dicimus. </w:t>
      </w:r>
      <w:r w:rsidRPr="008119A0">
        <w:rPr>
          <w:rFonts w:ascii="Palatino Linotype" w:hAnsi="Palatino Linotype"/>
          <w:b/>
          <w:lang w:val="fr-FR"/>
        </w:rPr>
        <w:t>[6]</w:t>
      </w:r>
      <w:r w:rsidRPr="008119A0">
        <w:rPr>
          <w:rFonts w:ascii="Palatino Linotype" w:hAnsi="Palatino Linotype"/>
          <w:lang w:val="fr-FR"/>
        </w:rPr>
        <w:t xml:space="preserve"> Hec que dominus </w:t>
      </w:r>
      <w:r w:rsidRPr="007454BC">
        <w:rPr>
          <w:rFonts w:ascii="Palatino Linotype" w:hAnsi="Palatino Linotype"/>
          <w:i/>
          <w:lang w:val="fr-FR"/>
        </w:rPr>
        <w:t>Marchus</w:t>
      </w:r>
      <w:r w:rsidRPr="008119A0">
        <w:rPr>
          <w:rFonts w:ascii="Palatino Linotype" w:hAnsi="Palatino Linotype"/>
          <w:lang w:val="fr-FR"/>
        </w:rPr>
        <w:t xml:space="preserve"> primo audiverat propriis oculis vidit. </w:t>
      </w:r>
      <w:r w:rsidRPr="008119A0">
        <w:rPr>
          <w:rFonts w:ascii="Palatino Linotype" w:hAnsi="Palatino Linotype"/>
          <w:b/>
          <w:lang w:val="fr-FR"/>
        </w:rPr>
        <w:t>[7]</w:t>
      </w:r>
      <w:r w:rsidRPr="008119A0">
        <w:rPr>
          <w:rFonts w:ascii="Palatino Linotype" w:hAnsi="Palatino Linotype"/>
          <w:lang w:val="fr-FR"/>
        </w:rPr>
        <w:t xml:space="preserve"> Verumtamen ‹est quod› contexto </w:t>
      </w:r>
      <w:r w:rsidRPr="00630746">
        <w:rPr>
          <w:rFonts w:ascii="Palatino Linotype" w:hAnsi="Palatino Linotype"/>
          <w:smallCaps/>
          <w:lang w:val="fr-FR"/>
        </w:rPr>
        <w:t>panno</w:t>
      </w:r>
      <w:r w:rsidRPr="008119A0">
        <w:rPr>
          <w:rFonts w:ascii="Palatino Linotype" w:hAnsi="Palatino Linotype"/>
          <w:lang w:val="fr-FR"/>
        </w:rPr>
        <w:t xml:space="preserve"> nundum existit competenter album: et ideo in ignem ponunt et aliquantulum relinquunt, et tunc efficitur nive candidior; et quociens tales </w:t>
      </w:r>
      <w:r w:rsidRPr="00C17831">
        <w:rPr>
          <w:rFonts w:ascii="Palatino Linotype" w:hAnsi="Palatino Linotype"/>
          <w:smallCaps/>
          <w:lang w:val="fr-FR"/>
        </w:rPr>
        <w:t>panni</w:t>
      </w:r>
      <w:r w:rsidRPr="008119A0">
        <w:rPr>
          <w:rFonts w:ascii="Palatino Linotype" w:hAnsi="Palatino Linotype"/>
          <w:lang w:val="fr-FR"/>
        </w:rPr>
        <w:t xml:space="preserve"> sordibus imbuuntur ipsos in igne lavant. </w:t>
      </w:r>
      <w:r w:rsidRPr="008119A0">
        <w:rPr>
          <w:rFonts w:ascii="Palatino Linotype" w:hAnsi="Palatino Linotype"/>
          <w:b/>
          <w:lang w:val="fr-FR"/>
        </w:rPr>
        <w:t>[8]</w:t>
      </w:r>
      <w:r w:rsidRPr="008119A0">
        <w:rPr>
          <w:rFonts w:ascii="Palatino Linotype" w:hAnsi="Palatino Linotype"/>
          <w:lang w:val="fr-FR"/>
        </w:rPr>
        <w:t xml:space="preserve"> </w:t>
      </w:r>
      <w:r w:rsidRPr="007454BC">
        <w:rPr>
          <w:rFonts w:ascii="Palatino Linotype" w:hAnsi="Palatino Linotype"/>
          <w:i/>
          <w:u w:val="single"/>
          <w:lang w:val="fr-FR"/>
        </w:rPr>
        <w:t>Rome</w:t>
      </w:r>
      <w:r w:rsidRPr="007454BC">
        <w:rPr>
          <w:rFonts w:ascii="Palatino Linotype" w:hAnsi="Palatino Linotype"/>
          <w:lang w:val="fr-FR"/>
        </w:rPr>
        <w:t xml:space="preserve"> autem est ex tali lana unum manutergium, quod </w:t>
      </w:r>
      <w:r w:rsidRPr="007454BC">
        <w:rPr>
          <w:rFonts w:ascii="Palatino Linotype" w:hAnsi="Palatino Linotype"/>
          <w:i/>
          <w:lang w:val="fr-FR"/>
        </w:rPr>
        <w:t>Magnus Canis</w:t>
      </w:r>
      <w:r w:rsidRPr="007454BC">
        <w:rPr>
          <w:rFonts w:ascii="Palatino Linotype" w:hAnsi="Palatino Linotype"/>
          <w:lang w:val="fr-FR"/>
        </w:rPr>
        <w:t xml:space="preserve"> misit pro solempni munere domino Summo Pontifici, ut Christi sudarium in ipso conservari deberet; eratque in hoc manuterg</w:t>
      </w:r>
      <w:r w:rsidRPr="008119A0">
        <w:rPr>
          <w:rFonts w:ascii="Palatino Linotype" w:hAnsi="Palatino Linotype"/>
          <w:lang w:val="fr-FR"/>
        </w:rPr>
        <w:t>io aureis litteris scriptum: «Tu es Petrus, et super hanc petram hedificabo Ecclesiam meam».</w:t>
      </w:r>
    </w:p>
    <w:sectPr w:rsidR="00630746" w:rsidSect="008119A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119A0"/>
    <w:rsid w:val="00174E7D"/>
    <w:rsid w:val="003406A0"/>
    <w:rsid w:val="003F297D"/>
    <w:rsid w:val="003F3DC5"/>
    <w:rsid w:val="00630746"/>
    <w:rsid w:val="007454BC"/>
    <w:rsid w:val="008119A0"/>
    <w:rsid w:val="00C17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29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A8DEB-523E-4DC4-B23D-8554D7C8F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2020-03-28T07:33:00Z</dcterms:created>
  <dcterms:modified xsi:type="dcterms:W3CDTF">2020-03-28T07:33:00Z</dcterms:modified>
</cp:coreProperties>
</file>