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0ED" w:rsidRPr="002F1F06" w:rsidRDefault="007E40ED" w:rsidP="00F15D4D">
      <w:pPr>
        <w:spacing w:after="0" w:line="240" w:lineRule="auto"/>
        <w:jc w:val="both"/>
        <w:rPr>
          <w:rFonts w:ascii="Palatino Linotype" w:hAnsi="Palatino Linotype"/>
          <w:u w:val="single"/>
        </w:rPr>
      </w:pPr>
      <w:r w:rsidRPr="002F1F06">
        <w:rPr>
          <w:rFonts w:ascii="Palatino Linotype" w:hAnsi="Palatino Linotype"/>
          <w:b/>
          <w:u w:val="single"/>
        </w:rPr>
        <w:t>TB, 35</w:t>
      </w:r>
      <w:r w:rsidRPr="002F1F06">
        <w:rPr>
          <w:rFonts w:ascii="Palatino Linotype" w:hAnsi="Palatino Linotype"/>
          <w:u w:val="single"/>
        </w:rPr>
        <w:t xml:space="preserve"> </w:t>
      </w:r>
    </w:p>
    <w:p w:rsidR="007E40ED" w:rsidRDefault="007E40ED" w:rsidP="00F15D4D">
      <w:pPr>
        <w:spacing w:after="0" w:line="240" w:lineRule="auto"/>
        <w:jc w:val="both"/>
        <w:rPr>
          <w:rFonts w:ascii="Palatino Linotype" w:hAnsi="Palatino Linotype"/>
        </w:rPr>
      </w:pPr>
    </w:p>
    <w:p w:rsidR="00041DBF" w:rsidRDefault="007E40ED" w:rsidP="00F15D4D">
      <w:pPr>
        <w:spacing w:after="0" w:line="240" w:lineRule="auto"/>
        <w:jc w:val="both"/>
      </w:pPr>
      <w:r w:rsidRPr="00D70938">
        <w:rPr>
          <w:rFonts w:ascii="Palatino Linotype" w:hAnsi="Palatino Linotype"/>
          <w:b/>
        </w:rPr>
        <w:t>[14]</w:t>
      </w:r>
      <w:r w:rsidRPr="00D70938">
        <w:rPr>
          <w:rFonts w:ascii="Palatino Linotype" w:hAnsi="Palatino Linotype"/>
        </w:rPr>
        <w:t xml:space="preserve"> Quando l’uomo si parte di questa provincia di </w:t>
      </w:r>
      <w:r w:rsidRPr="00D70938">
        <w:rPr>
          <w:rFonts w:ascii="Palatino Linotype" w:hAnsi="Palatino Linotype"/>
          <w:i/>
          <w:u w:val="single"/>
        </w:rPr>
        <w:t>Chingiutalas</w:t>
      </w:r>
      <w:r w:rsidRPr="00D70938">
        <w:rPr>
          <w:rFonts w:ascii="Palatino Linotype" w:hAnsi="Palatino Linotype"/>
        </w:rPr>
        <w:t xml:space="preserve">, e’ va diece giornate fra </w:t>
      </w:r>
      <w:r w:rsidRPr="00F93B7C">
        <w:rPr>
          <w:rFonts w:ascii="Palatino Linotype" w:hAnsi="Palatino Linotype"/>
          <w:smallCaps/>
        </w:rPr>
        <w:t>greco</w:t>
      </w:r>
      <w:r w:rsidRPr="00D70938">
        <w:rPr>
          <w:rFonts w:ascii="Palatino Linotype" w:hAnsi="Palatino Linotype"/>
        </w:rPr>
        <w:t xml:space="preserve"> e∙</w:t>
      </w:r>
      <w:r w:rsidRPr="00F93B7C">
        <w:rPr>
          <w:rFonts w:ascii="Palatino Linotype" w:hAnsi="Palatino Linotype"/>
          <w:smallCaps/>
        </w:rPr>
        <w:t>llevante</w:t>
      </w:r>
      <w:r w:rsidRPr="00D70938">
        <w:rPr>
          <w:rFonts w:ascii="Palatino Linotype" w:hAnsi="Palatino Linotype"/>
        </w:rPr>
        <w:t xml:space="preserve">, e in tutte queste giornate non sono abitazioni se non alquante. </w:t>
      </w:r>
      <w:r w:rsidRPr="00D70938">
        <w:rPr>
          <w:rFonts w:ascii="Palatino Linotype" w:hAnsi="Palatino Linotype"/>
          <w:b/>
        </w:rPr>
        <w:t>[15]</w:t>
      </w:r>
      <w:r w:rsidRPr="00D70938">
        <w:rPr>
          <w:rFonts w:ascii="Palatino Linotype" w:hAnsi="Palatino Linotype"/>
        </w:rPr>
        <w:t xml:space="preserve"> In capo delle dieci giornate trova l’uomo una provincia ch’è apellata </w:t>
      </w:r>
      <w:r w:rsidRPr="00D70938">
        <w:rPr>
          <w:rFonts w:ascii="Palatino Linotype" w:hAnsi="Palatino Linotype"/>
          <w:i/>
          <w:u w:val="single"/>
        </w:rPr>
        <w:t>Sicur</w:t>
      </w:r>
      <w:r w:rsidRPr="00D70938">
        <w:rPr>
          <w:rFonts w:ascii="Palatino Linotype" w:hAnsi="Palatino Linotype"/>
        </w:rPr>
        <w:t xml:space="preserve">, nella quale sono molte cità e castella; la mastra cità è apellata </w:t>
      </w:r>
      <w:r w:rsidRPr="00D70938">
        <w:rPr>
          <w:rFonts w:ascii="Palatino Linotype" w:hAnsi="Palatino Linotype"/>
          <w:i/>
          <w:u w:val="single"/>
        </w:rPr>
        <w:t>Sicur</w:t>
      </w:r>
      <w:r w:rsidRPr="00D70938">
        <w:rPr>
          <w:rFonts w:ascii="Palatino Linotype" w:hAnsi="Palatino Linotype"/>
        </w:rPr>
        <w:t xml:space="preserve">. </w:t>
      </w:r>
      <w:r w:rsidRPr="00D70938">
        <w:rPr>
          <w:rFonts w:ascii="Palatino Linotype" w:hAnsi="Palatino Linotype"/>
          <w:b/>
        </w:rPr>
        <w:t>[16]</w:t>
      </w:r>
      <w:r w:rsidRPr="00D70938">
        <w:rPr>
          <w:rFonts w:ascii="Palatino Linotype" w:hAnsi="Palatino Linotype"/>
        </w:rPr>
        <w:t xml:space="preserve"> Di </w:t>
      </w:r>
      <w:r w:rsidRPr="00D70938">
        <w:rPr>
          <w:rFonts w:ascii="Palatino Linotype" w:hAnsi="Palatino Linotype"/>
          <w:i/>
          <w:u w:val="single"/>
        </w:rPr>
        <w:t>Sicur</w:t>
      </w:r>
      <w:r w:rsidRPr="00D70938">
        <w:rPr>
          <w:rFonts w:ascii="Palatino Linotype" w:hAnsi="Palatino Linotype"/>
        </w:rPr>
        <w:t xml:space="preserve"> sono le due province ch’i’ò detto de sopra, cioè </w:t>
      </w:r>
      <w:r w:rsidRPr="00D70938">
        <w:rPr>
          <w:rFonts w:ascii="Palatino Linotype" w:hAnsi="Palatino Linotype"/>
          <w:i/>
          <w:u w:val="single"/>
        </w:rPr>
        <w:t>Camul</w:t>
      </w:r>
      <w:r w:rsidRPr="00D70938">
        <w:rPr>
          <w:rFonts w:ascii="Palatino Linotype" w:hAnsi="Palatino Linotype"/>
        </w:rPr>
        <w:t xml:space="preserve"> e </w:t>
      </w:r>
      <w:r w:rsidRPr="00D70938">
        <w:rPr>
          <w:rFonts w:ascii="Palatino Linotype" w:hAnsi="Palatino Linotype"/>
          <w:i/>
          <w:u w:val="single"/>
        </w:rPr>
        <w:t>Chingiutalas</w:t>
      </w:r>
      <w:r w:rsidRPr="00D70938">
        <w:rPr>
          <w:rFonts w:ascii="Palatino Linotype" w:hAnsi="Palatino Linotype"/>
        </w:rPr>
        <w:t xml:space="preserve">, e chiamansi </w:t>
      </w:r>
      <w:r w:rsidRPr="00D70938">
        <w:rPr>
          <w:rFonts w:ascii="Palatino Linotype" w:hAnsi="Palatino Linotype"/>
          <w:i/>
          <w:u w:val="single"/>
        </w:rPr>
        <w:t>Cangut</w:t>
      </w:r>
      <w:r w:rsidRPr="00D70938">
        <w:rPr>
          <w:rFonts w:ascii="Palatino Linotype" w:hAnsi="Palatino Linotype"/>
        </w:rPr>
        <w:t xml:space="preserve">. </w:t>
      </w:r>
      <w:r w:rsidRPr="00D70938">
        <w:rPr>
          <w:rFonts w:ascii="Palatino Linotype" w:hAnsi="Palatino Linotype"/>
          <w:b/>
        </w:rPr>
        <w:t>[17]</w:t>
      </w:r>
      <w:r w:rsidRPr="00D70938">
        <w:rPr>
          <w:rFonts w:ascii="Palatino Linotype" w:hAnsi="Palatino Linotype"/>
        </w:rPr>
        <w:t xml:space="preserve"> Per tutte le montagne di quella provincia si trova lo </w:t>
      </w:r>
      <w:r w:rsidRPr="00F93B7C">
        <w:rPr>
          <w:rFonts w:ascii="Palatino Linotype" w:hAnsi="Palatino Linotype"/>
          <w:smallCaps/>
        </w:rPr>
        <w:t>ribarbaro</w:t>
      </w:r>
      <w:r w:rsidRPr="00D70938">
        <w:rPr>
          <w:rFonts w:ascii="Palatino Linotype" w:hAnsi="Palatino Linotype"/>
        </w:rPr>
        <w:t xml:space="preserve"> in grande abondanza, e i mercatanti lo comprano ivi e poi lo portano per tutto lo mondo; e non fanno d’altra mercatantia, e vivon</w:t>
      </w:r>
      <w:r w:rsidR="00F15D4D">
        <w:rPr>
          <w:rFonts w:ascii="Palatino Linotype" w:hAnsi="Palatino Linotype"/>
        </w:rPr>
        <w:t>o di ciò ‹e› di fruto di terra.</w:t>
      </w:r>
    </w:p>
    <w:sectPr w:rsidR="00041DBF" w:rsidSect="007E40E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E40ED"/>
    <w:rsid w:val="00041DBF"/>
    <w:rsid w:val="0025015B"/>
    <w:rsid w:val="002F1F06"/>
    <w:rsid w:val="00781E5F"/>
    <w:rsid w:val="007E40ED"/>
    <w:rsid w:val="00951127"/>
    <w:rsid w:val="00F15D4D"/>
    <w:rsid w:val="00F93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5112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2020-03-28T07:58:00Z</dcterms:created>
  <dcterms:modified xsi:type="dcterms:W3CDTF">2020-03-28T07:58:00Z</dcterms:modified>
</cp:coreProperties>
</file>