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697" w:rsidRPr="002C066B" w:rsidRDefault="00332697" w:rsidP="0097076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C066B">
        <w:rPr>
          <w:rFonts w:ascii="Palatino Linotype" w:hAnsi="Palatino Linotype"/>
          <w:b/>
          <w:smallCaps/>
          <w:u w:val="single"/>
        </w:rPr>
        <w:t xml:space="preserve">VA, </w:t>
      </w:r>
      <w:r w:rsidR="00D02679" w:rsidRPr="002C066B">
        <w:rPr>
          <w:rFonts w:ascii="Palatino Linotype" w:hAnsi="Palatino Linotype"/>
          <w:b/>
          <w:smallCaps/>
          <w:u w:val="single"/>
        </w:rPr>
        <w:t>47</w:t>
      </w:r>
    </w:p>
    <w:p w:rsidR="00332697" w:rsidRPr="00C85C90" w:rsidRDefault="00332697" w:rsidP="00970761">
      <w:pPr>
        <w:spacing w:after="0" w:line="240" w:lineRule="auto"/>
        <w:jc w:val="both"/>
        <w:rPr>
          <w:rFonts w:ascii="Palatino Linotype" w:hAnsi="Palatino Linotype"/>
        </w:rPr>
      </w:pPr>
      <w:r w:rsidRPr="00C85C90">
        <w:rPr>
          <w:rFonts w:ascii="Palatino Linotype" w:hAnsi="Palatino Linotype"/>
        </w:rPr>
        <w:t xml:space="preserve">De </w:t>
      </w:r>
      <w:r w:rsidRPr="00C85C90">
        <w:rPr>
          <w:rFonts w:ascii="Palatino Linotype" w:hAnsi="Palatino Linotype"/>
          <w:i/>
          <w:u w:val="single"/>
        </w:rPr>
        <w:t>Fechur</w:t>
      </w:r>
      <w:r w:rsidRPr="00C85C90">
        <w:rPr>
          <w:rFonts w:ascii="Palatino Linotype" w:hAnsi="Palatino Linotype"/>
        </w:rPr>
        <w:t xml:space="preserve">, dove se trova el </w:t>
      </w:r>
      <w:r w:rsidRPr="00D02679">
        <w:rPr>
          <w:rFonts w:ascii="Palatino Linotype" w:hAnsi="Palatino Linotype"/>
          <w:smallCaps/>
        </w:rPr>
        <w:t>reobarbaro</w:t>
      </w:r>
      <w:r w:rsidRPr="00C85C90">
        <w:rPr>
          <w:rFonts w:ascii="Palatino Linotype" w:hAnsi="Palatino Linotype"/>
        </w:rPr>
        <w:t>.</w:t>
      </w:r>
    </w:p>
    <w:p w:rsidR="00332697" w:rsidRPr="00C85C90" w:rsidRDefault="00332697" w:rsidP="00970761">
      <w:pPr>
        <w:spacing w:after="0" w:line="240" w:lineRule="auto"/>
        <w:jc w:val="both"/>
        <w:rPr>
          <w:rFonts w:ascii="Palatino Linotype" w:hAnsi="Palatino Linotype"/>
        </w:rPr>
      </w:pPr>
    </w:p>
    <w:p w:rsidR="00332697" w:rsidRPr="00C85C90" w:rsidRDefault="00332697" w:rsidP="00970761">
      <w:pPr>
        <w:spacing w:after="0" w:line="240" w:lineRule="auto"/>
        <w:jc w:val="both"/>
        <w:rPr>
          <w:rFonts w:ascii="Palatino Linotype" w:hAnsi="Palatino Linotype"/>
        </w:rPr>
      </w:pPr>
      <w:r w:rsidRPr="00C85C90">
        <w:rPr>
          <w:rFonts w:ascii="Palatino Linotype" w:hAnsi="Palatino Linotype"/>
          <w:b/>
        </w:rPr>
        <w:t>[1]</w:t>
      </w:r>
      <w:r w:rsidRPr="00C85C90">
        <w:rPr>
          <w:rFonts w:ascii="Palatino Linotype" w:hAnsi="Palatino Linotype"/>
        </w:rPr>
        <w:t xml:space="preserve"> Quando l’omo se parte de questa provinzia de </w:t>
      </w:r>
      <w:r w:rsidRPr="00C85C90">
        <w:rPr>
          <w:rFonts w:ascii="Palatino Linotype" w:hAnsi="Palatino Linotype"/>
          <w:i/>
          <w:u w:val="single"/>
        </w:rPr>
        <w:t>Chinguitalis</w:t>
      </w:r>
      <w:r w:rsidRPr="00C85C90">
        <w:rPr>
          <w:rFonts w:ascii="Palatino Linotype" w:hAnsi="Palatino Linotype"/>
        </w:rPr>
        <w:t xml:space="preserve">, el va diexe zornade dentro </w:t>
      </w:r>
      <w:r w:rsidRPr="00D02679">
        <w:rPr>
          <w:rFonts w:ascii="Palatino Linotype" w:hAnsi="Palatino Linotype"/>
          <w:smallCaps/>
        </w:rPr>
        <w:t>griego</w:t>
      </w:r>
      <w:r w:rsidRPr="00C85C90">
        <w:rPr>
          <w:rFonts w:ascii="Palatino Linotype" w:hAnsi="Palatino Linotype"/>
        </w:rPr>
        <w:t xml:space="preserve"> e </w:t>
      </w:r>
      <w:r w:rsidRPr="00D02679">
        <w:rPr>
          <w:rFonts w:ascii="Palatino Linotype" w:hAnsi="Palatino Linotype"/>
          <w:smallCaps/>
        </w:rPr>
        <w:t>levante</w:t>
      </w:r>
      <w:r w:rsidRPr="00C85C90">
        <w:rPr>
          <w:rFonts w:ascii="Palatino Linotype" w:hAnsi="Palatino Linotype"/>
        </w:rPr>
        <w:t xml:space="preserve">. </w:t>
      </w:r>
      <w:r w:rsidRPr="00C85C90">
        <w:rPr>
          <w:rFonts w:ascii="Palatino Linotype" w:hAnsi="Palatino Linotype"/>
          <w:b/>
        </w:rPr>
        <w:t>[2]</w:t>
      </w:r>
      <w:r w:rsidRPr="00C85C90">
        <w:rPr>
          <w:rFonts w:ascii="Palatino Linotype" w:hAnsi="Palatino Linotype"/>
        </w:rPr>
        <w:t xml:space="preserve"> In queste diexe zornate nonn è abitazion niuna se non alchuni luogi.</w:t>
      </w:r>
    </w:p>
    <w:p w:rsidR="00970761" w:rsidRDefault="00332697">
      <w:pPr>
        <w:spacing w:after="0" w:line="240" w:lineRule="auto"/>
        <w:jc w:val="both"/>
      </w:pPr>
      <w:r w:rsidRPr="00C85C90">
        <w:rPr>
          <w:rFonts w:ascii="Palatino Linotype" w:hAnsi="Palatino Linotype"/>
          <w:b/>
        </w:rPr>
        <w:t>[3]</w:t>
      </w:r>
      <w:r w:rsidRPr="00C85C90">
        <w:rPr>
          <w:rFonts w:ascii="Palatino Linotype" w:hAnsi="Palatino Linotype"/>
        </w:rPr>
        <w:t xml:space="preserve"> In chavo de diexe zornate, se trova una provinzia ch’è apellata </w:t>
      </w:r>
      <w:r w:rsidRPr="00C85C90">
        <w:rPr>
          <w:rFonts w:ascii="Palatino Linotype" w:hAnsi="Palatino Linotype"/>
          <w:i/>
          <w:u w:val="single"/>
        </w:rPr>
        <w:t>Fechur</w:t>
      </w:r>
      <w:r w:rsidRPr="00C85C90">
        <w:rPr>
          <w:rFonts w:ascii="Palatino Linotype" w:hAnsi="Palatino Linotype"/>
        </w:rPr>
        <w:t xml:space="preserve">, in la qual è molte zità e chastelle. </w:t>
      </w:r>
      <w:r w:rsidRPr="00C85C90">
        <w:rPr>
          <w:rFonts w:ascii="Palatino Linotype" w:hAnsi="Palatino Linotype"/>
          <w:b/>
        </w:rPr>
        <w:t>[4]</w:t>
      </w:r>
      <w:r w:rsidRPr="00C85C90">
        <w:rPr>
          <w:rFonts w:ascii="Palatino Linotype" w:hAnsi="Palatino Linotype"/>
        </w:rPr>
        <w:t xml:space="preserve"> La zità maistra è apellata </w:t>
      </w:r>
      <w:r w:rsidRPr="00C85C90">
        <w:rPr>
          <w:rFonts w:ascii="Palatino Linotype" w:hAnsi="Palatino Linotype"/>
          <w:i/>
          <w:u w:val="single"/>
        </w:rPr>
        <w:t>Fechur</w:t>
      </w:r>
      <w:r w:rsidRPr="00C85C90">
        <w:rPr>
          <w:rFonts w:ascii="Palatino Linotype" w:hAnsi="Palatino Linotype"/>
        </w:rPr>
        <w:t xml:space="preserve">. </w:t>
      </w:r>
      <w:r w:rsidRPr="00C85C90">
        <w:rPr>
          <w:rFonts w:ascii="Palatino Linotype" w:hAnsi="Palatino Linotype"/>
          <w:b/>
        </w:rPr>
        <w:t>[5]</w:t>
      </w:r>
      <w:r w:rsidRPr="00C85C90">
        <w:rPr>
          <w:rFonts w:ascii="Palatino Linotype" w:hAnsi="Palatino Linotype"/>
        </w:rPr>
        <w:t xml:space="preserve"> El ge n’è </w:t>
      </w:r>
      <w:r w:rsidRPr="00D02679">
        <w:rPr>
          <w:rFonts w:ascii="Palatino Linotype" w:hAnsi="Palatino Linotype"/>
          <w:i/>
        </w:rPr>
        <w:t>cristiani</w:t>
      </w:r>
      <w:r w:rsidRPr="00C85C90">
        <w:rPr>
          <w:rFonts w:ascii="Palatino Linotype" w:hAnsi="Palatino Linotype"/>
        </w:rPr>
        <w:t xml:space="preserve"> e </w:t>
      </w:r>
      <w:r w:rsidRPr="00D02679">
        <w:rPr>
          <w:rFonts w:ascii="Palatino Linotype" w:hAnsi="Palatino Linotype"/>
          <w:smallCaps/>
        </w:rPr>
        <w:t>idolatri</w:t>
      </w:r>
      <w:r w:rsidRPr="00C85C90">
        <w:rPr>
          <w:rFonts w:ascii="Palatino Linotype" w:hAnsi="Palatino Linotype"/>
        </w:rPr>
        <w:t xml:space="preserve"> e sono sotoposti al </w:t>
      </w:r>
      <w:r w:rsidRPr="00D02679">
        <w:rPr>
          <w:rFonts w:ascii="Palatino Linotype" w:hAnsi="Palatino Linotype"/>
          <w:i/>
        </w:rPr>
        <w:t>Grande Chaan</w:t>
      </w:r>
      <w:r w:rsidRPr="00C85C90">
        <w:rPr>
          <w:rFonts w:ascii="Palatino Linotype" w:hAnsi="Palatino Linotype"/>
        </w:rPr>
        <w:t xml:space="preserve">. </w:t>
      </w:r>
      <w:r w:rsidRPr="00C85C90">
        <w:rPr>
          <w:rFonts w:ascii="Palatino Linotype" w:hAnsi="Palatino Linotype"/>
          <w:b/>
        </w:rPr>
        <w:t>[6]</w:t>
      </w:r>
      <w:r w:rsidRPr="00C85C90">
        <w:rPr>
          <w:rFonts w:ascii="Palatino Linotype" w:hAnsi="Palatino Linotype"/>
        </w:rPr>
        <w:t xml:space="preserve"> La grande provinzia gieneral, là dove è questa provinzia de </w:t>
      </w:r>
      <w:r w:rsidRPr="00C85C90">
        <w:rPr>
          <w:rFonts w:ascii="Palatino Linotype" w:hAnsi="Palatino Linotype"/>
          <w:i/>
          <w:u w:val="single"/>
        </w:rPr>
        <w:t>Fechur</w:t>
      </w:r>
      <w:r w:rsidRPr="00C85C90">
        <w:rPr>
          <w:rFonts w:ascii="Palatino Linotype" w:hAnsi="Palatino Linotype"/>
        </w:rPr>
        <w:t xml:space="preserve"> e lle do altre provinzie che e’ ho dite de sopra, zioè </w:t>
      </w:r>
      <w:r w:rsidRPr="00C85C90">
        <w:rPr>
          <w:rFonts w:ascii="Palatino Linotype" w:hAnsi="Palatino Linotype"/>
          <w:i/>
          <w:u w:val="single"/>
        </w:rPr>
        <w:t>Chamul</w:t>
      </w:r>
      <w:r w:rsidRPr="00C85C90">
        <w:rPr>
          <w:rFonts w:ascii="Palatino Linotype" w:hAnsi="Palatino Linotype"/>
        </w:rPr>
        <w:t xml:space="preserve"> e </w:t>
      </w:r>
      <w:r w:rsidRPr="00C85C90">
        <w:rPr>
          <w:rFonts w:ascii="Palatino Linotype" w:hAnsi="Palatino Linotype"/>
          <w:i/>
          <w:u w:val="single"/>
        </w:rPr>
        <w:t>Chinguitalis</w:t>
      </w:r>
      <w:r w:rsidRPr="00C85C90">
        <w:rPr>
          <w:rFonts w:ascii="Palatino Linotype" w:hAnsi="Palatino Linotype"/>
        </w:rPr>
        <w:t xml:space="preserve">, à nome </w:t>
      </w:r>
      <w:r w:rsidRPr="00C85C90">
        <w:rPr>
          <w:rFonts w:ascii="Palatino Linotype" w:hAnsi="Palatino Linotype"/>
          <w:i/>
          <w:u w:val="single"/>
        </w:rPr>
        <w:t>Tanguett</w:t>
      </w:r>
      <w:r w:rsidRPr="00C85C90">
        <w:rPr>
          <w:rFonts w:ascii="Palatino Linotype" w:hAnsi="Palatino Linotype"/>
        </w:rPr>
        <w:t xml:space="preserve">. </w:t>
      </w:r>
      <w:r w:rsidRPr="00C85C90">
        <w:rPr>
          <w:rFonts w:ascii="Palatino Linotype" w:hAnsi="Palatino Linotype"/>
          <w:b/>
        </w:rPr>
        <w:t>[7]</w:t>
      </w:r>
      <w:r w:rsidRPr="00C85C90">
        <w:rPr>
          <w:rFonts w:ascii="Palatino Linotype" w:hAnsi="Palatino Linotype"/>
        </w:rPr>
        <w:t xml:space="preserve"> Per tute le montagnie de questa provinzia se trova el </w:t>
      </w:r>
      <w:r w:rsidRPr="00D02679">
        <w:rPr>
          <w:rFonts w:ascii="Palatino Linotype" w:hAnsi="Palatino Linotype"/>
          <w:smallCaps/>
        </w:rPr>
        <w:t>riobarbaro</w:t>
      </w:r>
      <w:r w:rsidRPr="00C85C90">
        <w:rPr>
          <w:rFonts w:ascii="Palatino Linotype" w:hAnsi="Palatino Linotype"/>
        </w:rPr>
        <w:t xml:space="preserve"> in grande abondanzia, e li merchadanti lo chonprano [lì e] lo porta per tuto el mondo. </w:t>
      </w:r>
      <w:r w:rsidRPr="00C85C90">
        <w:rPr>
          <w:rFonts w:ascii="Palatino Linotype" w:hAnsi="Palatino Linotype"/>
          <w:b/>
        </w:rPr>
        <w:t>[8]</w:t>
      </w:r>
      <w:r w:rsidRPr="00C85C90">
        <w:rPr>
          <w:rFonts w:ascii="Palatino Linotype" w:hAnsi="Palatino Linotype"/>
        </w:rPr>
        <w:t xml:space="preserve"> Elli non fano fare altra merchadantia e non viveno del fruto della tera.</w:t>
      </w:r>
    </w:p>
    <w:sectPr w:rsidR="00970761" w:rsidSect="00C85C9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332697"/>
    <w:rsid w:val="00164DBF"/>
    <w:rsid w:val="00197BDD"/>
    <w:rsid w:val="002C066B"/>
    <w:rsid w:val="00332697"/>
    <w:rsid w:val="0050634C"/>
    <w:rsid w:val="00970761"/>
    <w:rsid w:val="00B966BB"/>
    <w:rsid w:val="00D02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64DB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2020-03-28T07:59:00Z</dcterms:created>
  <dcterms:modified xsi:type="dcterms:W3CDTF">2020-03-28T07:59:00Z</dcterms:modified>
</cp:coreProperties>
</file>