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1D" w:rsidRPr="007B5652" w:rsidRDefault="00495A1D" w:rsidP="009432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B5652">
        <w:rPr>
          <w:rFonts w:ascii="Palatino Linotype" w:hAnsi="Palatino Linotype"/>
          <w:b/>
          <w:u w:val="single"/>
        </w:rPr>
        <w:t>P, I 50</w:t>
      </w:r>
    </w:p>
    <w:p w:rsidR="00495A1D" w:rsidRPr="0051543C" w:rsidRDefault="00495A1D" w:rsidP="009432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51543C">
        <w:rPr>
          <w:rFonts w:ascii="Palatino Linotype" w:hAnsi="Palatino Linotype"/>
        </w:rPr>
        <w:t xml:space="preserve">De civitate </w:t>
      </w:r>
      <w:r w:rsidRPr="0051543C">
        <w:rPr>
          <w:rFonts w:ascii="Palatino Linotype" w:hAnsi="Palatino Linotype"/>
          <w:i/>
          <w:u w:val="single"/>
        </w:rPr>
        <w:t>Ezina</w:t>
      </w:r>
      <w:r w:rsidRPr="0051543C">
        <w:rPr>
          <w:rFonts w:ascii="Palatino Linotype" w:hAnsi="Palatino Linotype"/>
        </w:rPr>
        <w:t xml:space="preserve"> et alio deserto magno. Capitulum 50</w:t>
      </w:r>
      <w:r w:rsidRPr="0051543C">
        <w:rPr>
          <w:rFonts w:ascii="Palatino Linotype" w:hAnsi="Palatino Linotype"/>
          <w:vertAlign w:val="superscript"/>
        </w:rPr>
        <w:t>m</w:t>
      </w:r>
      <w:r w:rsidRPr="0051543C">
        <w:rPr>
          <w:rFonts w:ascii="Palatino Linotype" w:hAnsi="Palatino Linotype"/>
        </w:rPr>
        <w:t>.</w:t>
      </w:r>
    </w:p>
    <w:p w:rsidR="00495A1D" w:rsidRPr="0051543C" w:rsidRDefault="00495A1D" w:rsidP="009432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006AB2" w:rsidRDefault="0051543C" w:rsidP="0094327F">
      <w:pPr>
        <w:autoSpaceDE w:val="0"/>
        <w:autoSpaceDN w:val="0"/>
        <w:adjustRightInd w:val="0"/>
        <w:spacing w:after="0" w:line="240" w:lineRule="auto"/>
        <w:jc w:val="both"/>
      </w:pPr>
      <w:r w:rsidRPr="0051543C">
        <w:rPr>
          <w:rFonts w:ascii="Palatino Linotype" w:hAnsi="Palatino Linotype"/>
          <w:b/>
        </w:rPr>
        <w:t>[1]</w:t>
      </w:r>
      <w:r w:rsidRPr="0051543C">
        <w:rPr>
          <w:rFonts w:ascii="Palatino Linotype" w:hAnsi="Palatino Linotype"/>
        </w:rPr>
        <w:t xml:space="preserve"> Ulterius procedendo ad civitatem </w:t>
      </w:r>
      <w:r w:rsidRPr="0051543C">
        <w:rPr>
          <w:rFonts w:ascii="Palatino Linotype" w:hAnsi="Palatino Linotype"/>
          <w:i/>
          <w:u w:val="single"/>
        </w:rPr>
        <w:t>Campition</w:t>
      </w:r>
      <w:r w:rsidRPr="0051543C">
        <w:rPr>
          <w:rFonts w:ascii="Palatino Linotype" w:hAnsi="Palatino Linotype"/>
        </w:rPr>
        <w:t xml:space="preserve"> itur per dietas .XII., postmodum invenitur civitas que dicitur </w:t>
      </w:r>
      <w:r w:rsidRPr="0051543C">
        <w:rPr>
          <w:rFonts w:ascii="Palatino Linotype" w:hAnsi="Palatino Linotype"/>
          <w:i/>
          <w:u w:val="single"/>
        </w:rPr>
        <w:t>Ezina</w:t>
      </w:r>
      <w:r w:rsidRPr="0051543C">
        <w:rPr>
          <w:rFonts w:ascii="Palatino Linotype" w:hAnsi="Palatino Linotype"/>
        </w:rPr>
        <w:t xml:space="preserve">, que etiam affinis est arenoso deserto versus </w:t>
      </w:r>
      <w:r w:rsidRPr="0051543C">
        <w:rPr>
          <w:rFonts w:ascii="Palatino Linotype" w:hAnsi="Palatino Linotype"/>
          <w:smallCaps/>
        </w:rPr>
        <w:t>aquilonem</w:t>
      </w:r>
      <w:r w:rsidRPr="0051543C">
        <w:rPr>
          <w:rFonts w:ascii="Palatino Linotype" w:hAnsi="Palatino Linotype"/>
        </w:rPr>
        <w:t xml:space="preserve">, ubi sunt </w:t>
      </w:r>
      <w:r w:rsidRPr="0051543C">
        <w:rPr>
          <w:rFonts w:ascii="Palatino Linotype" w:hAnsi="Palatino Linotype"/>
          <w:smallCaps/>
        </w:rPr>
        <w:t>cameli</w:t>
      </w:r>
      <w:r w:rsidRPr="0051543C">
        <w:rPr>
          <w:rFonts w:ascii="Palatino Linotype" w:hAnsi="Palatino Linotype"/>
        </w:rPr>
        <w:t xml:space="preserve"> multi |23d| et aliarum </w:t>
      </w:r>
      <w:r w:rsidRPr="0051543C">
        <w:rPr>
          <w:rFonts w:ascii="Palatino Linotype" w:hAnsi="Palatino Linotype"/>
          <w:smallCaps/>
        </w:rPr>
        <w:t>specierum</w:t>
      </w:r>
      <w:r w:rsidRPr="0051543C">
        <w:rPr>
          <w:rFonts w:ascii="Palatino Linotype" w:hAnsi="Palatino Linotype"/>
        </w:rPr>
        <w:t xml:space="preserve"> animalia multa: ibi sunt </w:t>
      </w:r>
      <w:r w:rsidRPr="0051543C">
        <w:rPr>
          <w:rFonts w:ascii="Palatino Linotype" w:hAnsi="Palatino Linotype"/>
          <w:smallCaps/>
        </w:rPr>
        <w:t>herodii</w:t>
      </w:r>
      <w:r w:rsidRPr="0051543C">
        <w:rPr>
          <w:rFonts w:ascii="Palatino Linotype" w:hAnsi="Palatino Linotype"/>
        </w:rPr>
        <w:t xml:space="preserve"> seu </w:t>
      </w:r>
      <w:r w:rsidRPr="0051543C">
        <w:rPr>
          <w:rFonts w:ascii="Palatino Linotype" w:hAnsi="Palatino Linotype"/>
          <w:smallCaps/>
        </w:rPr>
        <w:t>falcones lanerii</w:t>
      </w:r>
      <w:r w:rsidRPr="0051543C">
        <w:rPr>
          <w:rFonts w:ascii="Palatino Linotype" w:hAnsi="Palatino Linotype"/>
        </w:rPr>
        <w:t xml:space="preserve"> optimi, et </w:t>
      </w:r>
      <w:r w:rsidRPr="0051543C">
        <w:rPr>
          <w:rFonts w:ascii="Palatino Linotype" w:hAnsi="Palatino Linotype"/>
          <w:smallCaps/>
        </w:rPr>
        <w:t>sagri</w:t>
      </w:r>
      <w:r w:rsidRPr="0051543C">
        <w:rPr>
          <w:rFonts w:ascii="Palatino Linotype" w:hAnsi="Palatino Linotype"/>
        </w:rPr>
        <w:t xml:space="preserve"> etiam in copia maxima. </w:t>
      </w:r>
      <w:r w:rsidRPr="0051543C">
        <w:rPr>
          <w:rFonts w:ascii="Palatino Linotype" w:hAnsi="Palatino Linotype"/>
          <w:b/>
          <w:lang w:val="fr-FR"/>
        </w:rPr>
        <w:t>[2]</w:t>
      </w:r>
      <w:r w:rsidRPr="0051543C">
        <w:rPr>
          <w:rFonts w:ascii="Palatino Linotype" w:hAnsi="Palatino Linotype"/>
          <w:lang w:val="fr-FR"/>
        </w:rPr>
        <w:t xml:space="preserve"> Homines de </w:t>
      </w:r>
      <w:r w:rsidRPr="0051543C">
        <w:rPr>
          <w:rFonts w:ascii="Palatino Linotype" w:hAnsi="Palatino Linotype"/>
          <w:i/>
          <w:u w:val="single"/>
          <w:lang w:val="fr-FR"/>
        </w:rPr>
        <w:t>Ezina</w:t>
      </w:r>
      <w:r w:rsidRPr="0051543C">
        <w:rPr>
          <w:rFonts w:ascii="Palatino Linotype" w:hAnsi="Palatino Linotype"/>
          <w:lang w:val="fr-FR"/>
        </w:rPr>
        <w:t xml:space="preserve"> </w:t>
      </w:r>
      <w:r w:rsidRPr="0051543C">
        <w:rPr>
          <w:rFonts w:ascii="Palatino Linotype" w:hAnsi="Palatino Linotype"/>
          <w:smallCaps/>
          <w:lang w:val="fr-FR"/>
        </w:rPr>
        <w:t>ydolatre</w:t>
      </w:r>
      <w:r w:rsidRPr="0051543C">
        <w:rPr>
          <w:rFonts w:ascii="Palatino Linotype" w:hAnsi="Palatino Linotype"/>
          <w:lang w:val="fr-FR"/>
        </w:rPr>
        <w:t xml:space="preserve"> sunt, negotiacionibus non intendunt sed de fructibus terre vivunt. </w:t>
      </w:r>
      <w:r w:rsidRPr="0051543C">
        <w:rPr>
          <w:rFonts w:ascii="Palatino Linotype" w:hAnsi="Palatino Linotype"/>
          <w:b/>
          <w:lang w:val="fr-FR"/>
        </w:rPr>
        <w:t xml:space="preserve">[3] </w:t>
      </w:r>
      <w:r w:rsidRPr="0051543C">
        <w:rPr>
          <w:rFonts w:ascii="Palatino Linotype" w:hAnsi="Palatino Linotype"/>
          <w:lang w:val="fr-FR"/>
        </w:rPr>
        <w:t>In hac civitate preparant sibi victualia viatores et mercatores pro .XL.</w:t>
      </w:r>
      <w:r w:rsidRPr="0051543C">
        <w:rPr>
          <w:rFonts w:ascii="Palatino Linotype" w:hAnsi="Palatino Linotype"/>
          <w:smallCaps/>
          <w:lang w:val="fr-FR"/>
        </w:rPr>
        <w:t xml:space="preserve"> </w:t>
      </w:r>
      <w:r w:rsidRPr="0051543C">
        <w:rPr>
          <w:rFonts w:ascii="Palatino Linotype" w:hAnsi="Palatino Linotype"/>
          <w:lang w:val="fr-FR"/>
        </w:rPr>
        <w:t xml:space="preserve">diebus si volunt transire desertum quod ibi est ad </w:t>
      </w:r>
      <w:r w:rsidRPr="0051543C">
        <w:rPr>
          <w:rFonts w:ascii="Palatino Linotype" w:hAnsi="Palatino Linotype"/>
          <w:smallCaps/>
          <w:lang w:val="fr-FR"/>
        </w:rPr>
        <w:t>aquilonem</w:t>
      </w:r>
      <w:r w:rsidRPr="0051543C">
        <w:rPr>
          <w:rFonts w:ascii="Palatino Linotype" w:hAnsi="Palatino Linotype"/>
          <w:lang w:val="fr-FR"/>
        </w:rPr>
        <w:t xml:space="preserve">, per quod transitur .XL. diebus: nulla enim est ibi habitacio nisi in montibus et in aliquibus vallibus, ubi habitant aliqui homines in estate; in deserto illo herba raro invenitur, in quibusdam tamen locis fere silvestres sunt multe; specialiter autem </w:t>
      </w:r>
      <w:r w:rsidRPr="0051543C">
        <w:rPr>
          <w:rFonts w:ascii="Palatino Linotype" w:hAnsi="Palatino Linotype"/>
          <w:smallCaps/>
          <w:lang w:val="fr-FR"/>
        </w:rPr>
        <w:t>onagri</w:t>
      </w:r>
      <w:r w:rsidRPr="0051543C">
        <w:rPr>
          <w:rFonts w:ascii="Palatino Linotype" w:hAnsi="Palatino Linotype"/>
          <w:lang w:val="fr-FR"/>
        </w:rPr>
        <w:t xml:space="preserve"> inveniuntur ibi in multitudine maxima; sunt etiam in deserto pinus multe. </w:t>
      </w:r>
      <w:r w:rsidRPr="0051543C">
        <w:rPr>
          <w:rFonts w:ascii="Palatino Linotype" w:hAnsi="Palatino Linotype"/>
          <w:b/>
          <w:lang w:val="fr-FR"/>
        </w:rPr>
        <w:t>[4]</w:t>
      </w:r>
      <w:r w:rsidRPr="0051543C">
        <w:rPr>
          <w:rFonts w:ascii="Palatino Linotype" w:hAnsi="Palatino Linotype"/>
          <w:lang w:val="fr-FR"/>
        </w:rPr>
        <w:t xml:space="preserve"> Omnes autem supradicte provincie et civitates, scilicet civitas </w:t>
      </w:r>
      <w:r w:rsidRPr="0051543C">
        <w:rPr>
          <w:rFonts w:ascii="Palatino Linotype" w:hAnsi="Palatino Linotype"/>
          <w:i/>
          <w:u w:val="single"/>
          <w:lang w:val="fr-FR"/>
        </w:rPr>
        <w:t>Sachion</w:t>
      </w:r>
      <w:r w:rsidRPr="0051543C">
        <w:rPr>
          <w:rFonts w:ascii="Palatino Linotype" w:hAnsi="Palatino Linotype"/>
          <w:lang w:val="fr-FR"/>
        </w:rPr>
        <w:t xml:space="preserve">, provincia </w:t>
      </w:r>
      <w:r w:rsidRPr="0051543C">
        <w:rPr>
          <w:rFonts w:ascii="Palatino Linotype" w:hAnsi="Palatino Linotype"/>
          <w:i/>
          <w:u w:val="single"/>
          <w:lang w:val="fr-FR"/>
        </w:rPr>
        <w:t>Camul</w:t>
      </w:r>
      <w:r w:rsidRPr="0051543C">
        <w:rPr>
          <w:rFonts w:ascii="Palatino Linotype" w:hAnsi="Palatino Linotype"/>
          <w:lang w:val="fr-FR"/>
        </w:rPr>
        <w:t xml:space="preserve">, provincia </w:t>
      </w:r>
      <w:r w:rsidRPr="0051543C">
        <w:rPr>
          <w:rFonts w:ascii="Palatino Linotype" w:hAnsi="Palatino Linotype"/>
          <w:i/>
          <w:u w:val="single"/>
          <w:lang w:val="fr-FR"/>
        </w:rPr>
        <w:t>Chinchintalas</w:t>
      </w:r>
      <w:r w:rsidRPr="0051543C">
        <w:rPr>
          <w:rFonts w:ascii="Palatino Linotype" w:hAnsi="Palatino Linotype"/>
          <w:lang w:val="fr-FR"/>
        </w:rPr>
        <w:t xml:space="preserve">, provincia </w:t>
      </w:r>
      <w:r w:rsidRPr="0051543C">
        <w:rPr>
          <w:rFonts w:ascii="Palatino Linotype" w:hAnsi="Palatino Linotype"/>
          <w:i/>
          <w:u w:val="single"/>
          <w:lang w:val="fr-FR"/>
        </w:rPr>
        <w:t>Succuir</w:t>
      </w:r>
      <w:r w:rsidRPr="0051543C">
        <w:rPr>
          <w:rFonts w:ascii="Palatino Linotype" w:hAnsi="Palatino Linotype"/>
          <w:lang w:val="fr-FR"/>
        </w:rPr>
        <w:t xml:space="preserve">, civitas </w:t>
      </w:r>
      <w:r w:rsidRPr="0051543C">
        <w:rPr>
          <w:rFonts w:ascii="Palatino Linotype" w:hAnsi="Palatino Linotype"/>
          <w:i/>
          <w:u w:val="single"/>
          <w:lang w:val="fr-FR"/>
        </w:rPr>
        <w:t>Campition</w:t>
      </w:r>
      <w:r w:rsidRPr="0051543C">
        <w:rPr>
          <w:rFonts w:ascii="Palatino Linotype" w:hAnsi="Palatino Linotype"/>
          <w:lang w:val="fr-FR"/>
        </w:rPr>
        <w:t xml:space="preserve">, et civitas |24a| </w:t>
      </w:r>
      <w:r w:rsidRPr="0051543C">
        <w:rPr>
          <w:rFonts w:ascii="Palatino Linotype" w:hAnsi="Palatino Linotype"/>
          <w:i/>
          <w:u w:val="single"/>
          <w:lang w:val="fr-FR"/>
        </w:rPr>
        <w:t>Ezina</w:t>
      </w:r>
      <w:r w:rsidRPr="0051543C">
        <w:rPr>
          <w:rFonts w:ascii="Palatino Linotype" w:hAnsi="Palatino Linotype"/>
          <w:lang w:val="fr-FR"/>
        </w:rPr>
        <w:t xml:space="preserve"> pertinent ad magnam provinciam </w:t>
      </w:r>
      <w:r w:rsidRPr="0051543C">
        <w:rPr>
          <w:rFonts w:ascii="Palatino Linotype" w:hAnsi="Palatino Linotype"/>
          <w:i/>
          <w:u w:val="single"/>
          <w:lang w:val="fr-FR"/>
        </w:rPr>
        <w:t>Tanguth</w:t>
      </w:r>
      <w:r w:rsidRPr="0051543C">
        <w:rPr>
          <w:rFonts w:ascii="Palatino Linotype" w:hAnsi="Palatino Linotype"/>
          <w:lang w:val="fr-FR"/>
        </w:rPr>
        <w:t>.</w:t>
      </w:r>
    </w:p>
    <w:sectPr w:rsidR="00006AB2" w:rsidSect="00495A1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95A1D"/>
    <w:rsid w:val="00006AB2"/>
    <w:rsid w:val="00495A1D"/>
    <w:rsid w:val="0051543C"/>
    <w:rsid w:val="007B5652"/>
    <w:rsid w:val="0089583F"/>
    <w:rsid w:val="0094327F"/>
    <w:rsid w:val="00982FCA"/>
    <w:rsid w:val="00FD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7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2020-03-28T09:36:00Z</dcterms:created>
  <dcterms:modified xsi:type="dcterms:W3CDTF">2020-03-28T09:36:00Z</dcterms:modified>
</cp:coreProperties>
</file>