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D07" w:rsidRPr="006D7D58" w:rsidRDefault="00CC6D07" w:rsidP="00040E7E">
      <w:pPr>
        <w:widowControl w:val="0"/>
        <w:spacing w:after="0" w:line="240" w:lineRule="auto"/>
        <w:jc w:val="both"/>
        <w:rPr>
          <w:rFonts w:ascii="Palatino Linotype" w:hAnsi="Palatino Linotype"/>
          <w:b/>
          <w:iCs/>
          <w:u w:val="single"/>
        </w:rPr>
      </w:pPr>
      <w:r w:rsidRPr="006D7D58">
        <w:rPr>
          <w:rFonts w:ascii="Palatino Linotype" w:hAnsi="Palatino Linotype"/>
          <w:b/>
          <w:iCs/>
          <w:u w:val="single"/>
        </w:rPr>
        <w:t>R, I 40</w:t>
      </w:r>
    </w:p>
    <w:p w:rsidR="00CC6D07" w:rsidRPr="005A2074" w:rsidRDefault="00CC6D07" w:rsidP="00040E7E">
      <w:pPr>
        <w:widowControl w:val="0"/>
        <w:spacing w:after="0" w:line="240" w:lineRule="auto"/>
        <w:jc w:val="both"/>
        <w:rPr>
          <w:rFonts w:ascii="Palatino Linotype" w:hAnsi="Palatino Linotype"/>
          <w:iCs/>
        </w:rPr>
      </w:pPr>
      <w:r w:rsidRPr="005A2074">
        <w:rPr>
          <w:rFonts w:ascii="Palatino Linotype" w:hAnsi="Palatino Linotype"/>
          <w:iCs/>
        </w:rPr>
        <w:t xml:space="preserve">Della città di </w:t>
      </w:r>
      <w:r w:rsidRPr="005A2074">
        <w:rPr>
          <w:rFonts w:ascii="Palatino Linotype" w:hAnsi="Palatino Linotype"/>
          <w:i/>
          <w:iCs/>
          <w:u w:val="single"/>
        </w:rPr>
        <w:t>Ezina</w:t>
      </w:r>
      <w:r w:rsidRPr="005A2074">
        <w:rPr>
          <w:rFonts w:ascii="Palatino Linotype" w:hAnsi="Palatino Linotype"/>
          <w:iCs/>
        </w:rPr>
        <w:t xml:space="preserve">, et degli animali et uccelli che ivi si trovano, et del deserto che è di quaranta giornate verso </w:t>
      </w:r>
      <w:r w:rsidRPr="00390C98">
        <w:rPr>
          <w:rFonts w:ascii="Palatino Linotype" w:hAnsi="Palatino Linotype"/>
          <w:iCs/>
          <w:smallCaps/>
        </w:rPr>
        <w:t>tramontana</w:t>
      </w:r>
      <w:r w:rsidRPr="005A2074">
        <w:rPr>
          <w:rFonts w:ascii="Palatino Linotype" w:hAnsi="Palatino Linotype"/>
          <w:iCs/>
        </w:rPr>
        <w:t>. Cap. 40.</w:t>
      </w:r>
    </w:p>
    <w:p w:rsidR="00CC6D07" w:rsidRPr="005A2074" w:rsidRDefault="00CC6D07" w:rsidP="00040E7E">
      <w:pPr>
        <w:spacing w:after="0" w:line="240" w:lineRule="auto"/>
        <w:jc w:val="both"/>
        <w:rPr>
          <w:rFonts w:ascii="Palatino Linotype" w:hAnsi="Palatino Linotype"/>
          <w:i/>
          <w:iCs/>
        </w:rPr>
      </w:pPr>
    </w:p>
    <w:p w:rsidR="00AA51AF" w:rsidRDefault="00CC6D07" w:rsidP="00040E7E">
      <w:pPr>
        <w:spacing w:after="0" w:line="240" w:lineRule="auto"/>
        <w:jc w:val="both"/>
      </w:pPr>
      <w:r w:rsidRPr="005A2074">
        <w:rPr>
          <w:rFonts w:ascii="Palatino Linotype" w:hAnsi="Palatino Linotype"/>
          <w:b/>
        </w:rPr>
        <w:t>[1]</w:t>
      </w:r>
      <w:r w:rsidRPr="005A2074">
        <w:rPr>
          <w:rFonts w:ascii="Palatino Linotype" w:hAnsi="Palatino Linotype"/>
        </w:rPr>
        <w:t xml:space="preserve"> Partendosi da questa città di </w:t>
      </w:r>
      <w:r w:rsidRPr="005A2074">
        <w:rPr>
          <w:rFonts w:ascii="Palatino Linotype" w:hAnsi="Palatino Linotype"/>
          <w:i/>
          <w:u w:val="single"/>
        </w:rPr>
        <w:t>Campion</w:t>
      </w:r>
      <w:r w:rsidRPr="005A2074">
        <w:rPr>
          <w:rFonts w:ascii="Palatino Linotype" w:hAnsi="Palatino Linotype"/>
        </w:rPr>
        <w:t xml:space="preserve"> et cavalcando per dodici giornate, si trova una città nominata </w:t>
      </w:r>
      <w:r w:rsidRPr="005A2074">
        <w:rPr>
          <w:rFonts w:ascii="Palatino Linotype" w:hAnsi="Palatino Linotype"/>
          <w:i/>
          <w:u w:val="single"/>
        </w:rPr>
        <w:t>Ezina</w:t>
      </w:r>
      <w:r w:rsidRPr="005A2074">
        <w:rPr>
          <w:rFonts w:ascii="Palatino Linotype" w:hAnsi="Palatino Linotype"/>
        </w:rPr>
        <w:t xml:space="preserve">, in capo del deserto dell’arena verso </w:t>
      </w:r>
      <w:r w:rsidRPr="00390C98">
        <w:rPr>
          <w:rFonts w:ascii="Palatino Linotype" w:hAnsi="Palatino Linotype"/>
          <w:smallCaps/>
        </w:rPr>
        <w:t>tramontana</w:t>
      </w:r>
      <w:r w:rsidRPr="005A2074">
        <w:rPr>
          <w:rFonts w:ascii="Palatino Linotype" w:hAnsi="Palatino Linotype"/>
        </w:rPr>
        <w:t xml:space="preserve">: et contiensi sotto la provincia di </w:t>
      </w:r>
      <w:r w:rsidRPr="005A2074">
        <w:rPr>
          <w:rFonts w:ascii="Palatino Linotype" w:hAnsi="Palatino Linotype"/>
          <w:i/>
          <w:u w:val="single"/>
        </w:rPr>
        <w:t>Tanguth</w:t>
      </w:r>
      <w:r w:rsidRPr="005A2074">
        <w:rPr>
          <w:rFonts w:ascii="Palatino Linotype" w:hAnsi="Palatino Linotype"/>
        </w:rPr>
        <w:t xml:space="preserve">. </w:t>
      </w:r>
      <w:r w:rsidRPr="005A2074">
        <w:rPr>
          <w:rFonts w:ascii="Palatino Linotype" w:hAnsi="Palatino Linotype"/>
          <w:b/>
        </w:rPr>
        <w:t>[2]</w:t>
      </w:r>
      <w:r w:rsidRPr="005A2074">
        <w:rPr>
          <w:rFonts w:ascii="Palatino Linotype" w:hAnsi="Palatino Linotype"/>
        </w:rPr>
        <w:t xml:space="preserve"> Le sue genti </w:t>
      </w:r>
      <w:r w:rsidRPr="00390C98">
        <w:rPr>
          <w:rFonts w:ascii="Palatino Linotype" w:hAnsi="Palatino Linotype"/>
          <w:smallCaps/>
        </w:rPr>
        <w:t>adorano idoli</w:t>
      </w:r>
      <w:r w:rsidRPr="005A2074">
        <w:rPr>
          <w:rFonts w:ascii="Palatino Linotype" w:hAnsi="Palatino Linotype"/>
        </w:rPr>
        <w:t xml:space="preserve">; hanno </w:t>
      </w:r>
      <w:r w:rsidRPr="00390C98">
        <w:rPr>
          <w:rFonts w:ascii="Palatino Linotype" w:hAnsi="Palatino Linotype"/>
          <w:smallCaps/>
        </w:rPr>
        <w:t>camelli</w:t>
      </w:r>
      <w:r w:rsidRPr="005A2074">
        <w:rPr>
          <w:rFonts w:ascii="Palatino Linotype" w:hAnsi="Palatino Linotype"/>
        </w:rPr>
        <w:t xml:space="preserve"> et molte bestie di molte sorti. </w:t>
      </w:r>
      <w:r w:rsidRPr="005A2074">
        <w:rPr>
          <w:rFonts w:ascii="Palatino Linotype" w:hAnsi="Palatino Linotype"/>
          <w:b/>
        </w:rPr>
        <w:t>[3]</w:t>
      </w:r>
      <w:r w:rsidRPr="005A2074">
        <w:rPr>
          <w:rFonts w:ascii="Palatino Linotype" w:hAnsi="Palatino Linotype"/>
        </w:rPr>
        <w:t xml:space="preserve"> In quella si trovano </w:t>
      </w:r>
      <w:r w:rsidRPr="00390C98">
        <w:rPr>
          <w:rFonts w:ascii="Palatino Linotype" w:hAnsi="Palatino Linotype"/>
          <w:smallCaps/>
        </w:rPr>
        <w:t>falconi laneri</w:t>
      </w:r>
      <w:r w:rsidRPr="005A2074">
        <w:rPr>
          <w:rFonts w:ascii="Palatino Linotype" w:hAnsi="Palatino Linotype"/>
        </w:rPr>
        <w:t xml:space="preserve"> et molti </w:t>
      </w:r>
      <w:r w:rsidRPr="00390C98">
        <w:rPr>
          <w:rFonts w:ascii="Palatino Linotype" w:hAnsi="Palatino Linotype"/>
          <w:smallCaps/>
        </w:rPr>
        <w:t>sacri</w:t>
      </w:r>
      <w:r w:rsidRPr="005A2074">
        <w:rPr>
          <w:rFonts w:ascii="Palatino Linotype" w:hAnsi="Palatino Linotype"/>
        </w:rPr>
        <w:t xml:space="preserve"> molto buoni. </w:t>
      </w:r>
      <w:r w:rsidRPr="005A2074">
        <w:rPr>
          <w:rFonts w:ascii="Palatino Linotype" w:hAnsi="Palatino Linotype"/>
          <w:b/>
        </w:rPr>
        <w:t>[4]</w:t>
      </w:r>
      <w:r w:rsidRPr="005A2074">
        <w:rPr>
          <w:rFonts w:ascii="Palatino Linotype" w:hAnsi="Palatino Linotype"/>
        </w:rPr>
        <w:t xml:space="preserve"> Gli huomini vivono di frutti della terra et di bestie, et non usano mercantie. </w:t>
      </w:r>
      <w:r w:rsidRPr="005A2074">
        <w:rPr>
          <w:rFonts w:ascii="Palatino Linotype" w:hAnsi="Palatino Linotype"/>
          <w:b/>
        </w:rPr>
        <w:t>[5]</w:t>
      </w:r>
      <w:r w:rsidRPr="005A2074">
        <w:rPr>
          <w:rFonts w:ascii="Palatino Linotype" w:hAnsi="Palatino Linotype"/>
        </w:rPr>
        <w:t xml:space="preserve"> I viandanti che passano per questa città tolgono vettovaglia per quaranta giornate, però che, partendosi da quella verso </w:t>
      </w:r>
      <w:r w:rsidRPr="00390C98">
        <w:rPr>
          <w:rFonts w:ascii="Palatino Linotype" w:hAnsi="Palatino Linotype"/>
          <w:smallCaps/>
        </w:rPr>
        <w:t>tramontana</w:t>
      </w:r>
      <w:r w:rsidRPr="005A2074">
        <w:rPr>
          <w:rFonts w:ascii="Palatino Linotype" w:hAnsi="Palatino Linotype"/>
        </w:rPr>
        <w:t xml:space="preserve">, si cavalca per un deserto quaranta giornate, dove non si trova habitatione alcuna, né stanno le genti se non l’estate nei monti et in alcune valli. </w:t>
      </w:r>
      <w:r w:rsidRPr="005A2074">
        <w:rPr>
          <w:rFonts w:ascii="Palatino Linotype" w:hAnsi="Palatino Linotype"/>
          <w:b/>
        </w:rPr>
        <w:t>[6]</w:t>
      </w:r>
      <w:r w:rsidRPr="005A2074">
        <w:rPr>
          <w:rFonts w:ascii="Palatino Linotype" w:hAnsi="Palatino Linotype"/>
        </w:rPr>
        <w:t xml:space="preserve"> Ivi si trovano acque et boschi di pini, </w:t>
      </w:r>
      <w:r w:rsidRPr="00390C98">
        <w:rPr>
          <w:rFonts w:ascii="Palatino Linotype" w:hAnsi="Palatino Linotype"/>
          <w:smallCaps/>
        </w:rPr>
        <w:t>asini</w:t>
      </w:r>
      <w:r w:rsidRPr="005A2074">
        <w:rPr>
          <w:rFonts w:ascii="Palatino Linotype" w:hAnsi="Palatino Linotype"/>
        </w:rPr>
        <w:t xml:space="preserve"> salvatichi et molte altre bestie similmente salvatiche. </w:t>
      </w:r>
      <w:r w:rsidRPr="005A2074">
        <w:rPr>
          <w:rFonts w:ascii="Palatino Linotype" w:hAnsi="Palatino Linotype"/>
          <w:b/>
        </w:rPr>
        <w:t>[7]</w:t>
      </w:r>
      <w:r w:rsidRPr="005A2074">
        <w:rPr>
          <w:rFonts w:ascii="Palatino Linotype" w:hAnsi="Palatino Linotype"/>
        </w:rPr>
        <w:t xml:space="preserve"> Et quando s’è cavalcato per questo deserto 40 giornate, si trova una città verso </w:t>
      </w:r>
      <w:r w:rsidRPr="00390C98">
        <w:rPr>
          <w:rFonts w:ascii="Palatino Linotype" w:hAnsi="Palatino Linotype"/>
          <w:smallCaps/>
        </w:rPr>
        <w:t>tramontana</w:t>
      </w:r>
      <w:r w:rsidRPr="005A2074">
        <w:rPr>
          <w:rFonts w:ascii="Palatino Linotype" w:hAnsi="Palatino Linotype"/>
        </w:rPr>
        <w:t xml:space="preserve"> detta </w:t>
      </w:r>
      <w:r w:rsidRPr="005A2074">
        <w:rPr>
          <w:rFonts w:ascii="Palatino Linotype" w:hAnsi="Palatino Linotype"/>
          <w:i/>
          <w:u w:val="single"/>
        </w:rPr>
        <w:t>Carachoran</w:t>
      </w:r>
      <w:r>
        <w:rPr>
          <w:rFonts w:ascii="Palatino Linotype" w:hAnsi="Palatino Linotype"/>
        </w:rPr>
        <w:t>.</w:t>
      </w:r>
      <w:r w:rsidRPr="005A2074">
        <w:rPr>
          <w:rFonts w:ascii="Palatino Linotype" w:hAnsi="Palatino Linotype"/>
        </w:rPr>
        <w:t xml:space="preserve"> </w:t>
      </w:r>
      <w:r w:rsidRPr="005A2074">
        <w:rPr>
          <w:rFonts w:ascii="Palatino Linotype" w:hAnsi="Palatino Linotype"/>
          <w:b/>
        </w:rPr>
        <w:t>[8]</w:t>
      </w:r>
      <w:r w:rsidRPr="005A2074">
        <w:rPr>
          <w:rFonts w:ascii="Palatino Linotype" w:hAnsi="Palatino Linotype"/>
        </w:rPr>
        <w:t xml:space="preserve"> Et tutte le provincie sopradette et città, cioè </w:t>
      </w:r>
      <w:r w:rsidRPr="005A2074">
        <w:rPr>
          <w:rFonts w:ascii="Palatino Linotype" w:hAnsi="Palatino Linotype"/>
          <w:i/>
          <w:u w:val="single"/>
        </w:rPr>
        <w:t>Sachion</w:t>
      </w:r>
      <w:r w:rsidRPr="005A2074">
        <w:rPr>
          <w:rFonts w:ascii="Palatino Linotype" w:hAnsi="Palatino Linotype"/>
        </w:rPr>
        <w:t xml:space="preserve">, </w:t>
      </w:r>
      <w:r w:rsidRPr="005A2074">
        <w:rPr>
          <w:rFonts w:ascii="Palatino Linotype" w:hAnsi="Palatino Linotype"/>
          <w:i/>
          <w:u w:val="single"/>
        </w:rPr>
        <w:t>Chamul</w:t>
      </w:r>
      <w:r w:rsidRPr="005A2074">
        <w:rPr>
          <w:rFonts w:ascii="Palatino Linotype" w:hAnsi="Palatino Linotype"/>
        </w:rPr>
        <w:t xml:space="preserve">, </w:t>
      </w:r>
      <w:r w:rsidRPr="005A2074">
        <w:rPr>
          <w:rFonts w:ascii="Palatino Linotype" w:hAnsi="Palatino Linotype"/>
          <w:i/>
          <w:u w:val="single"/>
        </w:rPr>
        <w:t>Chinchitalas</w:t>
      </w:r>
      <w:r w:rsidRPr="005A2074">
        <w:rPr>
          <w:rFonts w:ascii="Palatino Linotype" w:hAnsi="Palatino Linotype"/>
        </w:rPr>
        <w:t xml:space="preserve">, </w:t>
      </w:r>
      <w:r w:rsidRPr="005A2074">
        <w:rPr>
          <w:rFonts w:ascii="Palatino Linotype" w:hAnsi="Palatino Linotype"/>
          <w:i/>
          <w:u w:val="single"/>
        </w:rPr>
        <w:t>Succuir</w:t>
      </w:r>
      <w:r w:rsidRPr="005A2074">
        <w:rPr>
          <w:rFonts w:ascii="Palatino Linotype" w:hAnsi="Palatino Linotype"/>
        </w:rPr>
        <w:t xml:space="preserve">, </w:t>
      </w:r>
      <w:r w:rsidRPr="005A2074">
        <w:rPr>
          <w:rFonts w:ascii="Palatino Linotype" w:hAnsi="Palatino Linotype"/>
          <w:i/>
          <w:u w:val="single"/>
        </w:rPr>
        <w:t>Campion</w:t>
      </w:r>
      <w:r w:rsidRPr="005A2074">
        <w:rPr>
          <w:rFonts w:ascii="Palatino Linotype" w:hAnsi="Palatino Linotype"/>
        </w:rPr>
        <w:t xml:space="preserve"> et </w:t>
      </w:r>
      <w:r w:rsidRPr="005A2074">
        <w:rPr>
          <w:rFonts w:ascii="Palatino Linotype" w:hAnsi="Palatino Linotype"/>
          <w:i/>
          <w:u w:val="single"/>
        </w:rPr>
        <w:t>Ezina</w:t>
      </w:r>
      <w:r w:rsidRPr="005A2074">
        <w:rPr>
          <w:rFonts w:ascii="Palatino Linotype" w:hAnsi="Palatino Linotype"/>
        </w:rPr>
        <w:t xml:space="preserve">, sono pertinenti alla gran provincia di </w:t>
      </w:r>
      <w:r w:rsidRPr="005A2074">
        <w:rPr>
          <w:rFonts w:ascii="Palatino Linotype" w:hAnsi="Palatino Linotype"/>
          <w:i/>
          <w:u w:val="single"/>
        </w:rPr>
        <w:t>Tanguth</w:t>
      </w:r>
      <w:r w:rsidRPr="005A2074">
        <w:rPr>
          <w:rFonts w:ascii="Palatino Linotype" w:hAnsi="Palatino Linotype"/>
        </w:rPr>
        <w:t>.</w:t>
      </w:r>
    </w:p>
    <w:sectPr w:rsidR="00AA51AF" w:rsidSect="005A207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characterSpacingControl w:val="doNotCompress"/>
  <w:compat>
    <w:useFELayout/>
  </w:compat>
  <w:rsids>
    <w:rsidRoot w:val="00CC6D07"/>
    <w:rsid w:val="00040E7E"/>
    <w:rsid w:val="002F21A7"/>
    <w:rsid w:val="00390C98"/>
    <w:rsid w:val="006D7D58"/>
    <w:rsid w:val="00AA053D"/>
    <w:rsid w:val="00AA51AF"/>
    <w:rsid w:val="00BD526D"/>
    <w:rsid w:val="00CC6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A053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2020-03-28T09:37:00Z</dcterms:created>
  <dcterms:modified xsi:type="dcterms:W3CDTF">2020-03-28T09:37:00Z</dcterms:modified>
</cp:coreProperties>
</file>