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83D" w:rsidRPr="004B3105" w:rsidRDefault="0092283D" w:rsidP="00F9488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B3105">
        <w:rPr>
          <w:rFonts w:ascii="Palatino Linotype" w:hAnsi="Palatino Linotype"/>
          <w:b/>
          <w:u w:val="single"/>
        </w:rPr>
        <w:t>V, 35</w:t>
      </w:r>
    </w:p>
    <w:p w:rsidR="0092283D" w:rsidRPr="004B3105" w:rsidRDefault="0092283D" w:rsidP="00F9488E">
      <w:pPr>
        <w:spacing w:after="0" w:line="240" w:lineRule="auto"/>
        <w:jc w:val="both"/>
        <w:rPr>
          <w:rFonts w:ascii="Palatino Linotype" w:hAnsi="Palatino Linotype"/>
        </w:rPr>
      </w:pPr>
      <w:r w:rsidRPr="004B3105">
        <w:rPr>
          <w:rFonts w:ascii="Palatino Linotype" w:hAnsi="Palatino Linotype"/>
        </w:rPr>
        <w:t xml:space="preserve">Qui diremo chi fo el primo </w:t>
      </w:r>
      <w:r w:rsidRPr="004B3105">
        <w:rPr>
          <w:rFonts w:ascii="Palatino Linotype" w:hAnsi="Palatino Linotype"/>
          <w:i/>
        </w:rPr>
        <w:t>Signor de Tartari</w:t>
      </w:r>
      <w:r w:rsidRPr="004B3105">
        <w:rPr>
          <w:rFonts w:ascii="Palatino Linotype" w:hAnsi="Palatino Linotype"/>
        </w:rPr>
        <w:t>.</w:t>
      </w:r>
    </w:p>
    <w:p w:rsidR="0092283D" w:rsidRPr="004B3105" w:rsidRDefault="0092283D" w:rsidP="00F9488E">
      <w:pPr>
        <w:tabs>
          <w:tab w:val="left" w:pos="505"/>
        </w:tabs>
        <w:spacing w:after="0" w:line="240" w:lineRule="auto"/>
        <w:jc w:val="both"/>
        <w:rPr>
          <w:rFonts w:ascii="Palatino Linotype" w:hAnsi="Palatino Linotype"/>
        </w:rPr>
      </w:pPr>
      <w:r w:rsidRPr="004B3105">
        <w:rPr>
          <w:rFonts w:ascii="Palatino Linotype" w:hAnsi="Palatino Linotype"/>
        </w:rPr>
        <w:tab/>
      </w:r>
    </w:p>
    <w:p w:rsidR="007F54B0" w:rsidRPr="004B3105" w:rsidRDefault="004B3105" w:rsidP="00F9488E">
      <w:pPr>
        <w:spacing w:after="0" w:line="240" w:lineRule="auto"/>
        <w:jc w:val="both"/>
        <w:rPr>
          <w:rFonts w:ascii="Palatino Linotype" w:hAnsi="Palatino Linotype"/>
        </w:rPr>
      </w:pPr>
      <w:r w:rsidRPr="004B3105">
        <w:rPr>
          <w:rFonts w:ascii="Palatino Linotype" w:hAnsi="Palatino Linotype"/>
          <w:b/>
        </w:rPr>
        <w:t>[1]</w:t>
      </w:r>
      <w:r w:rsidRPr="004B3105">
        <w:rPr>
          <w:rFonts w:ascii="Palatino Linotype" w:hAnsi="Palatino Linotype"/>
        </w:rPr>
        <w:t xml:space="preserve"> </w:t>
      </w:r>
      <w:r w:rsidR="00F9488E" w:rsidRPr="00FE2997">
        <w:rPr>
          <w:rFonts w:ascii="Palatino Linotype" w:hAnsi="Palatino Linotype"/>
        </w:rPr>
        <w:t xml:space="preserve">‹I›n milezento e setantado del’incharnazion del Nostro Signor Iexu Christo i </w:t>
      </w:r>
      <w:r w:rsidR="00F9488E" w:rsidRPr="00F9488E">
        <w:rPr>
          <w:rFonts w:ascii="Palatino Linotype" w:hAnsi="Palatino Linotype"/>
          <w:i/>
        </w:rPr>
        <w:t>Tartari</w:t>
      </w:r>
      <w:r w:rsidR="00F9488E" w:rsidRPr="00FE2997">
        <w:rPr>
          <w:rFonts w:ascii="Palatino Linotype" w:hAnsi="Palatino Linotype"/>
        </w:rPr>
        <w:t xml:space="preserve"> alesse per suo signor e per suo re uno che in la lor lengua era chiamato </w:t>
      </w:r>
      <w:r w:rsidR="00F9488E" w:rsidRPr="00F9488E">
        <w:rPr>
          <w:rFonts w:ascii="Palatino Linotype" w:hAnsi="Palatino Linotype"/>
          <w:i/>
        </w:rPr>
        <w:t>Zischi Chan</w:t>
      </w:r>
      <w:r w:rsidR="00F9488E" w:rsidRPr="00FE2997">
        <w:rPr>
          <w:rFonts w:ascii="Palatino Linotype" w:hAnsi="Palatino Linotype"/>
        </w:rPr>
        <w:t xml:space="preserve">, el qual era uno homo molto prudente et gaiardo dila persona. </w:t>
      </w:r>
      <w:r w:rsidR="00F9488E" w:rsidRPr="00F9488E">
        <w:rPr>
          <w:rFonts w:ascii="Palatino Linotype" w:hAnsi="Palatino Linotype"/>
          <w:b/>
        </w:rPr>
        <w:t>[2]</w:t>
      </w:r>
      <w:r w:rsidR="00F9488E" w:rsidRPr="00FE2997">
        <w:rPr>
          <w:rFonts w:ascii="Palatino Linotype" w:hAnsi="Palatino Linotype"/>
        </w:rPr>
        <w:t xml:space="preserve"> Onde questo </w:t>
      </w:r>
      <w:r w:rsidR="00F9488E" w:rsidRPr="00F9488E">
        <w:rPr>
          <w:rFonts w:ascii="Palatino Linotype" w:hAnsi="Palatino Linotype"/>
          <w:i/>
        </w:rPr>
        <w:t>Zischi Chan</w:t>
      </w:r>
      <w:r w:rsidR="00F9488E" w:rsidRPr="00FE2997">
        <w:rPr>
          <w:rFonts w:ascii="Palatino Linotype" w:hAnsi="Palatino Linotype"/>
        </w:rPr>
        <w:t xml:space="preserve"> dignissimamente rezeva la signoria et in pocho tempo venero tanti </w:t>
      </w:r>
      <w:r w:rsidR="00F9488E" w:rsidRPr="00F9488E">
        <w:rPr>
          <w:rFonts w:ascii="Palatino Linotype" w:hAnsi="Palatino Linotype"/>
          <w:i/>
        </w:rPr>
        <w:t>Tartari</w:t>
      </w:r>
      <w:r w:rsidR="00F9488E" w:rsidRPr="00FE2997">
        <w:rPr>
          <w:rFonts w:ascii="Palatino Linotype" w:hAnsi="Palatino Linotype"/>
        </w:rPr>
        <w:t xml:space="preserve"> soto la signoria di questo ch’era uno numero infinito. </w:t>
      </w:r>
      <w:r w:rsidR="00F9488E" w:rsidRPr="00F9488E">
        <w:rPr>
          <w:rFonts w:ascii="Palatino Linotype" w:hAnsi="Palatino Linotype"/>
          <w:b/>
        </w:rPr>
        <w:t>[3]</w:t>
      </w:r>
      <w:r w:rsidR="00F9488E" w:rsidRPr="00FE2997">
        <w:rPr>
          <w:rFonts w:ascii="Palatino Linotype" w:hAnsi="Palatino Linotype"/>
        </w:rPr>
        <w:t xml:space="preserve"> Et ’sto signor vedendo tanta zente se messe inn ordene de arme e de vituaria et andoe inn altre parte, chonquistando molte provinzie, sì che in pocho tempo chonquistoe nuove provinzie al so dominio</w:t>
      </w:r>
      <w:r w:rsidR="00F9488E" w:rsidRPr="00F9488E">
        <w:rPr>
          <w:rFonts w:ascii="Palatino Linotype" w:hAnsi="Palatino Linotype"/>
          <w:b/>
        </w:rPr>
        <w:t>. [4]</w:t>
      </w:r>
      <w:r w:rsidR="00F9488E" w:rsidRPr="00FE2997">
        <w:rPr>
          <w:rFonts w:ascii="Palatino Linotype" w:hAnsi="Palatino Linotype"/>
        </w:rPr>
        <w:t xml:space="preserve"> Et ognuno che se sotometea a lui non li tole|a |34r| chossa alguna né non li fea algun dano, ma li chonduxea chon lui per aquistar dele altre provinzie. </w:t>
      </w:r>
      <w:r w:rsidR="00F9488E" w:rsidRPr="00F9488E">
        <w:rPr>
          <w:rFonts w:ascii="Palatino Linotype" w:hAnsi="Palatino Linotype"/>
          <w:b/>
        </w:rPr>
        <w:t xml:space="preserve">[5] </w:t>
      </w:r>
      <w:r w:rsidR="00F9488E" w:rsidRPr="00FE2997">
        <w:rPr>
          <w:rFonts w:ascii="Palatino Linotype" w:hAnsi="Palatino Linotype"/>
        </w:rPr>
        <w:t xml:space="preserve">Et vezando la zente la bontade e lo portamento bon de chostui, volentiera lo seguia. </w:t>
      </w:r>
      <w:r w:rsidR="00F9488E" w:rsidRPr="00F9488E">
        <w:rPr>
          <w:rFonts w:ascii="Palatino Linotype" w:hAnsi="Palatino Linotype"/>
          <w:b/>
        </w:rPr>
        <w:t>[6]</w:t>
      </w:r>
      <w:r w:rsidR="00F9488E" w:rsidRPr="00FE2997">
        <w:rPr>
          <w:rFonts w:ascii="Palatino Linotype" w:hAnsi="Palatino Linotype"/>
        </w:rPr>
        <w:t xml:space="preserve"> Et vezendo questo </w:t>
      </w:r>
      <w:r w:rsidR="00F9488E" w:rsidRPr="00F9488E">
        <w:rPr>
          <w:rFonts w:ascii="Palatino Linotype" w:hAnsi="Palatino Linotype"/>
          <w:i/>
        </w:rPr>
        <w:t>Zischi Chan</w:t>
      </w:r>
      <w:r w:rsidR="00F9488E" w:rsidRPr="00FE2997">
        <w:rPr>
          <w:rFonts w:ascii="Palatino Linotype" w:hAnsi="Palatino Linotype"/>
        </w:rPr>
        <w:t xml:space="preserve"> che tanta zente l’obedia et sequiva, se dispoxe de aquistar una gran parte del mondo, et mandò suoi anbassadori al </w:t>
      </w:r>
      <w:r w:rsidR="00F9488E" w:rsidRPr="00F9488E">
        <w:rPr>
          <w:rFonts w:ascii="Palatino Linotype" w:hAnsi="Palatino Linotype"/>
          <w:i/>
        </w:rPr>
        <w:t>Prete Zane</w:t>
      </w:r>
      <w:r w:rsidR="00F9488E" w:rsidRPr="00FE2997">
        <w:rPr>
          <w:rFonts w:ascii="Palatino Linotype" w:hAnsi="Palatino Linotype"/>
        </w:rPr>
        <w:t xml:space="preserve"> digando che lui volea so figlia per moie. </w:t>
      </w:r>
      <w:r w:rsidR="00F9488E" w:rsidRPr="00F9488E">
        <w:rPr>
          <w:rFonts w:ascii="Palatino Linotype" w:hAnsi="Palatino Linotype"/>
          <w:b/>
        </w:rPr>
        <w:t>[7]</w:t>
      </w:r>
      <w:r w:rsidR="00F9488E" w:rsidRPr="00FE2997">
        <w:rPr>
          <w:rFonts w:ascii="Palatino Linotype" w:hAnsi="Palatino Linotype"/>
        </w:rPr>
        <w:t xml:space="preserve"> Et quando el </w:t>
      </w:r>
      <w:r w:rsidR="00F9488E" w:rsidRPr="00F9488E">
        <w:rPr>
          <w:rFonts w:ascii="Palatino Linotype" w:hAnsi="Palatino Linotype"/>
          <w:i/>
        </w:rPr>
        <w:t>Prete Zane</w:t>
      </w:r>
      <w:r w:rsidR="00F9488E" w:rsidRPr="00FE2997">
        <w:rPr>
          <w:rFonts w:ascii="Palatino Linotype" w:hAnsi="Palatino Linotype"/>
        </w:rPr>
        <w:t xml:space="preserve"> ave intexo che </w:t>
      </w:r>
      <w:r w:rsidR="00F9488E" w:rsidRPr="00F9488E">
        <w:rPr>
          <w:rFonts w:ascii="Palatino Linotype" w:hAnsi="Palatino Linotype"/>
          <w:i/>
        </w:rPr>
        <w:t>Zischi Chan</w:t>
      </w:r>
      <w:r w:rsidR="00F9488E" w:rsidRPr="00FE2997">
        <w:rPr>
          <w:rFonts w:ascii="Palatino Linotype" w:hAnsi="Palatino Linotype"/>
        </w:rPr>
        <w:t xml:space="preserve"> volea so figlia per moglie, ave grandissima melinchonia, et disse ali anbasadori: «Non se vergogna </w:t>
      </w:r>
      <w:r w:rsidR="00F9488E" w:rsidRPr="00F9488E">
        <w:rPr>
          <w:rFonts w:ascii="Palatino Linotype" w:hAnsi="Palatino Linotype"/>
          <w:i/>
        </w:rPr>
        <w:t>Zis Chan</w:t>
      </w:r>
      <w:r w:rsidR="00F9488E" w:rsidRPr="00FE2997">
        <w:rPr>
          <w:rFonts w:ascii="Palatino Linotype" w:hAnsi="Palatino Linotype"/>
        </w:rPr>
        <w:t xml:space="preserve"> de domandar mia fia per moie, essendo mio sudito e mio vasallo? </w:t>
      </w:r>
      <w:r w:rsidR="00F9488E" w:rsidRPr="00F9488E">
        <w:rPr>
          <w:rFonts w:ascii="Palatino Linotype" w:hAnsi="Palatino Linotype"/>
          <w:b/>
        </w:rPr>
        <w:t>[8]</w:t>
      </w:r>
      <w:r w:rsidR="00F9488E" w:rsidRPr="00FE2997">
        <w:rPr>
          <w:rFonts w:ascii="Palatino Linotype" w:hAnsi="Palatino Linotype"/>
        </w:rPr>
        <w:t xml:space="preserve"> Ma diteli da mia parte che avanti sofrirave bruxar mia figlia che io i la desse per moglie; et anchora li direte ch’el è di mestier che lo faza morir chomo traditore e perfido homo chontra la sso signoria!». </w:t>
      </w:r>
      <w:r w:rsidR="00F9488E" w:rsidRPr="00F9488E">
        <w:rPr>
          <w:rFonts w:ascii="Palatino Linotype" w:hAnsi="Palatino Linotype"/>
          <w:b/>
        </w:rPr>
        <w:t>[9]</w:t>
      </w:r>
      <w:r w:rsidR="00F9488E" w:rsidRPr="00FE2997">
        <w:rPr>
          <w:rFonts w:ascii="Palatino Linotype" w:hAnsi="Palatino Linotype"/>
        </w:rPr>
        <w:t xml:space="preserve"> Et poi chon gran ira disse ali anbassadori che inchontinente i se dovesse partir dala so prexenza e che zamai i non dovesse tornar a lui, soto pena dela vita. </w:t>
      </w:r>
      <w:r w:rsidR="00F9488E" w:rsidRPr="00F9488E">
        <w:rPr>
          <w:rFonts w:ascii="Palatino Linotype" w:hAnsi="Palatino Linotype"/>
          <w:b/>
        </w:rPr>
        <w:t>[10]</w:t>
      </w:r>
      <w:r w:rsidR="00F9488E" w:rsidRPr="00FE2997">
        <w:rPr>
          <w:rFonts w:ascii="Palatino Linotype" w:hAnsi="Palatino Linotype"/>
        </w:rPr>
        <w:t xml:space="preserve"> Di che avendo i diti anbassadori aldido questo, inchontinente se partì da lui e tornò dal so signore, e tuto per hordene li disse quelo li avea dito el </w:t>
      </w:r>
      <w:r w:rsidR="00F9488E" w:rsidRPr="00F9488E">
        <w:rPr>
          <w:rFonts w:ascii="Palatino Linotype" w:hAnsi="Palatino Linotype"/>
          <w:i/>
        </w:rPr>
        <w:t>Prete Zane</w:t>
      </w:r>
      <w:r w:rsidR="00F9488E" w:rsidRPr="00FE2997">
        <w:rPr>
          <w:rFonts w:ascii="Palatino Linotype" w:hAnsi="Palatino Linotype"/>
        </w:rPr>
        <w:t>.</w:t>
      </w:r>
    </w:p>
    <w:sectPr w:rsidR="007F54B0" w:rsidRPr="004B3105" w:rsidSect="0092283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4FE" w:rsidRDefault="00AF24FE" w:rsidP="0092283D">
      <w:pPr>
        <w:spacing w:after="0" w:line="240" w:lineRule="auto"/>
      </w:pPr>
      <w:r>
        <w:separator/>
      </w:r>
    </w:p>
  </w:endnote>
  <w:endnote w:type="continuationSeparator" w:id="1">
    <w:p w:rsidR="00AF24FE" w:rsidRDefault="00AF24FE" w:rsidP="0092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4FE" w:rsidRDefault="00AF24FE" w:rsidP="0092283D">
      <w:pPr>
        <w:spacing w:after="0" w:line="240" w:lineRule="auto"/>
      </w:pPr>
      <w:r>
        <w:separator/>
      </w:r>
    </w:p>
  </w:footnote>
  <w:footnote w:type="continuationSeparator" w:id="1">
    <w:p w:rsidR="00AF24FE" w:rsidRDefault="00AF24FE" w:rsidP="00922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283D"/>
    <w:rsid w:val="00290D18"/>
    <w:rsid w:val="004B3105"/>
    <w:rsid w:val="006218CD"/>
    <w:rsid w:val="007F54B0"/>
    <w:rsid w:val="0092283D"/>
    <w:rsid w:val="00AF24FE"/>
    <w:rsid w:val="00D27292"/>
    <w:rsid w:val="00F94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0D1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9228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92283D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92283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2020-03-28T10:57:00Z</dcterms:created>
  <dcterms:modified xsi:type="dcterms:W3CDTF">2020-03-28T10:57:00Z</dcterms:modified>
</cp:coreProperties>
</file>