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E6" w:rsidRPr="00C67AE6" w:rsidRDefault="00C67AE6" w:rsidP="00C66D9F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C67AE6">
        <w:rPr>
          <w:rFonts w:ascii="Palatino Linotype" w:hAnsi="Palatino Linotype"/>
          <w:b/>
          <w:sz w:val="22"/>
          <w:szCs w:val="22"/>
          <w:u w:val="single"/>
          <w:lang w:val="fr-FR"/>
        </w:rPr>
        <w:t xml:space="preserve">L, 60 </w:t>
      </w:r>
    </w:p>
    <w:p w:rsidR="00C67AE6" w:rsidRPr="00C66D9F" w:rsidRDefault="00C67AE6" w:rsidP="00C66D9F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C66D9F">
        <w:rPr>
          <w:rFonts w:ascii="Palatino Linotype" w:hAnsi="Palatino Linotype"/>
          <w:sz w:val="22"/>
          <w:szCs w:val="22"/>
          <w:lang w:val="fr-FR"/>
        </w:rPr>
        <w:t xml:space="preserve">De vita et moribus </w:t>
      </w:r>
      <w:r w:rsidRPr="00C66D9F">
        <w:rPr>
          <w:rFonts w:ascii="Palatino Linotype" w:hAnsi="Palatino Linotype"/>
          <w:i/>
          <w:sz w:val="22"/>
          <w:szCs w:val="22"/>
          <w:lang w:val="fr-FR"/>
        </w:rPr>
        <w:t>Tartarorum</w:t>
      </w:r>
      <w:r w:rsidRPr="00C66D9F">
        <w:rPr>
          <w:rFonts w:ascii="Palatino Linotype" w:hAnsi="Palatino Linotype"/>
          <w:sz w:val="22"/>
          <w:szCs w:val="22"/>
          <w:lang w:val="fr-FR"/>
        </w:rPr>
        <w:t>.</w:t>
      </w:r>
    </w:p>
    <w:p w:rsidR="00C67AE6" w:rsidRPr="00DE609C" w:rsidRDefault="00C67AE6" w:rsidP="00C66D9F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</w:p>
    <w:p w:rsidR="00D620EB" w:rsidRDefault="00C67AE6" w:rsidP="00C66D9F">
      <w:pPr>
        <w:spacing w:after="0" w:line="240" w:lineRule="auto"/>
        <w:jc w:val="both"/>
      </w:pPr>
      <w:r w:rsidRPr="00C67AE6">
        <w:rPr>
          <w:rFonts w:ascii="Palatino Linotype" w:hAnsi="Palatino Linotype"/>
          <w:b/>
        </w:rPr>
        <w:t>[1]</w:t>
      </w:r>
      <w:r w:rsidRPr="00DE609C">
        <w:rPr>
          <w:rFonts w:ascii="Palatino Linotype" w:hAnsi="Palatino Linotype"/>
        </w:rPr>
        <w:t xml:space="preserve"> </w:t>
      </w:r>
      <w:r w:rsidRPr="00C67AE6">
        <w:rPr>
          <w:rFonts w:ascii="Palatino Linotype" w:hAnsi="Palatino Linotype"/>
          <w:i/>
        </w:rPr>
        <w:t>Tartarorum</w:t>
      </w:r>
      <w:r w:rsidRPr="00DE609C">
        <w:rPr>
          <w:rFonts w:ascii="Palatino Linotype" w:hAnsi="Palatino Linotype"/>
        </w:rPr>
        <w:t xml:space="preserve"> diversi sunt mores et consuetudines. Manent enim in yeme in planiciebus et in locis calidis, ubi sit herba et pascua bona; estate vero ad frigidioria se transferunt, in montibus et vallibus ubi habeant aquas et pascua pro eorum bestiis conservandis. </w:t>
      </w:r>
      <w:r w:rsidRPr="00C67AE6">
        <w:rPr>
          <w:rFonts w:ascii="Palatino Linotype" w:hAnsi="Palatino Linotype"/>
          <w:b/>
        </w:rPr>
        <w:t>[2]</w:t>
      </w:r>
      <w:r w:rsidRPr="00DE609C">
        <w:rPr>
          <w:rFonts w:ascii="Palatino Linotype" w:hAnsi="Palatino Linotype"/>
        </w:rPr>
        <w:t xml:space="preserve"> Domunculas habent ex parv‹is› lignis rotundis, quas – cum necesse fuerit – cohoperiunt </w:t>
      </w:r>
      <w:r w:rsidRPr="00C67AE6">
        <w:rPr>
          <w:rFonts w:ascii="Palatino Linotype" w:hAnsi="Palatino Linotype"/>
          <w:smallCaps/>
        </w:rPr>
        <w:t>feno</w:t>
      </w:r>
      <w:r w:rsidRPr="00DE609C">
        <w:rPr>
          <w:rFonts w:ascii="Palatino Linotype" w:hAnsi="Palatino Linotype"/>
        </w:rPr>
        <w:t xml:space="preserve">; ipsasque secum leviter portant, et taliter ipsas ordinant quod earum porte semper </w:t>
      </w:r>
      <w:r w:rsidRPr="00C67AE6">
        <w:rPr>
          <w:rFonts w:ascii="Palatino Linotype" w:hAnsi="Palatino Linotype"/>
          <w:smallCaps/>
        </w:rPr>
        <w:t>meridiem</w:t>
      </w:r>
      <w:r w:rsidRPr="00DE609C">
        <w:rPr>
          <w:rFonts w:ascii="Palatino Linotype" w:hAnsi="Palatino Linotype"/>
        </w:rPr>
        <w:t xml:space="preserve"> respiciunt. </w:t>
      </w:r>
      <w:r w:rsidRPr="00C67AE6">
        <w:rPr>
          <w:rFonts w:ascii="Palatino Linotype" w:hAnsi="Palatino Linotype"/>
          <w:b/>
        </w:rPr>
        <w:t>[3]</w:t>
      </w:r>
      <w:r w:rsidRPr="00DE609C">
        <w:rPr>
          <w:rFonts w:ascii="Palatino Linotype" w:hAnsi="Palatino Linotype"/>
        </w:rPr>
        <w:t xml:space="preserve"> Habent ‹eciam› currus </w:t>
      </w:r>
      <w:r w:rsidRPr="00C67AE6">
        <w:rPr>
          <w:rFonts w:ascii="Palatino Linotype" w:hAnsi="Palatino Linotype"/>
          <w:smallCaps/>
        </w:rPr>
        <w:t>filtro</w:t>
      </w:r>
      <w:r w:rsidRPr="00DE609C">
        <w:rPr>
          <w:rFonts w:ascii="Palatino Linotype" w:hAnsi="Palatino Linotype"/>
        </w:rPr>
        <w:t xml:space="preserve"> nigro cohopertos, taliter ordinato quod si continuo plueret nichil interius lederetur; et in talibus curribus ferunt eorum uxores et filios. Et hos currus trahunt </w:t>
      </w:r>
      <w:r w:rsidRPr="00C67AE6">
        <w:rPr>
          <w:rFonts w:ascii="Palatino Linotype" w:hAnsi="Palatino Linotype"/>
          <w:smallCaps/>
        </w:rPr>
        <w:t>boves</w:t>
      </w:r>
      <w:r w:rsidRPr="00DE609C">
        <w:rPr>
          <w:rFonts w:ascii="Palatino Linotype" w:hAnsi="Palatino Linotype"/>
        </w:rPr>
        <w:t xml:space="preserve">, aliquando </w:t>
      </w:r>
      <w:r w:rsidRPr="00C67AE6">
        <w:rPr>
          <w:rFonts w:ascii="Palatino Linotype" w:hAnsi="Palatino Linotype"/>
          <w:smallCaps/>
        </w:rPr>
        <w:t>cameli</w:t>
      </w:r>
      <w:r w:rsidRPr="00DE609C">
        <w:rPr>
          <w:rFonts w:ascii="Palatino Linotype" w:hAnsi="Palatino Linotype"/>
        </w:rPr>
        <w:t xml:space="preserve">. </w:t>
      </w:r>
      <w:r w:rsidRPr="00C67AE6">
        <w:rPr>
          <w:rFonts w:ascii="Palatino Linotype" w:hAnsi="Palatino Linotype"/>
          <w:b/>
        </w:rPr>
        <w:t>[4]</w:t>
      </w:r>
      <w:r w:rsidRPr="00DE609C">
        <w:rPr>
          <w:rFonts w:ascii="Palatino Linotype" w:hAnsi="Palatino Linotype"/>
        </w:rPr>
        <w:t xml:space="preserve"> Mulieres eciam, ipse emunt et vendunt, et breviter omnia necessaria viris et famulis faciunt; homines autem in nullo se impediunt preter quam in exercitibus et venationibus. </w:t>
      </w:r>
      <w:r w:rsidRPr="00C67AE6">
        <w:rPr>
          <w:rFonts w:ascii="Palatino Linotype" w:hAnsi="Palatino Linotype"/>
          <w:b/>
          <w:lang w:val="fr-FR"/>
        </w:rPr>
        <w:t>[5]</w:t>
      </w:r>
      <w:r w:rsidRPr="00DE609C">
        <w:rPr>
          <w:rFonts w:ascii="Palatino Linotype" w:hAnsi="Palatino Linotype"/>
          <w:lang w:val="fr-FR"/>
        </w:rPr>
        <w:t xml:space="preserve"> Vivunt ex carnibus et lacte; et commedunt ex quibuscumque carnibus, ita quod ex </w:t>
      </w:r>
      <w:r w:rsidRPr="00C67AE6">
        <w:rPr>
          <w:rFonts w:ascii="Palatino Linotype" w:hAnsi="Palatino Linotype"/>
          <w:smallCaps/>
          <w:lang w:val="fr-FR"/>
        </w:rPr>
        <w:t>muribus faraonis</w:t>
      </w:r>
      <w:r w:rsidRPr="00DE609C">
        <w:rPr>
          <w:rFonts w:ascii="Palatino Linotype" w:hAnsi="Palatino Linotype"/>
          <w:lang w:val="fr-FR"/>
        </w:rPr>
        <w:t xml:space="preserve"> (de quibus habent habundanter) et ex </w:t>
      </w:r>
      <w:r w:rsidRPr="00C67AE6">
        <w:rPr>
          <w:rFonts w:ascii="Palatino Linotype" w:hAnsi="Palatino Linotype"/>
          <w:smallCaps/>
          <w:lang w:val="fr-FR"/>
        </w:rPr>
        <w:t>canibus</w:t>
      </w:r>
      <w:r w:rsidRPr="00DE609C">
        <w:rPr>
          <w:rFonts w:ascii="Palatino Linotype" w:hAnsi="Palatino Linotype"/>
          <w:lang w:val="fr-FR"/>
        </w:rPr>
        <w:t xml:space="preserve"> et </w:t>
      </w:r>
      <w:r w:rsidRPr="00C67AE6">
        <w:rPr>
          <w:rFonts w:ascii="Palatino Linotype" w:hAnsi="Palatino Linotype"/>
          <w:smallCaps/>
          <w:lang w:val="fr-FR"/>
        </w:rPr>
        <w:t>equis</w:t>
      </w:r>
      <w:r w:rsidRPr="00DE609C">
        <w:rPr>
          <w:rFonts w:ascii="Palatino Linotype" w:hAnsi="Palatino Linotype"/>
          <w:lang w:val="fr-FR"/>
        </w:rPr>
        <w:t xml:space="preserve"> commedunt; et libenter ex equino lacte bibunt. </w:t>
      </w:r>
      <w:r w:rsidRPr="00C67AE6">
        <w:rPr>
          <w:rFonts w:ascii="Palatino Linotype" w:hAnsi="Palatino Linotype"/>
          <w:b/>
          <w:lang w:val="fr-FR"/>
        </w:rPr>
        <w:t>[6]</w:t>
      </w:r>
      <w:r w:rsidRPr="00DE609C">
        <w:rPr>
          <w:rFonts w:ascii="Palatino Linotype" w:hAnsi="Palatino Linotype"/>
          <w:lang w:val="fr-FR"/>
        </w:rPr>
        <w:t xml:space="preserve"> Uxores vero alterius nullo modo quis tangeret: habent enim pro turpi et inconvenienti valde; et eorum uxores sunt bone et legales viris. </w:t>
      </w:r>
      <w:r w:rsidRPr="00C67AE6">
        <w:rPr>
          <w:rFonts w:ascii="Palatino Linotype" w:hAnsi="Palatino Linotype"/>
          <w:b/>
          <w:lang w:val="fr-FR"/>
        </w:rPr>
        <w:t>[7]</w:t>
      </w:r>
      <w:r w:rsidRPr="00DE609C">
        <w:rPr>
          <w:rFonts w:ascii="Palatino Linotype" w:hAnsi="Palatino Linotype"/>
          <w:lang w:val="fr-FR"/>
        </w:rPr>
        <w:t xml:space="preserve"> Eor‹um› matrimonia faciunt in hunc modum. Nichil dat uxor viro, sed e converso vir uxori dotes exibet; et est licitum viro ad libitum uxores accipere usque ad .100., dummodo ipsas manutenere possit; verumtamen pro meliori et veriori semper primam retinent. </w:t>
      </w:r>
      <w:r w:rsidRPr="00C67AE6">
        <w:rPr>
          <w:rFonts w:ascii="Palatino Linotype" w:hAnsi="Palatino Linotype"/>
          <w:b/>
          <w:lang w:val="fr-FR"/>
        </w:rPr>
        <w:t>[8]</w:t>
      </w:r>
      <w:r w:rsidRPr="00DE609C">
        <w:rPr>
          <w:rFonts w:ascii="Palatino Linotype" w:hAnsi="Palatino Linotype"/>
          <w:lang w:val="fr-FR"/>
        </w:rPr>
        <w:t xml:space="preserve"> Et habent plures filios omnibus aliis gentibus, quod ex uxorum multitudine provenit. </w:t>
      </w:r>
      <w:r w:rsidRPr="00C67AE6">
        <w:rPr>
          <w:rFonts w:ascii="Palatino Linotype" w:hAnsi="Palatino Linotype"/>
          <w:b/>
          <w:lang w:val="fr-FR"/>
        </w:rPr>
        <w:t>[9]</w:t>
      </w:r>
      <w:r w:rsidRPr="00DE609C">
        <w:rPr>
          <w:rFonts w:ascii="Palatino Linotype" w:hAnsi="Palatino Linotype"/>
          <w:lang w:val="fr-FR"/>
        </w:rPr>
        <w:t xml:space="preserve"> Accipiunt eciam in uxores consanguineas et uxores fratrum, dum tamen mortui fuerint; et quod plus est, mortuo patre, filius eius maior uxorem patris – dum tamen non fuerit eius mater – recipit in uxorem. </w:t>
      </w:r>
      <w:r w:rsidRPr="00C67AE6">
        <w:rPr>
          <w:rFonts w:ascii="Palatino Linotype" w:hAnsi="Palatino Linotype"/>
          <w:b/>
          <w:lang w:val="fr-FR"/>
        </w:rPr>
        <w:t>[10]</w:t>
      </w:r>
      <w:r w:rsidRPr="00DE609C">
        <w:rPr>
          <w:rFonts w:ascii="Palatino Linotype" w:hAnsi="Palatino Linotype"/>
          <w:lang w:val="fr-FR"/>
        </w:rPr>
        <w:t xml:space="preserve"> Et in eorum uxorationibus magnas valde celebrant nuptias.</w:t>
      </w:r>
    </w:p>
    <w:sectPr w:rsidR="00D620EB" w:rsidSect="0093555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C67AE6"/>
    <w:rsid w:val="009E3D85"/>
    <w:rsid w:val="00C66D9F"/>
    <w:rsid w:val="00C67AE6"/>
    <w:rsid w:val="00D6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3D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C67AE6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C67AE6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2020-03-28T14:14:00Z</dcterms:created>
  <dcterms:modified xsi:type="dcterms:W3CDTF">2020-03-28T14:14:00Z</dcterms:modified>
</cp:coreProperties>
</file>