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55F" w:rsidRPr="0038455F" w:rsidRDefault="0038455F" w:rsidP="00146363">
      <w:pPr>
        <w:spacing w:after="0" w:line="240" w:lineRule="auto"/>
        <w:jc w:val="both"/>
        <w:rPr>
          <w:rFonts w:ascii="Palatino Linotype" w:hAnsi="Palatino Linotype"/>
          <w:b/>
          <w:u w:val="single"/>
        </w:rPr>
      </w:pPr>
      <w:r w:rsidRPr="0038455F">
        <w:rPr>
          <w:rFonts w:ascii="Palatino Linotype" w:hAnsi="Palatino Linotype"/>
          <w:b/>
          <w:u w:val="single"/>
        </w:rPr>
        <w:t>V, 36</w:t>
      </w:r>
    </w:p>
    <w:p w:rsidR="0038455F" w:rsidRPr="0038455F" w:rsidRDefault="0038455F" w:rsidP="00146363">
      <w:pPr>
        <w:spacing w:after="0" w:line="240" w:lineRule="auto"/>
        <w:jc w:val="both"/>
        <w:rPr>
          <w:rFonts w:ascii="Palatino Linotype" w:hAnsi="Palatino Linotype"/>
        </w:rPr>
      </w:pPr>
      <w:r w:rsidRPr="0038455F">
        <w:rPr>
          <w:rFonts w:ascii="Palatino Linotype" w:hAnsi="Palatino Linotype"/>
        </w:rPr>
        <w:t xml:space="preserve">Deli altri signori de’ </w:t>
      </w:r>
      <w:r w:rsidRPr="0038455F">
        <w:rPr>
          <w:rFonts w:ascii="Palatino Linotype" w:hAnsi="Palatino Linotype"/>
          <w:i/>
        </w:rPr>
        <w:t>Tartari</w:t>
      </w:r>
      <w:r w:rsidRPr="0038455F">
        <w:rPr>
          <w:rFonts w:ascii="Palatino Linotype" w:hAnsi="Palatino Linotype"/>
        </w:rPr>
        <w:t xml:space="preserve"> et dele lor uxanze e chostumi.</w:t>
      </w:r>
    </w:p>
    <w:p w:rsidR="0038455F" w:rsidRPr="0038455F" w:rsidRDefault="0038455F" w:rsidP="00146363">
      <w:pPr>
        <w:spacing w:after="0" w:line="240" w:lineRule="auto"/>
        <w:jc w:val="both"/>
        <w:rPr>
          <w:rFonts w:ascii="Palatino Linotype" w:hAnsi="Palatino Linotype"/>
        </w:rPr>
      </w:pPr>
    </w:p>
    <w:p w:rsidR="00D63D56" w:rsidRPr="0038455F" w:rsidRDefault="0038455F" w:rsidP="00146363">
      <w:pPr>
        <w:tabs>
          <w:tab w:val="left" w:pos="7500"/>
        </w:tabs>
        <w:spacing w:after="0" w:line="240" w:lineRule="auto"/>
        <w:jc w:val="both"/>
        <w:rPr>
          <w:rFonts w:ascii="Palatino Linotype" w:hAnsi="Palatino Linotype"/>
        </w:rPr>
      </w:pPr>
      <w:r w:rsidRPr="0038455F">
        <w:rPr>
          <w:rFonts w:ascii="Palatino Linotype" w:hAnsi="Palatino Linotype"/>
          <w:b/>
        </w:rPr>
        <w:t>[1</w:t>
      </w:r>
      <w:r w:rsidR="00752DE7">
        <w:rPr>
          <w:rFonts w:ascii="Palatino Linotype" w:hAnsi="Palatino Linotype"/>
          <w:b/>
        </w:rPr>
        <w:t>]</w:t>
      </w:r>
      <w:r w:rsidR="00752DE7" w:rsidRPr="00D77C90">
        <w:rPr>
          <w:rFonts w:ascii="Palatino Linotype" w:hAnsi="Palatino Linotype"/>
        </w:rPr>
        <w:t xml:space="preserve"> ‹D›apuo’ </w:t>
      </w:r>
      <w:r w:rsidR="00752DE7" w:rsidRPr="00752DE7">
        <w:rPr>
          <w:rFonts w:ascii="Palatino Linotype" w:hAnsi="Palatino Linotype"/>
          <w:i/>
        </w:rPr>
        <w:t>Zischi Chan</w:t>
      </w:r>
      <w:r w:rsidR="00752DE7" w:rsidRPr="00D77C90">
        <w:rPr>
          <w:rFonts w:ascii="Palatino Linotype" w:hAnsi="Palatino Linotype"/>
        </w:rPr>
        <w:t xml:space="preserve">, primo signor de’ </w:t>
      </w:r>
      <w:r w:rsidR="00752DE7" w:rsidRPr="00752DE7">
        <w:rPr>
          <w:rFonts w:ascii="Palatino Linotype" w:hAnsi="Palatino Linotype"/>
          <w:i/>
        </w:rPr>
        <w:t>Tartari</w:t>
      </w:r>
      <w:r w:rsidR="00752DE7" w:rsidRPr="00D77C90">
        <w:rPr>
          <w:rFonts w:ascii="Palatino Linotype" w:hAnsi="Palatino Linotype"/>
        </w:rPr>
        <w:t xml:space="preserve">, regnò </w:t>
      </w:r>
      <w:r w:rsidR="00752DE7" w:rsidRPr="00752DE7">
        <w:rPr>
          <w:rFonts w:ascii="Palatino Linotype" w:hAnsi="Palatino Linotype"/>
          <w:i/>
        </w:rPr>
        <w:t>Bachui Chan</w:t>
      </w:r>
      <w:r w:rsidR="00752DE7" w:rsidRPr="00D77C90">
        <w:rPr>
          <w:rFonts w:ascii="Palatino Linotype" w:hAnsi="Palatino Linotype"/>
        </w:rPr>
        <w:t xml:space="preserve">, et drieto questo regnò </w:t>
      </w:r>
      <w:r w:rsidR="00752DE7" w:rsidRPr="00752DE7">
        <w:rPr>
          <w:rFonts w:ascii="Palatino Linotype" w:hAnsi="Palatino Linotype"/>
          <w:i/>
        </w:rPr>
        <w:t>Altu Chan</w:t>
      </w:r>
      <w:r w:rsidR="00752DE7" w:rsidRPr="00D77C90">
        <w:rPr>
          <w:rFonts w:ascii="Palatino Linotype" w:hAnsi="Palatino Linotype"/>
        </w:rPr>
        <w:t xml:space="preserve">; dapuo’ </w:t>
      </w:r>
      <w:r w:rsidR="00752DE7" w:rsidRPr="00752DE7">
        <w:rPr>
          <w:rFonts w:ascii="Palatino Linotype" w:hAnsi="Palatino Linotype"/>
          <w:i/>
        </w:rPr>
        <w:t>Altu Chan</w:t>
      </w:r>
      <w:r w:rsidR="00752DE7" w:rsidRPr="00D77C90">
        <w:rPr>
          <w:rFonts w:ascii="Palatino Linotype" w:hAnsi="Palatino Linotype"/>
        </w:rPr>
        <w:t xml:space="preserve"> regnò </w:t>
      </w:r>
      <w:r w:rsidR="00752DE7" w:rsidRPr="00752DE7">
        <w:rPr>
          <w:rFonts w:ascii="Palatino Linotype" w:hAnsi="Palatino Linotype"/>
          <w:i/>
        </w:rPr>
        <w:t>Magu Chan</w:t>
      </w:r>
      <w:r w:rsidR="00752DE7" w:rsidRPr="00D77C90">
        <w:rPr>
          <w:rFonts w:ascii="Palatino Linotype" w:hAnsi="Palatino Linotype"/>
        </w:rPr>
        <w:t xml:space="preserve">; dapuo’ </w:t>
      </w:r>
      <w:r w:rsidR="00752DE7" w:rsidRPr="00752DE7">
        <w:rPr>
          <w:rFonts w:ascii="Palatino Linotype" w:hAnsi="Palatino Linotype"/>
          <w:i/>
        </w:rPr>
        <w:t>Magu Chan</w:t>
      </w:r>
      <w:r w:rsidR="00752DE7" w:rsidRPr="00D77C90">
        <w:rPr>
          <w:rFonts w:ascii="Palatino Linotype" w:hAnsi="Palatino Linotype"/>
        </w:rPr>
        <w:t xml:space="preserve"> regnò </w:t>
      </w:r>
      <w:r w:rsidR="00752DE7" w:rsidRPr="00752DE7">
        <w:rPr>
          <w:rFonts w:ascii="Palatino Linotype" w:hAnsi="Palatino Linotype"/>
          <w:i/>
        </w:rPr>
        <w:t>Tubeli Chan</w:t>
      </w:r>
      <w:r w:rsidR="00752DE7" w:rsidRPr="00D77C90">
        <w:rPr>
          <w:rFonts w:ascii="Palatino Linotype" w:hAnsi="Palatino Linotype"/>
        </w:rPr>
        <w:t xml:space="preserve">, el qual fo el mazor et più possente signor che se trovasse al mondo, chomo per questo nostro libro apertamente mostreremo. </w:t>
      </w:r>
      <w:r w:rsidR="00752DE7" w:rsidRPr="00752DE7">
        <w:rPr>
          <w:rFonts w:ascii="Palatino Linotype" w:hAnsi="Palatino Linotype"/>
          <w:b/>
        </w:rPr>
        <w:t>[2]</w:t>
      </w:r>
      <w:r w:rsidR="00752DE7" w:rsidRPr="00D77C90">
        <w:rPr>
          <w:rFonts w:ascii="Palatino Linotype" w:hAnsi="Palatino Linotype"/>
        </w:rPr>
        <w:t xml:space="preserve"> Et sapiate che tuti li </w:t>
      </w:r>
      <w:r w:rsidR="00752DE7" w:rsidRPr="00752DE7">
        <w:rPr>
          <w:rFonts w:ascii="Palatino Linotype" w:hAnsi="Palatino Linotype"/>
          <w:i/>
        </w:rPr>
        <w:t>Gran Chani</w:t>
      </w:r>
      <w:r w:rsidR="00752DE7" w:rsidRPr="00D77C90">
        <w:rPr>
          <w:rFonts w:ascii="Palatino Linotype" w:hAnsi="Palatino Linotype"/>
        </w:rPr>
        <w:t xml:space="preserve"> e li </w:t>
      </w:r>
      <w:r w:rsidR="00752DE7" w:rsidRPr="00752DE7">
        <w:rPr>
          <w:rFonts w:ascii="Palatino Linotype" w:hAnsi="Palatino Linotype"/>
          <w:i/>
        </w:rPr>
        <w:t>Gran Signori</w:t>
      </w:r>
      <w:r w:rsidR="00752DE7" w:rsidRPr="00D77C90">
        <w:rPr>
          <w:rFonts w:ascii="Palatino Linotype" w:hAnsi="Palatino Linotype"/>
        </w:rPr>
        <w:t xml:space="preserve"> che desexe dela provinzia de </w:t>
      </w:r>
      <w:r w:rsidR="00752DE7" w:rsidRPr="00752DE7">
        <w:rPr>
          <w:rFonts w:ascii="Palatino Linotype" w:hAnsi="Palatino Linotype"/>
          <w:i/>
        </w:rPr>
        <w:t>Zischi Chan</w:t>
      </w:r>
      <w:r w:rsidR="00752DE7" w:rsidRPr="00D77C90">
        <w:rPr>
          <w:rFonts w:ascii="Palatino Linotype" w:hAnsi="Palatino Linotype"/>
        </w:rPr>
        <w:t xml:space="preserve">, quando lor sono morti vien portadi a sopelir ad un gran monte chiamato </w:t>
      </w:r>
      <w:r w:rsidR="00752DE7" w:rsidRPr="00752DE7">
        <w:rPr>
          <w:rFonts w:ascii="Palatino Linotype" w:hAnsi="Palatino Linotype"/>
          <w:i/>
          <w:u w:val="single"/>
        </w:rPr>
        <w:t>Altai</w:t>
      </w:r>
      <w:r w:rsidR="00752DE7" w:rsidRPr="00D77C90">
        <w:rPr>
          <w:rFonts w:ascii="Palatino Linotype" w:hAnsi="Palatino Linotype"/>
        </w:rPr>
        <w:t xml:space="preserve">; e se questi signori de’ </w:t>
      </w:r>
      <w:r w:rsidR="00752DE7" w:rsidRPr="00752DE7">
        <w:rPr>
          <w:rFonts w:ascii="Palatino Linotype" w:hAnsi="Palatino Linotype"/>
          <w:i/>
        </w:rPr>
        <w:t>Tartari</w:t>
      </w:r>
      <w:r w:rsidR="00752DE7" w:rsidRPr="00D77C90">
        <w:rPr>
          <w:rFonts w:ascii="Palatino Linotype" w:hAnsi="Palatino Linotype"/>
        </w:rPr>
        <w:t xml:space="preserve"> morisse ben zento zornade lonzi da questo monte, l’è de mestier ch’el sia portado a sopelir al dito monte. </w:t>
      </w:r>
      <w:r w:rsidR="00752DE7" w:rsidRPr="00752DE7">
        <w:rPr>
          <w:rFonts w:ascii="Palatino Linotype" w:hAnsi="Palatino Linotype"/>
          <w:b/>
        </w:rPr>
        <w:t>[3]</w:t>
      </w:r>
      <w:r w:rsidR="00752DE7" w:rsidRPr="00D77C90">
        <w:rPr>
          <w:rFonts w:ascii="Palatino Linotype" w:hAnsi="Palatino Linotype"/>
        </w:rPr>
        <w:t xml:space="preserve"> Et dichove che quando li chorpi de qu|esti |36r| </w:t>
      </w:r>
      <w:r w:rsidR="00752DE7" w:rsidRPr="00752DE7">
        <w:rPr>
          <w:rFonts w:ascii="Palatino Linotype" w:hAnsi="Palatino Linotype"/>
          <w:i/>
        </w:rPr>
        <w:t>Gran Chani</w:t>
      </w:r>
      <w:r w:rsidR="00752DE7" w:rsidRPr="00D77C90">
        <w:rPr>
          <w:rFonts w:ascii="Palatino Linotype" w:hAnsi="Palatino Linotype"/>
        </w:rPr>
        <w:t xml:space="preserve"> vien portadi a questo monte a sopelire, essendo lonzi quaranta zornade e più e men, a tuti queli ch’eli se schontra tra questi chorpi, vieno morti da queli che porta el dito chorpo, dizendo: «Andate a servir al nostro </w:t>
      </w:r>
      <w:r w:rsidR="00752DE7" w:rsidRPr="00752DE7">
        <w:rPr>
          <w:rFonts w:ascii="Palatino Linotype" w:hAnsi="Palatino Linotype"/>
          <w:i/>
        </w:rPr>
        <w:t>Signor</w:t>
      </w:r>
      <w:r w:rsidR="00752DE7" w:rsidRPr="00D77C90">
        <w:rPr>
          <w:rFonts w:ascii="Palatino Linotype" w:hAnsi="Palatino Linotype"/>
        </w:rPr>
        <w:t xml:space="preserve"> al’altro mondo», et simelmente fano deli mior </w:t>
      </w:r>
      <w:r w:rsidR="00752DE7" w:rsidRPr="00752DE7">
        <w:rPr>
          <w:rFonts w:ascii="Palatino Linotype" w:hAnsi="Palatino Linotype"/>
          <w:smallCaps/>
        </w:rPr>
        <w:t>chavali</w:t>
      </w:r>
      <w:r w:rsidR="00752DE7" w:rsidRPr="00D77C90">
        <w:rPr>
          <w:rFonts w:ascii="Palatino Linotype" w:hAnsi="Palatino Linotype"/>
        </w:rPr>
        <w:t xml:space="preserve"> che sia romaxi del </w:t>
      </w:r>
      <w:r w:rsidR="00752DE7" w:rsidRPr="00752DE7">
        <w:rPr>
          <w:rFonts w:ascii="Palatino Linotype" w:hAnsi="Palatino Linotype"/>
          <w:i/>
        </w:rPr>
        <w:t>Signor</w:t>
      </w:r>
      <w:r w:rsidR="00752DE7" w:rsidRPr="00D77C90">
        <w:rPr>
          <w:rFonts w:ascii="Palatino Linotype" w:hAnsi="Palatino Linotype"/>
        </w:rPr>
        <w:t xml:space="preserve">: tuti li alzide, azò che ’l </w:t>
      </w:r>
      <w:r w:rsidR="00752DE7" w:rsidRPr="00752DE7">
        <w:rPr>
          <w:rFonts w:ascii="Palatino Linotype" w:hAnsi="Palatino Linotype"/>
          <w:i/>
        </w:rPr>
        <w:t>Signor</w:t>
      </w:r>
      <w:r w:rsidR="00752DE7" w:rsidRPr="00D77C90">
        <w:rPr>
          <w:rFonts w:ascii="Palatino Linotype" w:hAnsi="Palatino Linotype"/>
        </w:rPr>
        <w:t xml:space="preserve"> i abia al’altro mondo, et chussì ognuno chrede. </w:t>
      </w:r>
      <w:r w:rsidR="00752DE7" w:rsidRPr="00752DE7">
        <w:rPr>
          <w:rFonts w:ascii="Palatino Linotype" w:hAnsi="Palatino Linotype"/>
          <w:b/>
        </w:rPr>
        <w:t>[4]</w:t>
      </w:r>
      <w:r w:rsidR="00752DE7" w:rsidRPr="00D77C90">
        <w:rPr>
          <w:rFonts w:ascii="Palatino Linotype" w:hAnsi="Palatino Linotype"/>
        </w:rPr>
        <w:t xml:space="preserve"> Et quando </w:t>
      </w:r>
      <w:r w:rsidR="00752DE7" w:rsidRPr="00752DE7">
        <w:rPr>
          <w:rFonts w:ascii="Palatino Linotype" w:hAnsi="Palatino Linotype"/>
          <w:i/>
        </w:rPr>
        <w:t>Magon</w:t>
      </w:r>
      <w:r w:rsidR="00752DE7" w:rsidRPr="00D77C90">
        <w:rPr>
          <w:rFonts w:ascii="Palatino Linotype" w:hAnsi="Palatino Linotype"/>
        </w:rPr>
        <w:t xml:space="preserve"> morì et ch’el fo portato a sopelire, tuti quelli che furono schontrati fue morti. </w:t>
      </w:r>
      <w:r w:rsidR="00752DE7" w:rsidRPr="00752DE7">
        <w:rPr>
          <w:rFonts w:ascii="Palatino Linotype" w:hAnsi="Palatino Linotype"/>
          <w:b/>
        </w:rPr>
        <w:t>[5]</w:t>
      </w:r>
      <w:r w:rsidR="00752DE7" w:rsidRPr="00D77C90">
        <w:rPr>
          <w:rFonts w:ascii="Palatino Linotype" w:hAnsi="Palatino Linotype"/>
        </w:rPr>
        <w:t xml:space="preserve"> Or questi </w:t>
      </w:r>
      <w:r w:rsidR="00752DE7" w:rsidRPr="00752DE7">
        <w:rPr>
          <w:rFonts w:ascii="Palatino Linotype" w:hAnsi="Palatino Linotype"/>
          <w:i/>
        </w:rPr>
        <w:t>Tartari</w:t>
      </w:r>
      <w:r w:rsidR="00752DE7" w:rsidRPr="00D77C90">
        <w:rPr>
          <w:rFonts w:ascii="Palatino Linotype" w:hAnsi="Palatino Linotype"/>
        </w:rPr>
        <w:t xml:space="preserve"> d’inverno i se reduxe in le pianure et</w:t>
      </w:r>
      <w:r w:rsidR="00752DE7">
        <w:rPr>
          <w:rFonts w:ascii="Palatino Linotype" w:hAnsi="Palatino Linotype" w:cs="Arial"/>
        </w:rPr>
        <w:t xml:space="preserve"> </w:t>
      </w:r>
      <w:r w:rsidR="00752DE7" w:rsidRPr="00D77C90">
        <w:rPr>
          <w:rFonts w:ascii="Palatino Linotype" w:hAnsi="Palatino Linotype"/>
        </w:rPr>
        <w:t xml:space="preserve">in li luogi chaldi, là ch’eli possa aver erba e pascholi per li lor anemali, et ezian ali boschi. </w:t>
      </w:r>
      <w:r w:rsidR="00752DE7" w:rsidRPr="00752DE7">
        <w:rPr>
          <w:rFonts w:ascii="Palatino Linotype" w:hAnsi="Palatino Linotype"/>
          <w:b/>
        </w:rPr>
        <w:t>[6]</w:t>
      </w:r>
      <w:r w:rsidR="00752DE7" w:rsidRPr="00D77C90">
        <w:rPr>
          <w:rFonts w:ascii="Palatino Linotype" w:hAnsi="Palatino Linotype"/>
        </w:rPr>
        <w:t xml:space="preserve"> Et àno le suo’ chaxe de festugi de legno, et choverzele de </w:t>
      </w:r>
      <w:r w:rsidR="00752DE7" w:rsidRPr="00752DE7">
        <w:rPr>
          <w:rFonts w:ascii="Palatino Linotype" w:hAnsi="Palatino Linotype"/>
          <w:smallCaps/>
        </w:rPr>
        <w:t>feltre</w:t>
      </w:r>
      <w:r w:rsidR="00752DE7" w:rsidRPr="00D77C90">
        <w:rPr>
          <w:rFonts w:ascii="Palatino Linotype" w:hAnsi="Palatino Linotype"/>
        </w:rPr>
        <w:t xml:space="preserve">, et dè rendonde, et portale in ogni parte che lor vano, et sono ben ordenadamente ligade e asazade chon queli fusti de legno, che lievemente le può portar là ch’eli vol; et senpre, quando lor le lieva e dreza, fano la porta inverso </w:t>
      </w:r>
      <w:r w:rsidR="00752DE7" w:rsidRPr="00752DE7">
        <w:rPr>
          <w:rFonts w:ascii="Palatino Linotype" w:hAnsi="Palatino Linotype"/>
          <w:smallCaps/>
        </w:rPr>
        <w:t>mezodì</w:t>
      </w:r>
      <w:r w:rsidR="00752DE7" w:rsidRPr="00D77C90">
        <w:rPr>
          <w:rFonts w:ascii="Palatino Linotype" w:hAnsi="Palatino Linotype"/>
        </w:rPr>
        <w:t xml:space="preserve">, et sopra quel feltre mete le suo’ charpete de </w:t>
      </w:r>
      <w:r w:rsidR="00752DE7" w:rsidRPr="00752DE7">
        <w:rPr>
          <w:rFonts w:ascii="Palatino Linotype" w:hAnsi="Palatino Linotype"/>
          <w:smallCaps/>
        </w:rPr>
        <w:t>feltre</w:t>
      </w:r>
      <w:r w:rsidR="00752DE7" w:rsidRPr="00D77C90">
        <w:rPr>
          <w:rFonts w:ascii="Palatino Linotype" w:hAnsi="Palatino Linotype"/>
        </w:rPr>
        <w:t xml:space="preserve"> negro sì ben achonzo che, s’el piovesse tuto el zorno, non se bagneria niente. </w:t>
      </w:r>
      <w:r w:rsidR="00752DE7" w:rsidRPr="00752DE7">
        <w:rPr>
          <w:rFonts w:ascii="Palatino Linotype" w:hAnsi="Palatino Linotype"/>
          <w:b/>
        </w:rPr>
        <w:t>[7]</w:t>
      </w:r>
      <w:r w:rsidR="00752DE7" w:rsidRPr="00D77C90">
        <w:rPr>
          <w:rFonts w:ascii="Palatino Linotype" w:hAnsi="Palatino Linotype"/>
        </w:rPr>
        <w:t xml:space="preserve"> Et quele chaxe eli fa portar ali </w:t>
      </w:r>
      <w:r w:rsidR="00752DE7" w:rsidRPr="00752DE7">
        <w:rPr>
          <w:rFonts w:ascii="Palatino Linotype" w:hAnsi="Palatino Linotype"/>
          <w:smallCaps/>
        </w:rPr>
        <w:t>buò</w:t>
      </w:r>
      <w:r w:rsidR="00752DE7" w:rsidRPr="00D77C90">
        <w:rPr>
          <w:rFonts w:ascii="Palatino Linotype" w:hAnsi="Palatino Linotype"/>
        </w:rPr>
        <w:t xml:space="preserve"> et ali </w:t>
      </w:r>
      <w:r w:rsidR="00752DE7" w:rsidRPr="00752DE7">
        <w:rPr>
          <w:rFonts w:ascii="Palatino Linotype" w:hAnsi="Palatino Linotype"/>
          <w:smallCaps/>
        </w:rPr>
        <w:t>ganbeli</w:t>
      </w:r>
      <w:r w:rsidR="00752DE7" w:rsidRPr="00D77C90">
        <w:rPr>
          <w:rFonts w:ascii="Palatino Linotype" w:hAnsi="Palatino Linotype"/>
        </w:rPr>
        <w:t xml:space="preserve">, et dentro quele porta lor moier et fioli et la suo marchadantia, e vende e chonpra, et fa tute quele chosse che li è de mestiero ala fameia; el marido non se inpaza de alguna chosa, se no in chazar et in oxelar et in le chosse che aspeta in le bataie. </w:t>
      </w:r>
      <w:r w:rsidR="00752DE7" w:rsidRPr="00752DE7">
        <w:rPr>
          <w:rFonts w:ascii="Palatino Linotype" w:hAnsi="Palatino Linotype"/>
          <w:b/>
        </w:rPr>
        <w:t>[8]</w:t>
      </w:r>
      <w:r w:rsidR="00752DE7" w:rsidRPr="00D77C90">
        <w:rPr>
          <w:rFonts w:ascii="Palatino Linotype" w:hAnsi="Palatino Linotype"/>
        </w:rPr>
        <w:t xml:space="preserve"> Et vive solamente de charne e de late e dele suo’ chazaxon, et ezian manza </w:t>
      </w:r>
      <w:r w:rsidR="00752DE7" w:rsidRPr="00752DE7">
        <w:rPr>
          <w:rFonts w:ascii="Palatino Linotype" w:hAnsi="Palatino Linotype"/>
          <w:smallCaps/>
        </w:rPr>
        <w:t>sorzi</w:t>
      </w:r>
      <w:r w:rsidR="00752DE7" w:rsidRPr="00D77C90">
        <w:rPr>
          <w:rFonts w:ascii="Palatino Linotype" w:hAnsi="Palatino Linotype"/>
        </w:rPr>
        <w:t xml:space="preserve">, li quali se trova in le pianure de instade et in altre parte in gran quantitade; et anchora manza charne de </w:t>
      </w:r>
      <w:r w:rsidR="00752DE7" w:rsidRPr="00752DE7">
        <w:rPr>
          <w:rFonts w:ascii="Palatino Linotype" w:hAnsi="Palatino Linotype"/>
          <w:smallCaps/>
        </w:rPr>
        <w:t>chavalo</w:t>
      </w:r>
      <w:r w:rsidR="00752DE7" w:rsidRPr="00D77C90">
        <w:rPr>
          <w:rFonts w:ascii="Palatino Linotype" w:hAnsi="Palatino Linotype"/>
        </w:rPr>
        <w:t xml:space="preserve"> e de </w:t>
      </w:r>
      <w:r w:rsidR="00752DE7" w:rsidRPr="00752DE7">
        <w:rPr>
          <w:rFonts w:ascii="Palatino Linotype" w:hAnsi="Palatino Linotype"/>
          <w:smallCaps/>
        </w:rPr>
        <w:t>chan</w:t>
      </w:r>
      <w:r w:rsidR="00752DE7" w:rsidRPr="00D77C90">
        <w:rPr>
          <w:rFonts w:ascii="Palatino Linotype" w:hAnsi="Palatino Linotype"/>
        </w:rPr>
        <w:t xml:space="preserve">, e |36v| beve late de </w:t>
      </w:r>
      <w:r w:rsidR="00752DE7" w:rsidRPr="00752DE7">
        <w:rPr>
          <w:rFonts w:ascii="Palatino Linotype" w:hAnsi="Palatino Linotype"/>
          <w:smallCaps/>
        </w:rPr>
        <w:t>chavalo</w:t>
      </w:r>
      <w:r w:rsidR="00752DE7" w:rsidRPr="00D77C90">
        <w:rPr>
          <w:rFonts w:ascii="Palatino Linotype" w:hAnsi="Palatino Linotype"/>
        </w:rPr>
        <w:t xml:space="preserve">, et zeneralmente tuti manza charne. </w:t>
      </w:r>
      <w:r w:rsidR="00752DE7" w:rsidRPr="00752DE7">
        <w:rPr>
          <w:rFonts w:ascii="Palatino Linotype" w:hAnsi="Palatino Linotype"/>
          <w:b/>
        </w:rPr>
        <w:t>[9]</w:t>
      </w:r>
      <w:r w:rsidR="00752DE7" w:rsidRPr="00D77C90">
        <w:rPr>
          <w:rFonts w:ascii="Palatino Linotype" w:hAnsi="Palatino Linotype"/>
        </w:rPr>
        <w:t xml:space="preserve"> Et guardé che non tochase le lor moier, perché le se reputa esser gramadege, ma sono done molto liale ali lor mariti et molto se fadiga in le chosse nezesarie dela soa fameia. </w:t>
      </w:r>
      <w:r w:rsidR="00752DE7" w:rsidRPr="00752DE7">
        <w:rPr>
          <w:rFonts w:ascii="Palatino Linotype" w:hAnsi="Palatino Linotype"/>
          <w:b/>
        </w:rPr>
        <w:t xml:space="preserve">[10] </w:t>
      </w:r>
      <w:r w:rsidR="00752DE7" w:rsidRPr="00D77C90">
        <w:rPr>
          <w:rFonts w:ascii="Palatino Linotype" w:hAnsi="Palatino Linotype"/>
        </w:rPr>
        <w:t xml:space="preserve">Et li maridi àno questa uxanza, ch’eli puol tuor tante moier quante i vuol, perfina zento, e tante quante ’li puol mantegnir; e li omeni dà la dota ale moier et le moier non dà dota alo marido; et la prima moier vien reputada più veraxia de tute le altre. </w:t>
      </w:r>
      <w:r w:rsidR="00752DE7" w:rsidRPr="00752DE7">
        <w:rPr>
          <w:rFonts w:ascii="Palatino Linotype" w:hAnsi="Palatino Linotype"/>
          <w:b/>
        </w:rPr>
        <w:t>[11]</w:t>
      </w:r>
      <w:r w:rsidR="00752DE7" w:rsidRPr="00D77C90">
        <w:rPr>
          <w:rFonts w:ascii="Palatino Linotype" w:hAnsi="Palatino Linotype"/>
        </w:rPr>
        <w:t xml:space="preserve"> Et chostor àno più fioli de zente del mondo, et questo sono per le tante moier che loro àno. </w:t>
      </w:r>
      <w:r w:rsidR="00752DE7" w:rsidRPr="00752DE7">
        <w:rPr>
          <w:rFonts w:ascii="Palatino Linotype" w:hAnsi="Palatino Linotype"/>
          <w:b/>
        </w:rPr>
        <w:t>[12]</w:t>
      </w:r>
      <w:r w:rsidR="00752DE7" w:rsidRPr="00D77C90">
        <w:rPr>
          <w:rFonts w:ascii="Palatino Linotype" w:hAnsi="Palatino Linotype"/>
        </w:rPr>
        <w:t xml:space="preserve"> Et se ’l padre muor, el primo fio tuol la moier del padre, purch’ela non sia la madre, per so moier; anchora, morto el fradelo, tuol la chugnada.</w:t>
      </w:r>
      <w:r w:rsidR="00752DE7" w:rsidRPr="00752DE7">
        <w:rPr>
          <w:rFonts w:ascii="Palatino Linotype" w:hAnsi="Palatino Linotype"/>
          <w:b/>
        </w:rPr>
        <w:t xml:space="preserve"> [13] </w:t>
      </w:r>
      <w:r w:rsidR="00752DE7" w:rsidRPr="00D77C90">
        <w:rPr>
          <w:rFonts w:ascii="Palatino Linotype" w:hAnsi="Palatino Linotype"/>
        </w:rPr>
        <w:t>Et quando lor fano noze fano gran feste.</w:t>
      </w:r>
    </w:p>
    <w:sectPr w:rsidR="00D63D56" w:rsidRPr="0038455F" w:rsidSect="0038455F">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D05" w:rsidRDefault="007C0D05" w:rsidP="0038455F">
      <w:pPr>
        <w:spacing w:after="0" w:line="240" w:lineRule="auto"/>
      </w:pPr>
      <w:r>
        <w:separator/>
      </w:r>
    </w:p>
  </w:endnote>
  <w:endnote w:type="continuationSeparator" w:id="1">
    <w:p w:rsidR="007C0D05" w:rsidRDefault="007C0D05" w:rsidP="00384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D05" w:rsidRDefault="007C0D05" w:rsidP="0038455F">
      <w:pPr>
        <w:spacing w:after="0" w:line="240" w:lineRule="auto"/>
      </w:pPr>
      <w:r>
        <w:separator/>
      </w:r>
    </w:p>
  </w:footnote>
  <w:footnote w:type="continuationSeparator" w:id="1">
    <w:p w:rsidR="007C0D05" w:rsidRDefault="007C0D05" w:rsidP="003845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8455F"/>
    <w:rsid w:val="00146363"/>
    <w:rsid w:val="0038455F"/>
    <w:rsid w:val="00521045"/>
    <w:rsid w:val="00522F94"/>
    <w:rsid w:val="00752DE7"/>
    <w:rsid w:val="00764C97"/>
    <w:rsid w:val="0079589A"/>
    <w:rsid w:val="007C0D05"/>
    <w:rsid w:val="00D63D5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9589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38455F"/>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38455F"/>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38455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2020-03-28T14:30:00Z</dcterms:created>
  <dcterms:modified xsi:type="dcterms:W3CDTF">2020-03-28T14:30:00Z</dcterms:modified>
</cp:coreProperties>
</file>