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E37" w:rsidRPr="00DA4E37" w:rsidRDefault="00DA4E37" w:rsidP="004A6D8F">
      <w:pPr>
        <w:pStyle w:val="Rientrocorpodeltesto"/>
        <w:spacing w:line="240" w:lineRule="auto"/>
        <w:ind w:firstLine="0"/>
        <w:rPr>
          <w:rFonts w:ascii="Palatino Linotype" w:hAnsi="Palatino Linotype"/>
          <w:b/>
          <w:sz w:val="22"/>
          <w:szCs w:val="22"/>
          <w:u w:val="single"/>
          <w:lang w:val="fr-FR"/>
        </w:rPr>
      </w:pPr>
      <w:r w:rsidRPr="00DA4E37">
        <w:rPr>
          <w:rFonts w:ascii="Palatino Linotype" w:hAnsi="Palatino Linotype"/>
          <w:b/>
          <w:sz w:val="22"/>
          <w:szCs w:val="22"/>
          <w:u w:val="single"/>
          <w:lang w:val="fr-FR"/>
        </w:rPr>
        <w:t xml:space="preserve">L, 60 </w:t>
      </w:r>
    </w:p>
    <w:p w:rsidR="00DA4E37" w:rsidRPr="00DE609C" w:rsidRDefault="00DA4E37" w:rsidP="004A6D8F">
      <w:pPr>
        <w:pStyle w:val="Rientrocorpodeltesto"/>
        <w:spacing w:line="240" w:lineRule="auto"/>
        <w:ind w:firstLine="0"/>
        <w:rPr>
          <w:rFonts w:ascii="Palatino Linotype" w:hAnsi="Palatino Linotype"/>
          <w:sz w:val="22"/>
          <w:szCs w:val="22"/>
          <w:lang w:val="fr-FR"/>
        </w:rPr>
      </w:pPr>
      <w:r w:rsidRPr="00DE609C">
        <w:rPr>
          <w:rFonts w:ascii="Palatino Linotype" w:hAnsi="Palatino Linotype"/>
          <w:sz w:val="22"/>
          <w:szCs w:val="22"/>
          <w:lang w:val="fr-FR"/>
        </w:rPr>
        <w:t xml:space="preserve">De vita et moribus </w:t>
      </w:r>
      <w:r w:rsidRPr="00DA4E37">
        <w:rPr>
          <w:rFonts w:ascii="Palatino Linotype" w:hAnsi="Palatino Linotype"/>
          <w:i/>
          <w:sz w:val="22"/>
          <w:szCs w:val="22"/>
          <w:lang w:val="fr-FR"/>
        </w:rPr>
        <w:t>Tartarorum</w:t>
      </w:r>
      <w:r w:rsidRPr="00DE609C">
        <w:rPr>
          <w:rFonts w:ascii="Palatino Linotype" w:hAnsi="Palatino Linotype"/>
          <w:sz w:val="22"/>
          <w:szCs w:val="22"/>
          <w:lang w:val="fr-FR"/>
        </w:rPr>
        <w:t>.</w:t>
      </w:r>
    </w:p>
    <w:p w:rsidR="00DA4E37" w:rsidRPr="00DE609C" w:rsidRDefault="00DA4E37" w:rsidP="004A6D8F">
      <w:pPr>
        <w:pStyle w:val="Rientrocorpodeltesto"/>
        <w:spacing w:line="240" w:lineRule="auto"/>
        <w:ind w:firstLine="0"/>
        <w:rPr>
          <w:rFonts w:ascii="Palatino Linotype" w:hAnsi="Palatino Linotype"/>
          <w:sz w:val="22"/>
          <w:szCs w:val="22"/>
        </w:rPr>
      </w:pPr>
    </w:p>
    <w:p w:rsidR="009616D9" w:rsidRPr="004A6D8F" w:rsidRDefault="00DA4E37" w:rsidP="004A6D8F">
      <w:pPr>
        <w:pStyle w:val="Rientrocorpodeltesto"/>
        <w:spacing w:line="240" w:lineRule="auto"/>
        <w:ind w:firstLine="0"/>
        <w:rPr>
          <w:rFonts w:ascii="Palatino Linotype" w:hAnsi="Palatino Linotype"/>
          <w:sz w:val="22"/>
          <w:szCs w:val="22"/>
        </w:rPr>
      </w:pPr>
      <w:r w:rsidRPr="00DA4E37">
        <w:rPr>
          <w:rFonts w:ascii="Palatino Linotype" w:hAnsi="Palatino Linotype"/>
          <w:b/>
          <w:sz w:val="22"/>
          <w:szCs w:val="22"/>
          <w:lang w:val="fr-FR"/>
        </w:rPr>
        <w:t>[11]</w:t>
      </w:r>
      <w:r w:rsidRPr="00DE609C">
        <w:rPr>
          <w:rFonts w:ascii="Palatino Linotype" w:hAnsi="Palatino Linotype"/>
          <w:sz w:val="22"/>
          <w:szCs w:val="22"/>
          <w:lang w:val="fr-FR"/>
        </w:rPr>
        <w:t xml:space="preserve"> Fides autem </w:t>
      </w:r>
      <w:r w:rsidRPr="00DA4E37">
        <w:rPr>
          <w:rFonts w:ascii="Palatino Linotype" w:hAnsi="Palatino Linotype"/>
          <w:i/>
          <w:sz w:val="22"/>
          <w:szCs w:val="22"/>
          <w:lang w:val="fr-FR"/>
        </w:rPr>
        <w:t>Tartarorum</w:t>
      </w:r>
      <w:r w:rsidRPr="00DE609C">
        <w:rPr>
          <w:rFonts w:ascii="Palatino Linotype" w:hAnsi="Palatino Linotype"/>
          <w:sz w:val="22"/>
          <w:szCs w:val="22"/>
          <w:lang w:val="fr-FR"/>
        </w:rPr>
        <w:t xml:space="preserve"> talis existit. Habent enim deum suum quem appellant </w:t>
      </w:r>
      <w:r w:rsidRPr="00DA4E37">
        <w:rPr>
          <w:rFonts w:ascii="Palatino Linotype" w:hAnsi="Palatino Linotype"/>
          <w:i/>
          <w:sz w:val="22"/>
          <w:szCs w:val="22"/>
          <w:lang w:val="fr-FR"/>
        </w:rPr>
        <w:t>Nacigay</w:t>
      </w:r>
      <w:r w:rsidRPr="00DE609C">
        <w:rPr>
          <w:rFonts w:ascii="Palatino Linotype" w:hAnsi="Palatino Linotype"/>
          <w:sz w:val="22"/>
          <w:szCs w:val="22"/>
          <w:lang w:val="fr-FR"/>
        </w:rPr>
        <w:t xml:space="preserve">, ipsumque deum terrenum credunt custodientem eorum filios, bestias et segetes; et hunc deum faciunt ex </w:t>
      </w:r>
      <w:r w:rsidRPr="00DA4E37">
        <w:rPr>
          <w:rFonts w:ascii="Palatino Linotype" w:hAnsi="Palatino Linotype"/>
          <w:smallCaps/>
          <w:sz w:val="22"/>
          <w:szCs w:val="22"/>
          <w:lang w:val="fr-FR"/>
        </w:rPr>
        <w:t>filtro</w:t>
      </w:r>
      <w:r w:rsidRPr="00DE609C">
        <w:rPr>
          <w:rFonts w:ascii="Palatino Linotype" w:hAnsi="Palatino Linotype"/>
          <w:sz w:val="22"/>
          <w:szCs w:val="22"/>
          <w:lang w:val="fr-FR"/>
        </w:rPr>
        <w:t xml:space="preserve">, faciuntque ei uxorem et filios. Et quilibet habet eum in domo sua, locantque uxorem istius dei a sinistris eius et eius filios ante eos, reverenturque eis valde. </w:t>
      </w:r>
      <w:r w:rsidRPr="00DA4E37">
        <w:rPr>
          <w:rFonts w:ascii="Palatino Linotype" w:hAnsi="Palatino Linotype"/>
          <w:b/>
          <w:sz w:val="22"/>
          <w:szCs w:val="22"/>
          <w:lang w:val="fr-FR"/>
        </w:rPr>
        <w:t>[12]</w:t>
      </w:r>
      <w:r w:rsidRPr="00DE609C">
        <w:rPr>
          <w:rFonts w:ascii="Palatino Linotype" w:hAnsi="Palatino Linotype"/>
          <w:sz w:val="22"/>
          <w:szCs w:val="22"/>
          <w:lang w:val="fr-FR"/>
        </w:rPr>
        <w:t xml:space="preserve"> Dum ergo commedere volunt, sumunt ex pinguiori carne suoque deo, uxori eius et filiis ora inungunt, et de brodio |9bis| carnium extra ostium domus spargunt, dicentes ex hoc eorum deum cum sua familia partem ex hiis suam habere; ‹et› ex tunc commedunt et bibunt. </w:t>
      </w:r>
      <w:r w:rsidRPr="00DA4E37">
        <w:rPr>
          <w:rFonts w:ascii="Palatino Linotype" w:hAnsi="Palatino Linotype"/>
          <w:b/>
          <w:sz w:val="22"/>
          <w:szCs w:val="22"/>
          <w:lang w:val="fr-FR"/>
        </w:rPr>
        <w:t>[13]</w:t>
      </w:r>
      <w:r w:rsidRPr="00DE609C">
        <w:rPr>
          <w:rFonts w:ascii="Palatino Linotype" w:hAnsi="Palatino Linotype"/>
          <w:sz w:val="22"/>
          <w:szCs w:val="22"/>
          <w:lang w:val="fr-FR"/>
        </w:rPr>
        <w:t xml:space="preserve"> Bibunt lac </w:t>
      </w:r>
      <w:r w:rsidRPr="00DA4E37">
        <w:rPr>
          <w:rFonts w:ascii="Palatino Linotype" w:hAnsi="Palatino Linotype"/>
          <w:smallCaps/>
          <w:sz w:val="22"/>
          <w:szCs w:val="22"/>
          <w:lang w:val="fr-FR"/>
        </w:rPr>
        <w:t>equarum</w:t>
      </w:r>
      <w:r w:rsidRPr="00DE609C">
        <w:rPr>
          <w:rFonts w:ascii="Palatino Linotype" w:hAnsi="Palatino Linotype"/>
          <w:sz w:val="22"/>
          <w:szCs w:val="22"/>
          <w:lang w:val="fr-FR"/>
        </w:rPr>
        <w:t xml:space="preserve">, quod taliter conficiunt quod albo </w:t>
      </w:r>
      <w:r w:rsidRPr="00DA4E37">
        <w:rPr>
          <w:rFonts w:ascii="Palatino Linotype" w:hAnsi="Palatino Linotype"/>
          <w:smallCaps/>
          <w:sz w:val="22"/>
          <w:szCs w:val="22"/>
          <w:lang w:val="fr-FR"/>
        </w:rPr>
        <w:t>vino</w:t>
      </w:r>
      <w:r w:rsidRPr="00DE609C">
        <w:rPr>
          <w:rFonts w:ascii="Palatino Linotype" w:hAnsi="Palatino Linotype"/>
          <w:sz w:val="22"/>
          <w:szCs w:val="22"/>
          <w:lang w:val="fr-FR"/>
        </w:rPr>
        <w:t xml:space="preserve"> similatur; et est satis bonus potus, ipsumque ‘</w:t>
      </w:r>
      <w:r w:rsidRPr="00DA4E37">
        <w:rPr>
          <w:rFonts w:ascii="Palatino Linotype" w:hAnsi="Palatino Linotype"/>
          <w:smallCaps/>
          <w:sz w:val="22"/>
          <w:szCs w:val="22"/>
          <w:lang w:val="fr-FR"/>
        </w:rPr>
        <w:t>chemins’</w:t>
      </w:r>
      <w:r w:rsidRPr="00DE609C">
        <w:rPr>
          <w:rFonts w:ascii="Palatino Linotype" w:hAnsi="Palatino Linotype"/>
          <w:sz w:val="22"/>
          <w:szCs w:val="22"/>
          <w:lang w:val="fr-FR"/>
        </w:rPr>
        <w:t xml:space="preserve"> appellant. </w:t>
      </w:r>
      <w:r w:rsidRPr="00DA4E37">
        <w:rPr>
          <w:rFonts w:ascii="Palatino Linotype" w:hAnsi="Palatino Linotype"/>
          <w:b/>
          <w:sz w:val="22"/>
          <w:szCs w:val="22"/>
          <w:lang w:val="fr-FR"/>
        </w:rPr>
        <w:t>[14]</w:t>
      </w:r>
      <w:r w:rsidRPr="00DE609C">
        <w:rPr>
          <w:rFonts w:ascii="Palatino Linotype" w:hAnsi="Palatino Linotype"/>
          <w:sz w:val="22"/>
          <w:szCs w:val="22"/>
          <w:lang w:val="fr-FR"/>
        </w:rPr>
        <w:t xml:space="preserve"> Eorum vestimenta, scilicet divitum vel nobilium, sunt </w:t>
      </w:r>
      <w:r w:rsidRPr="00DA4E37">
        <w:rPr>
          <w:rFonts w:ascii="Palatino Linotype" w:hAnsi="Palatino Linotype"/>
          <w:smallCaps/>
          <w:sz w:val="22"/>
          <w:szCs w:val="22"/>
          <w:lang w:val="fr-FR"/>
        </w:rPr>
        <w:t>panni</w:t>
      </w:r>
      <w:r w:rsidRPr="00DE609C">
        <w:rPr>
          <w:rFonts w:ascii="Palatino Linotype" w:hAnsi="Palatino Linotype"/>
          <w:sz w:val="22"/>
          <w:szCs w:val="22"/>
          <w:lang w:val="fr-FR"/>
        </w:rPr>
        <w:t xml:space="preserve"> aurei et sericini, et nobiles pelles (scilicet </w:t>
      </w:r>
      <w:r w:rsidRPr="00DA4E37">
        <w:rPr>
          <w:rFonts w:ascii="Palatino Linotype" w:hAnsi="Palatino Linotype"/>
          <w:smallCaps/>
          <w:sz w:val="22"/>
          <w:szCs w:val="22"/>
          <w:lang w:val="fr-FR"/>
        </w:rPr>
        <w:t>variorum</w:t>
      </w:r>
      <w:r w:rsidRPr="00DE609C">
        <w:rPr>
          <w:rFonts w:ascii="Palatino Linotype" w:hAnsi="Palatino Linotype"/>
          <w:sz w:val="22"/>
          <w:szCs w:val="22"/>
          <w:lang w:val="fr-FR"/>
        </w:rPr>
        <w:t xml:space="preserve">, </w:t>
      </w:r>
      <w:r w:rsidRPr="00DA4E37">
        <w:rPr>
          <w:rFonts w:ascii="Palatino Linotype" w:hAnsi="Palatino Linotype"/>
          <w:smallCaps/>
          <w:sz w:val="22"/>
          <w:szCs w:val="22"/>
          <w:lang w:val="fr-FR"/>
        </w:rPr>
        <w:t>armelinorum</w:t>
      </w:r>
      <w:r w:rsidRPr="00DE609C">
        <w:rPr>
          <w:rFonts w:ascii="Palatino Linotype" w:hAnsi="Palatino Linotype"/>
          <w:sz w:val="22"/>
          <w:szCs w:val="22"/>
          <w:lang w:val="fr-FR"/>
        </w:rPr>
        <w:t xml:space="preserve">, </w:t>
      </w:r>
      <w:r w:rsidRPr="004A6D8F">
        <w:rPr>
          <w:rFonts w:ascii="Palatino Linotype" w:hAnsi="Palatino Linotype"/>
          <w:sz w:val="22"/>
          <w:szCs w:val="22"/>
          <w:lang w:val="fr-FR"/>
        </w:rPr>
        <w:t>vulpis</w:t>
      </w:r>
      <w:r w:rsidRPr="00DE609C">
        <w:rPr>
          <w:rFonts w:ascii="Palatino Linotype" w:hAnsi="Palatino Linotype"/>
          <w:sz w:val="22"/>
          <w:szCs w:val="22"/>
          <w:lang w:val="fr-FR"/>
        </w:rPr>
        <w:t xml:space="preserve"> et </w:t>
      </w:r>
      <w:r w:rsidRPr="00DA4E37">
        <w:rPr>
          <w:rFonts w:ascii="Palatino Linotype" w:hAnsi="Palatino Linotype"/>
          <w:smallCaps/>
          <w:sz w:val="22"/>
          <w:szCs w:val="22"/>
          <w:lang w:val="fr-FR"/>
        </w:rPr>
        <w:t>çambelinorum</w:t>
      </w:r>
      <w:r w:rsidRPr="00DE609C">
        <w:rPr>
          <w:rFonts w:ascii="Palatino Linotype" w:hAnsi="Palatino Linotype"/>
          <w:sz w:val="22"/>
          <w:szCs w:val="22"/>
          <w:lang w:val="fr-FR"/>
        </w:rPr>
        <w:t xml:space="preserve">), suntque </w:t>
      </w:r>
      <w:r w:rsidRPr="00DA4E37">
        <w:rPr>
          <w:rFonts w:ascii="Palatino Linotype" w:hAnsi="Palatino Linotype"/>
          <w:smallCaps/>
          <w:sz w:val="22"/>
          <w:szCs w:val="22"/>
          <w:lang w:val="fr-FR"/>
        </w:rPr>
        <w:t>panni</w:t>
      </w:r>
      <w:r w:rsidRPr="00DE609C">
        <w:rPr>
          <w:rFonts w:ascii="Palatino Linotype" w:hAnsi="Palatino Linotype"/>
          <w:sz w:val="22"/>
          <w:szCs w:val="22"/>
          <w:lang w:val="fr-FR"/>
        </w:rPr>
        <w:t xml:space="preserve"> solempniter muniti. </w:t>
      </w:r>
      <w:r w:rsidRPr="00DA4E37">
        <w:rPr>
          <w:rFonts w:ascii="Palatino Linotype" w:hAnsi="Palatino Linotype"/>
          <w:b/>
          <w:sz w:val="22"/>
          <w:szCs w:val="22"/>
          <w:lang w:val="fr-FR"/>
        </w:rPr>
        <w:t>[15]</w:t>
      </w:r>
      <w:r w:rsidRPr="00DE609C">
        <w:rPr>
          <w:rFonts w:ascii="Palatino Linotype" w:hAnsi="Palatino Linotype"/>
          <w:sz w:val="22"/>
          <w:szCs w:val="22"/>
          <w:lang w:val="fr-FR"/>
        </w:rPr>
        <w:t xml:space="preserve"> Eorum armamenta sunt </w:t>
      </w:r>
      <w:r w:rsidRPr="00DA4E37">
        <w:rPr>
          <w:rFonts w:ascii="Palatino Linotype" w:hAnsi="Palatino Linotype"/>
          <w:smallCaps/>
          <w:sz w:val="22"/>
          <w:szCs w:val="22"/>
          <w:lang w:val="fr-FR"/>
        </w:rPr>
        <w:t>arcus</w:t>
      </w:r>
      <w:r w:rsidRPr="00DE609C">
        <w:rPr>
          <w:rFonts w:ascii="Palatino Linotype" w:hAnsi="Palatino Linotype"/>
          <w:sz w:val="22"/>
          <w:szCs w:val="22"/>
          <w:lang w:val="fr-FR"/>
        </w:rPr>
        <w:t xml:space="preserve"> et enses et </w:t>
      </w:r>
      <w:r w:rsidRPr="00DA4E37">
        <w:rPr>
          <w:rFonts w:ascii="Palatino Linotype" w:hAnsi="Palatino Linotype"/>
          <w:smallCaps/>
          <w:sz w:val="22"/>
          <w:szCs w:val="22"/>
          <w:lang w:val="fr-FR"/>
        </w:rPr>
        <w:t>macia</w:t>
      </w:r>
      <w:r w:rsidRPr="00DE609C">
        <w:rPr>
          <w:rFonts w:ascii="Palatino Linotype" w:hAnsi="Palatino Linotype"/>
          <w:sz w:val="22"/>
          <w:szCs w:val="22"/>
          <w:lang w:val="fr-FR"/>
        </w:rPr>
        <w:t xml:space="preserve">; arcu tamen plus utuntur: sunt enim optimi sagittatores. Corpora vero eorum defendunt cum armis ex </w:t>
      </w:r>
      <w:r w:rsidRPr="004A6D8F">
        <w:rPr>
          <w:rFonts w:ascii="Palatino Linotype" w:hAnsi="Palatino Linotype"/>
          <w:smallCaps/>
          <w:sz w:val="22"/>
          <w:szCs w:val="22"/>
          <w:lang w:val="fr-FR"/>
        </w:rPr>
        <w:t>corio</w:t>
      </w:r>
      <w:r w:rsidRPr="00DE609C">
        <w:rPr>
          <w:rFonts w:ascii="Palatino Linotype" w:hAnsi="Palatino Linotype"/>
          <w:sz w:val="22"/>
          <w:szCs w:val="22"/>
          <w:lang w:val="fr-FR"/>
        </w:rPr>
        <w:t xml:space="preserve"> cocto factis; et sunt fortes, et mirabiliter valentes in armis. </w:t>
      </w:r>
      <w:r w:rsidRPr="00DA4E37">
        <w:rPr>
          <w:rFonts w:ascii="Palatino Linotype" w:hAnsi="Palatino Linotype"/>
          <w:b/>
          <w:sz w:val="22"/>
          <w:szCs w:val="22"/>
          <w:lang w:val="fr-FR"/>
        </w:rPr>
        <w:t>[16]</w:t>
      </w:r>
      <w:r w:rsidRPr="00DE609C">
        <w:rPr>
          <w:rFonts w:ascii="Palatino Linotype" w:hAnsi="Palatino Linotype"/>
          <w:sz w:val="22"/>
          <w:szCs w:val="22"/>
          <w:lang w:val="fr-FR"/>
        </w:rPr>
        <w:t xml:space="preserve"> Et possunt exercitus onera longo facilius aliis substinere: multociens enim ‹uno mense› stabunt vel ibunt absque communi cibo et vivent ex lacte </w:t>
      </w:r>
      <w:r w:rsidRPr="00DA4E37">
        <w:rPr>
          <w:rFonts w:ascii="Palatino Linotype" w:hAnsi="Palatino Linotype"/>
          <w:smallCaps/>
          <w:sz w:val="22"/>
          <w:szCs w:val="22"/>
          <w:lang w:val="fr-FR"/>
        </w:rPr>
        <w:t>eque</w:t>
      </w:r>
      <w:r w:rsidRPr="00DE609C">
        <w:rPr>
          <w:rFonts w:ascii="Palatino Linotype" w:hAnsi="Palatino Linotype"/>
          <w:sz w:val="22"/>
          <w:szCs w:val="22"/>
          <w:lang w:val="fr-FR"/>
        </w:rPr>
        <w:t xml:space="preserve"> et ex venationibus, et eorum </w:t>
      </w:r>
      <w:r w:rsidRPr="004A6D8F">
        <w:rPr>
          <w:rFonts w:ascii="Palatino Linotype" w:hAnsi="Palatino Linotype"/>
          <w:smallCaps/>
          <w:sz w:val="22"/>
          <w:szCs w:val="22"/>
          <w:lang w:val="fr-FR"/>
        </w:rPr>
        <w:t>equi</w:t>
      </w:r>
      <w:r w:rsidRPr="00DE609C">
        <w:rPr>
          <w:rFonts w:ascii="Palatino Linotype" w:hAnsi="Palatino Linotype"/>
          <w:sz w:val="22"/>
          <w:szCs w:val="22"/>
          <w:lang w:val="fr-FR"/>
        </w:rPr>
        <w:t xml:space="preserve"> pascentur herbis quas ex terra sument; et si necesse fuerit tota nocte stabunt in </w:t>
      </w:r>
      <w:r w:rsidRPr="00DA4E37">
        <w:rPr>
          <w:rFonts w:ascii="Palatino Linotype" w:hAnsi="Palatino Linotype"/>
          <w:smallCaps/>
          <w:sz w:val="22"/>
          <w:szCs w:val="22"/>
          <w:lang w:val="fr-FR"/>
        </w:rPr>
        <w:t>equis</w:t>
      </w:r>
      <w:r w:rsidRPr="00DE609C">
        <w:rPr>
          <w:rFonts w:ascii="Palatino Linotype" w:hAnsi="Palatino Linotype"/>
          <w:sz w:val="22"/>
          <w:szCs w:val="22"/>
          <w:lang w:val="fr-FR"/>
        </w:rPr>
        <w:t xml:space="preserve">, et eorum </w:t>
      </w:r>
      <w:r w:rsidRPr="004A6D8F">
        <w:rPr>
          <w:rFonts w:ascii="Palatino Linotype" w:hAnsi="Palatino Linotype"/>
          <w:smallCaps/>
          <w:sz w:val="22"/>
          <w:szCs w:val="22"/>
          <w:lang w:val="fr-FR"/>
        </w:rPr>
        <w:t>equi</w:t>
      </w:r>
      <w:r w:rsidRPr="00DE609C">
        <w:rPr>
          <w:rFonts w:ascii="Palatino Linotype" w:hAnsi="Palatino Linotype"/>
          <w:sz w:val="22"/>
          <w:szCs w:val="22"/>
          <w:lang w:val="fr-FR"/>
        </w:rPr>
        <w:t xml:space="preserve"> continuo pascentur herbas. </w:t>
      </w:r>
      <w:r w:rsidRPr="00DA4E37">
        <w:rPr>
          <w:rFonts w:ascii="Palatino Linotype" w:hAnsi="Palatino Linotype"/>
          <w:b/>
          <w:sz w:val="22"/>
          <w:szCs w:val="22"/>
          <w:lang w:val="fr-FR"/>
        </w:rPr>
        <w:t>[17]</w:t>
      </w:r>
      <w:r w:rsidRPr="00DE609C">
        <w:rPr>
          <w:rFonts w:ascii="Palatino Linotype" w:hAnsi="Palatino Linotype"/>
          <w:sz w:val="22"/>
          <w:szCs w:val="22"/>
          <w:lang w:val="fr-FR"/>
        </w:rPr>
        <w:t xml:space="preserve"> Sunt eciam quam maxime suis dominis obedientes, et facilius omnibus aliis gentibus ferunt incommoda minoribusque expensis egent; qua de causa sunt aptissime gentes ad conquirendum regna. </w:t>
      </w:r>
      <w:r w:rsidRPr="00DA4E37">
        <w:rPr>
          <w:rFonts w:ascii="Palatino Linotype" w:hAnsi="Palatino Linotype"/>
          <w:b/>
          <w:sz w:val="22"/>
          <w:szCs w:val="22"/>
          <w:lang w:val="fr-FR"/>
        </w:rPr>
        <w:t>[18]</w:t>
      </w:r>
      <w:r w:rsidRPr="00DE609C">
        <w:rPr>
          <w:rFonts w:ascii="Palatino Linotype" w:hAnsi="Palatino Linotype"/>
          <w:sz w:val="22"/>
          <w:szCs w:val="22"/>
          <w:lang w:val="fr-FR"/>
        </w:rPr>
        <w:t xml:space="preserve"> Ordinantur autem ordine tali dum eorum ducunt exercitus: si sunt .</w:t>
      </w:r>
      <w:r>
        <w:rPr>
          <w:rFonts w:ascii="Palatino Linotype" w:hAnsi="Palatino Linotype"/>
          <w:smallCaps/>
          <w:sz w:val="22"/>
          <w:szCs w:val="22"/>
          <w:lang w:val="fr-FR"/>
        </w:rPr>
        <w:t>C</w:t>
      </w:r>
      <w:r w:rsidRPr="0097694E">
        <w:rPr>
          <w:rFonts w:ascii="Palatino Linotype" w:hAnsi="Palatino Linotype"/>
          <w:sz w:val="22"/>
          <w:szCs w:val="22"/>
          <w:vertAlign w:val="superscript"/>
          <w:lang w:val="fr-FR"/>
        </w:rPr>
        <w:t>m</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milites eorum dominus facit omnibus .X.</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 xml:space="preserve">capud unum, et omnibus .C. et omnibus .M. et omnibus </w:t>
      </w:r>
      <w:r w:rsidRPr="00DE609C">
        <w:rPr>
          <w:rFonts w:ascii="Palatino Linotype" w:hAnsi="Palatino Linotype"/>
          <w:smallCaps/>
          <w:sz w:val="22"/>
          <w:szCs w:val="22"/>
          <w:lang w:val="fr-FR"/>
        </w:rPr>
        <w:t>.</w:t>
      </w:r>
      <w:r>
        <w:rPr>
          <w:rFonts w:ascii="Palatino Linotype" w:hAnsi="Palatino Linotype"/>
          <w:smallCaps/>
          <w:sz w:val="22"/>
          <w:szCs w:val="22"/>
          <w:lang w:val="fr-FR"/>
        </w:rPr>
        <w:t>X</w:t>
      </w:r>
      <w:r w:rsidRPr="0097694E">
        <w:rPr>
          <w:rFonts w:ascii="Palatino Linotype" w:hAnsi="Palatino Linotype"/>
          <w:sz w:val="22"/>
          <w:szCs w:val="22"/>
          <w:vertAlign w:val="superscript"/>
          <w:lang w:val="fr-FR"/>
        </w:rPr>
        <w:t>m</w:t>
      </w:r>
      <w:r w:rsidRPr="00DE609C">
        <w:rPr>
          <w:rFonts w:ascii="Palatino Linotype" w:hAnsi="Palatino Linotype"/>
          <w:sz w:val="22"/>
          <w:szCs w:val="22"/>
          <w:lang w:val="fr-FR"/>
        </w:rPr>
        <w:t>. Et in tali ordine dominus principalis non se intromittit nisi cum .X.</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et dominus .</w:t>
      </w:r>
      <w:r>
        <w:rPr>
          <w:rFonts w:ascii="Palatino Linotype" w:hAnsi="Palatino Linotype"/>
          <w:smallCaps/>
          <w:sz w:val="22"/>
          <w:szCs w:val="22"/>
          <w:lang w:val="fr-FR"/>
        </w:rPr>
        <w:t>X</w:t>
      </w:r>
      <w:r w:rsidRPr="0097694E">
        <w:rPr>
          <w:rFonts w:ascii="Palatino Linotype" w:hAnsi="Palatino Linotype"/>
          <w:sz w:val="22"/>
          <w:szCs w:val="22"/>
          <w:vertAlign w:val="superscript"/>
          <w:lang w:val="fr-FR"/>
        </w:rPr>
        <w:t>m</w:t>
      </w:r>
      <w:r w:rsidRPr="00DE609C">
        <w:rPr>
          <w:rFonts w:ascii="Palatino Linotype" w:hAnsi="Palatino Linotype"/>
          <w:sz w:val="22"/>
          <w:szCs w:val="22"/>
          <w:lang w:val="fr-FR"/>
        </w:rPr>
        <w:t>. non requirit eciam nisi .X.; et dominus .M. non habet quid facere nisi cum .X. et similiter dominus .C. non habet requirere nisi .X.</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 xml:space="preserve">et tali ordine quilibet est suo capiti respondens. </w:t>
      </w:r>
      <w:r w:rsidRPr="00DA4E37">
        <w:rPr>
          <w:rFonts w:ascii="Palatino Linotype" w:hAnsi="Palatino Linotype"/>
          <w:b/>
          <w:sz w:val="22"/>
          <w:szCs w:val="22"/>
          <w:lang w:val="fr-FR"/>
        </w:rPr>
        <w:t>[19]</w:t>
      </w:r>
      <w:r w:rsidRPr="00DE609C">
        <w:rPr>
          <w:rFonts w:ascii="Palatino Linotype" w:hAnsi="Palatino Linotype"/>
          <w:sz w:val="22"/>
          <w:szCs w:val="22"/>
          <w:lang w:val="fr-FR"/>
        </w:rPr>
        <w:t xml:space="preserve"> Et congregatio .</w:t>
      </w:r>
      <w:r w:rsidRPr="00DE609C">
        <w:rPr>
          <w:rFonts w:ascii="Palatino Linotype" w:hAnsi="Palatino Linotype"/>
          <w:smallCaps/>
          <w:sz w:val="22"/>
          <w:szCs w:val="22"/>
          <w:lang w:val="fr-FR"/>
        </w:rPr>
        <w:t>C</w:t>
      </w:r>
      <w:r w:rsidRPr="00DE609C">
        <w:rPr>
          <w:rFonts w:ascii="Palatino Linotype" w:hAnsi="Palatino Linotype"/>
          <w:sz w:val="22"/>
          <w:szCs w:val="22"/>
          <w:vertAlign w:val="superscript"/>
          <w:lang w:val="fr-FR"/>
        </w:rPr>
        <w:t>m</w:t>
      </w:r>
      <w:r w:rsidRPr="00DE609C">
        <w:rPr>
          <w:rFonts w:ascii="Palatino Linotype" w:hAnsi="Palatino Linotype"/>
          <w:sz w:val="22"/>
          <w:szCs w:val="22"/>
          <w:lang w:val="fr-FR"/>
        </w:rPr>
        <w:t>. dicitur unum ‘</w:t>
      </w:r>
      <w:r w:rsidRPr="00B02AF0">
        <w:rPr>
          <w:rFonts w:ascii="Palatino Linotype" w:hAnsi="Palatino Linotype"/>
          <w:smallCaps/>
          <w:sz w:val="22"/>
          <w:szCs w:val="22"/>
          <w:lang w:val="fr-FR"/>
        </w:rPr>
        <w:t>tut’</w:t>
      </w:r>
      <w:r w:rsidRPr="00DE609C">
        <w:rPr>
          <w:rFonts w:ascii="Palatino Linotype" w:hAnsi="Palatino Linotype"/>
          <w:sz w:val="22"/>
          <w:szCs w:val="22"/>
          <w:lang w:val="fr-FR"/>
        </w:rPr>
        <w:t>, et congregatio .</w:t>
      </w:r>
      <w:r w:rsidRPr="00DE609C">
        <w:rPr>
          <w:rFonts w:ascii="Palatino Linotype" w:hAnsi="Palatino Linotype"/>
          <w:smallCaps/>
          <w:sz w:val="22"/>
          <w:szCs w:val="22"/>
          <w:lang w:val="fr-FR"/>
        </w:rPr>
        <w:t>X</w:t>
      </w:r>
      <w:r w:rsidRPr="00DE609C">
        <w:rPr>
          <w:rFonts w:ascii="Palatino Linotype" w:hAnsi="Palatino Linotype"/>
          <w:sz w:val="22"/>
          <w:szCs w:val="22"/>
          <w:vertAlign w:val="superscript"/>
          <w:lang w:val="fr-FR"/>
        </w:rPr>
        <w:t>m</w:t>
      </w:r>
      <w:r w:rsidRPr="00DE609C">
        <w:rPr>
          <w:rFonts w:ascii="Palatino Linotype" w:hAnsi="Palatino Linotype"/>
          <w:sz w:val="22"/>
          <w:szCs w:val="22"/>
          <w:lang w:val="fr-FR"/>
        </w:rPr>
        <w:t>. ‘</w:t>
      </w:r>
      <w:r w:rsidRPr="00B02AF0">
        <w:rPr>
          <w:rFonts w:ascii="Palatino Linotype" w:hAnsi="Palatino Linotype"/>
          <w:smallCaps/>
          <w:sz w:val="22"/>
          <w:szCs w:val="22"/>
          <w:lang w:val="fr-FR"/>
        </w:rPr>
        <w:t>thoman’</w:t>
      </w:r>
      <w:r w:rsidRPr="00DE609C">
        <w:rPr>
          <w:rFonts w:ascii="Palatino Linotype" w:hAnsi="Palatino Linotype"/>
          <w:sz w:val="22"/>
          <w:szCs w:val="22"/>
          <w:lang w:val="fr-FR"/>
        </w:rPr>
        <w:t xml:space="preserve">. </w:t>
      </w:r>
      <w:r w:rsidRPr="00DA4E37">
        <w:rPr>
          <w:rFonts w:ascii="Palatino Linotype" w:hAnsi="Palatino Linotype"/>
          <w:b/>
          <w:sz w:val="22"/>
          <w:szCs w:val="22"/>
          <w:lang w:val="fr-FR"/>
        </w:rPr>
        <w:t xml:space="preserve">[20] </w:t>
      </w:r>
      <w:r w:rsidRPr="00DE609C">
        <w:rPr>
          <w:rFonts w:ascii="Palatino Linotype" w:hAnsi="Palatino Linotype"/>
          <w:sz w:val="22"/>
          <w:szCs w:val="22"/>
          <w:lang w:val="fr-FR"/>
        </w:rPr>
        <w:t>Et dum exercitus aliquis aliquo iverit, an‹te›cedunt eum duabus dietis .</w:t>
      </w:r>
      <w:r w:rsidRPr="00DE609C">
        <w:rPr>
          <w:rFonts w:ascii="Palatino Linotype" w:hAnsi="Palatino Linotype"/>
          <w:smallCaps/>
          <w:sz w:val="22"/>
          <w:szCs w:val="22"/>
          <w:lang w:val="fr-FR"/>
        </w:rPr>
        <w:t>II</w:t>
      </w:r>
      <w:r w:rsidRPr="00DE609C">
        <w:rPr>
          <w:rFonts w:ascii="Palatino Linotype" w:hAnsi="Palatino Linotype"/>
          <w:sz w:val="22"/>
          <w:szCs w:val="22"/>
          <w:vertAlign w:val="superscript"/>
          <w:lang w:val="fr-FR"/>
        </w:rPr>
        <w:t>c</w:t>
      </w:r>
      <w:r w:rsidRPr="00DE609C">
        <w:rPr>
          <w:rFonts w:ascii="Palatino Linotype" w:hAnsi="Palatino Linotype"/>
          <w:sz w:val="22"/>
          <w:szCs w:val="22"/>
          <w:lang w:val="fr-FR"/>
        </w:rPr>
        <w:t>.</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 xml:space="preserve">homines, totidemque sequuntur, inceduntque totidem a dextris, et similiter a sinistris. </w:t>
      </w:r>
      <w:r w:rsidRPr="00DA4E37">
        <w:rPr>
          <w:rFonts w:ascii="Palatino Linotype" w:hAnsi="Palatino Linotype"/>
          <w:b/>
          <w:sz w:val="22"/>
          <w:szCs w:val="22"/>
          <w:lang w:val="fr-FR"/>
        </w:rPr>
        <w:t>[21]</w:t>
      </w:r>
      <w:r w:rsidRPr="00DE609C">
        <w:rPr>
          <w:rFonts w:ascii="Palatino Linotype" w:hAnsi="Palatino Linotype"/>
          <w:sz w:val="22"/>
          <w:szCs w:val="22"/>
          <w:lang w:val="fr-FR"/>
        </w:rPr>
        <w:t xml:space="preserve"> De necessariis autem modicum secum portant, scilicet duos botacios de </w:t>
      </w:r>
      <w:r w:rsidRPr="004A6D8F">
        <w:rPr>
          <w:rFonts w:ascii="Palatino Linotype" w:hAnsi="Palatino Linotype"/>
          <w:smallCaps/>
          <w:sz w:val="22"/>
          <w:szCs w:val="22"/>
          <w:lang w:val="fr-FR"/>
        </w:rPr>
        <w:t>corio</w:t>
      </w:r>
      <w:r w:rsidRPr="00DE609C">
        <w:rPr>
          <w:rFonts w:ascii="Palatino Linotype" w:hAnsi="Palatino Linotype"/>
          <w:sz w:val="22"/>
          <w:szCs w:val="22"/>
          <w:lang w:val="fr-FR"/>
        </w:rPr>
        <w:t xml:space="preserve"> in quibus lac quod bibunt portant, et pignatam parvam in qua decoquunt carnes (quod si hac carerent, in ventribus animalium aqua plenis quemadmodum in lebetibus carnes coquunt, ipsasque simul et lebetes commedunt), et tendam unam parvam qua ab ymbribus se tuentur. </w:t>
      </w:r>
      <w:r w:rsidRPr="00DA4E37">
        <w:rPr>
          <w:rFonts w:ascii="Palatino Linotype" w:hAnsi="Palatino Linotype"/>
          <w:b/>
          <w:sz w:val="22"/>
          <w:szCs w:val="22"/>
          <w:lang w:val="fr-FR"/>
        </w:rPr>
        <w:t>[22]</w:t>
      </w:r>
      <w:r w:rsidRPr="00DE609C">
        <w:rPr>
          <w:rFonts w:ascii="Palatino Linotype" w:hAnsi="Palatino Linotype"/>
          <w:sz w:val="22"/>
          <w:szCs w:val="22"/>
          <w:lang w:val="fr-FR"/>
        </w:rPr>
        <w:t xml:space="preserve"> Quod si necesse fuerit, aliquando .X.</w:t>
      </w:r>
      <w:r w:rsidRPr="00DE609C">
        <w:rPr>
          <w:rFonts w:ascii="Palatino Linotype" w:hAnsi="Palatino Linotype"/>
          <w:smallCaps/>
          <w:sz w:val="22"/>
          <w:szCs w:val="22"/>
          <w:lang w:val="fr-FR"/>
        </w:rPr>
        <w:t xml:space="preserve"> </w:t>
      </w:r>
      <w:r w:rsidRPr="00DE609C">
        <w:rPr>
          <w:rFonts w:ascii="Palatino Linotype" w:hAnsi="Palatino Linotype"/>
          <w:sz w:val="22"/>
          <w:szCs w:val="22"/>
          <w:lang w:val="fr-FR"/>
        </w:rPr>
        <w:t xml:space="preserve">diebus absque victualibus equitabunt et absque igne: vivunt enim ex sanguine quem ex venis </w:t>
      </w:r>
      <w:r w:rsidRPr="00B02AF0">
        <w:rPr>
          <w:rFonts w:ascii="Palatino Linotype" w:hAnsi="Palatino Linotype"/>
          <w:smallCaps/>
          <w:sz w:val="22"/>
          <w:szCs w:val="22"/>
          <w:lang w:val="fr-FR"/>
        </w:rPr>
        <w:t>equorum</w:t>
      </w:r>
      <w:r w:rsidRPr="00DE609C">
        <w:rPr>
          <w:rFonts w:ascii="Palatino Linotype" w:hAnsi="Palatino Linotype"/>
          <w:sz w:val="22"/>
          <w:szCs w:val="22"/>
          <w:lang w:val="fr-FR"/>
        </w:rPr>
        <w:t xml:space="preserve"> punctis sugunt; portant eciam lac durum ad modum paste quod aqua mixtum bibunt, dum tempus evenerit oportunum. </w:t>
      </w:r>
      <w:r w:rsidRPr="00DA4E37">
        <w:rPr>
          <w:rFonts w:ascii="Palatino Linotype" w:hAnsi="Palatino Linotype"/>
          <w:b/>
          <w:sz w:val="22"/>
          <w:szCs w:val="22"/>
          <w:lang w:val="fr-FR"/>
        </w:rPr>
        <w:t>[23]</w:t>
      </w:r>
      <w:r w:rsidRPr="00DE609C">
        <w:rPr>
          <w:rFonts w:ascii="Palatino Linotype" w:hAnsi="Palatino Linotype"/>
          <w:sz w:val="22"/>
          <w:szCs w:val="22"/>
          <w:lang w:val="fr-FR"/>
        </w:rPr>
        <w:t xml:space="preserve"> Cum inimicis autem taliter preliantur. Incepto proelio et aliquantulum peracto, omnes se vertunt in fugam, et dum fugiunt maiorem conflictum faciunt inimicis. Est enim eorum modus fugiendo continue sagittare, quare inimicos et eorum </w:t>
      </w:r>
      <w:r w:rsidRPr="00B02AF0">
        <w:rPr>
          <w:rFonts w:ascii="Palatino Linotype" w:hAnsi="Palatino Linotype"/>
          <w:smallCaps/>
          <w:sz w:val="22"/>
          <w:szCs w:val="22"/>
          <w:lang w:val="fr-FR"/>
        </w:rPr>
        <w:t>equos</w:t>
      </w:r>
      <w:r w:rsidRPr="00DE609C">
        <w:rPr>
          <w:rFonts w:ascii="Palatino Linotype" w:hAnsi="Palatino Linotype"/>
          <w:sz w:val="22"/>
          <w:szCs w:val="22"/>
          <w:lang w:val="fr-FR"/>
        </w:rPr>
        <w:t xml:space="preserve"> interimunt fugiendo; et tandem in unum coniuncti in inimicos se vertunt, et sic multociens victores existunt. </w:t>
      </w:r>
      <w:r w:rsidRPr="00DA4E37">
        <w:rPr>
          <w:rFonts w:ascii="Palatino Linotype" w:hAnsi="Palatino Linotype"/>
          <w:b/>
          <w:sz w:val="22"/>
          <w:szCs w:val="22"/>
          <w:lang w:val="fr-FR"/>
        </w:rPr>
        <w:t>[24]</w:t>
      </w:r>
      <w:r w:rsidRPr="00DE609C">
        <w:rPr>
          <w:rFonts w:ascii="Palatino Linotype" w:hAnsi="Palatino Linotype"/>
          <w:sz w:val="22"/>
          <w:szCs w:val="22"/>
          <w:lang w:val="fr-FR"/>
        </w:rPr>
        <w:t xml:space="preserve"> Hec dicta de moribus </w:t>
      </w:r>
      <w:r w:rsidRPr="00B02AF0">
        <w:rPr>
          <w:rFonts w:ascii="Palatino Linotype" w:hAnsi="Palatino Linotype"/>
          <w:i/>
          <w:sz w:val="22"/>
          <w:szCs w:val="22"/>
          <w:lang w:val="fr-FR"/>
        </w:rPr>
        <w:t>Tartarorum</w:t>
      </w:r>
      <w:r w:rsidRPr="00DE609C">
        <w:rPr>
          <w:rFonts w:ascii="Palatino Linotype" w:hAnsi="Palatino Linotype"/>
          <w:sz w:val="22"/>
          <w:szCs w:val="22"/>
          <w:lang w:val="fr-FR"/>
        </w:rPr>
        <w:t xml:space="preserve"> vera sunt de veris </w:t>
      </w:r>
      <w:r w:rsidRPr="00B02AF0">
        <w:rPr>
          <w:rFonts w:ascii="Palatino Linotype" w:hAnsi="Palatino Linotype"/>
          <w:i/>
          <w:sz w:val="22"/>
          <w:szCs w:val="22"/>
          <w:lang w:val="fr-FR"/>
        </w:rPr>
        <w:t>Tartaris</w:t>
      </w:r>
      <w:r w:rsidRPr="00DE609C">
        <w:rPr>
          <w:rFonts w:ascii="Palatino Linotype" w:hAnsi="Palatino Linotype"/>
          <w:sz w:val="22"/>
          <w:szCs w:val="22"/>
          <w:lang w:val="fr-FR"/>
        </w:rPr>
        <w:t xml:space="preserve">: quia qui ad </w:t>
      </w:r>
      <w:r w:rsidRPr="00B02AF0">
        <w:rPr>
          <w:rFonts w:ascii="Palatino Linotype" w:hAnsi="Palatino Linotype"/>
          <w:i/>
          <w:sz w:val="22"/>
          <w:szCs w:val="22"/>
          <w:u w:val="single"/>
          <w:lang w:val="fr-FR"/>
        </w:rPr>
        <w:t>Catay</w:t>
      </w:r>
      <w:r w:rsidRPr="00DE609C">
        <w:rPr>
          <w:rFonts w:ascii="Palatino Linotype" w:hAnsi="Palatino Linotype"/>
          <w:sz w:val="22"/>
          <w:szCs w:val="22"/>
          <w:lang w:val="fr-FR"/>
        </w:rPr>
        <w:t xml:space="preserve"> conversantur </w:t>
      </w:r>
      <w:r w:rsidRPr="00B02AF0">
        <w:rPr>
          <w:rFonts w:ascii="Palatino Linotype" w:hAnsi="Palatino Linotype"/>
          <w:smallCaps/>
          <w:sz w:val="22"/>
          <w:szCs w:val="22"/>
          <w:lang w:val="fr-FR"/>
        </w:rPr>
        <w:t>ydolatrarum</w:t>
      </w:r>
      <w:r w:rsidRPr="00DE609C">
        <w:rPr>
          <w:rFonts w:ascii="Palatino Linotype" w:hAnsi="Palatino Linotype"/>
          <w:sz w:val="22"/>
          <w:szCs w:val="22"/>
          <w:lang w:val="fr-FR"/>
        </w:rPr>
        <w:t xml:space="preserve"> moribus maxime sunt affecti fidemque suam in plurimum relinquerunt, et qui in </w:t>
      </w:r>
      <w:r w:rsidRPr="00B02AF0">
        <w:rPr>
          <w:rFonts w:ascii="Palatino Linotype" w:hAnsi="Palatino Linotype"/>
          <w:smallCaps/>
          <w:sz w:val="22"/>
          <w:szCs w:val="22"/>
          <w:lang w:val="fr-FR"/>
        </w:rPr>
        <w:t>Orientis</w:t>
      </w:r>
      <w:r w:rsidRPr="00DE609C">
        <w:rPr>
          <w:rFonts w:ascii="Palatino Linotype" w:hAnsi="Palatino Linotype"/>
          <w:sz w:val="22"/>
          <w:szCs w:val="22"/>
          <w:lang w:val="fr-FR"/>
        </w:rPr>
        <w:t xml:space="preserve"> partibus conversantur ad </w:t>
      </w:r>
      <w:r w:rsidRPr="00B02AF0">
        <w:rPr>
          <w:rFonts w:ascii="Palatino Linotype" w:hAnsi="Palatino Linotype"/>
          <w:i/>
          <w:sz w:val="22"/>
          <w:szCs w:val="22"/>
          <w:lang w:val="fr-FR"/>
        </w:rPr>
        <w:t>Sarracenorum</w:t>
      </w:r>
      <w:r w:rsidRPr="00DE609C">
        <w:rPr>
          <w:rFonts w:ascii="Palatino Linotype" w:hAnsi="Palatino Linotype"/>
          <w:sz w:val="22"/>
          <w:szCs w:val="22"/>
          <w:lang w:val="fr-FR"/>
        </w:rPr>
        <w:t xml:space="preserve"> consuetudines sunt reducti. </w:t>
      </w:r>
      <w:r w:rsidRPr="00DA4E37">
        <w:rPr>
          <w:rFonts w:ascii="Palatino Linotype" w:hAnsi="Palatino Linotype"/>
          <w:b/>
          <w:sz w:val="22"/>
          <w:szCs w:val="22"/>
          <w:lang w:val="fr-FR"/>
        </w:rPr>
        <w:t>[25]</w:t>
      </w:r>
      <w:r w:rsidRPr="00DE609C">
        <w:rPr>
          <w:rFonts w:ascii="Palatino Linotype" w:hAnsi="Palatino Linotype"/>
          <w:sz w:val="22"/>
          <w:szCs w:val="22"/>
          <w:lang w:val="fr-FR"/>
        </w:rPr>
        <w:t xml:space="preserve"> Utuntur autem iustitia in hunc modum. Si abstulerit quis aliquod de quo non immineat pena mortis, ipsum percussionibus condempnant; dant ergo sibi verbera .7. vel .17. vel </w:t>
      </w:r>
      <w:r w:rsidRPr="00DE609C">
        <w:rPr>
          <w:rFonts w:ascii="Palatino Linotype" w:hAnsi="Palatino Linotype"/>
          <w:sz w:val="22"/>
          <w:szCs w:val="22"/>
          <w:lang w:val="fr-FR"/>
        </w:rPr>
        <w:lastRenderedPageBreak/>
        <w:t>.27. vel .37. et continue excrescendo per .10. secundum excessum delicti, ‹in tantum› quod usque ad .</w:t>
      </w:r>
      <w:r>
        <w:rPr>
          <w:rFonts w:ascii="Palatino Linotype" w:hAnsi="Palatino Linotype"/>
          <w:sz w:val="22"/>
          <w:szCs w:val="22"/>
          <w:lang w:val="fr-FR"/>
        </w:rPr>
        <w:t>CVII</w:t>
      </w:r>
      <w:r w:rsidRPr="00DE609C">
        <w:rPr>
          <w:rFonts w:ascii="Palatino Linotype" w:hAnsi="Palatino Linotype"/>
          <w:sz w:val="22"/>
          <w:szCs w:val="22"/>
          <w:lang w:val="fr-FR"/>
        </w:rPr>
        <w:t xml:space="preserve">. aliquando perveniunt; et quam plures ex verberibus huiusmodi moriuntur. Quod si abstulerit </w:t>
      </w:r>
      <w:r w:rsidRPr="00B02AF0">
        <w:rPr>
          <w:rFonts w:ascii="Palatino Linotype" w:hAnsi="Palatino Linotype"/>
          <w:smallCaps/>
          <w:sz w:val="22"/>
          <w:szCs w:val="22"/>
          <w:lang w:val="fr-FR"/>
        </w:rPr>
        <w:t>equum</w:t>
      </w:r>
      <w:r w:rsidRPr="00DE609C">
        <w:rPr>
          <w:rFonts w:ascii="Palatino Linotype" w:hAnsi="Palatino Linotype"/>
          <w:sz w:val="22"/>
          <w:szCs w:val="22"/>
          <w:lang w:val="fr-FR"/>
        </w:rPr>
        <w:t xml:space="preserve"> vel aliquid propter quod mortem meruerit, tunc in duas partes ense truncatur; verum si voluerit reddere pro male ablato novies tantum valoris eius, mortem effugit. </w:t>
      </w:r>
      <w:r w:rsidRPr="00DA4E37">
        <w:rPr>
          <w:rFonts w:ascii="Palatino Linotype" w:hAnsi="Palatino Linotype"/>
          <w:b/>
          <w:sz w:val="22"/>
          <w:szCs w:val="22"/>
          <w:lang w:val="fr-FR"/>
        </w:rPr>
        <w:t>[26]</w:t>
      </w:r>
      <w:r w:rsidRPr="00DE609C">
        <w:rPr>
          <w:rFonts w:ascii="Palatino Linotype" w:hAnsi="Palatino Linotype"/>
          <w:sz w:val="22"/>
          <w:szCs w:val="22"/>
          <w:lang w:val="fr-FR"/>
        </w:rPr>
        <w:t xml:space="preserve"> Quilibet facit bullare bestias eius magnas, sicut sunt </w:t>
      </w:r>
      <w:r w:rsidRPr="00B02AF0">
        <w:rPr>
          <w:rFonts w:ascii="Palatino Linotype" w:hAnsi="Palatino Linotype"/>
          <w:smallCaps/>
          <w:sz w:val="22"/>
          <w:szCs w:val="22"/>
          <w:lang w:val="fr-FR"/>
        </w:rPr>
        <w:t>equi</w:t>
      </w:r>
      <w:r w:rsidRPr="00DE609C">
        <w:rPr>
          <w:rFonts w:ascii="Palatino Linotype" w:hAnsi="Palatino Linotype"/>
          <w:sz w:val="22"/>
          <w:szCs w:val="22"/>
          <w:lang w:val="fr-FR"/>
        </w:rPr>
        <w:t xml:space="preserve">, </w:t>
      </w:r>
      <w:r w:rsidRPr="00B02AF0">
        <w:rPr>
          <w:rFonts w:ascii="Palatino Linotype" w:hAnsi="Palatino Linotype"/>
          <w:smallCaps/>
          <w:sz w:val="22"/>
          <w:szCs w:val="22"/>
          <w:lang w:val="fr-FR"/>
        </w:rPr>
        <w:t>cameli</w:t>
      </w:r>
      <w:r w:rsidRPr="00DE609C">
        <w:rPr>
          <w:rFonts w:ascii="Palatino Linotype" w:hAnsi="Palatino Linotype"/>
          <w:sz w:val="22"/>
          <w:szCs w:val="22"/>
          <w:lang w:val="fr-FR"/>
        </w:rPr>
        <w:t xml:space="preserve">, </w:t>
      </w:r>
      <w:r w:rsidRPr="00B02AF0">
        <w:rPr>
          <w:rFonts w:ascii="Palatino Linotype" w:hAnsi="Palatino Linotype"/>
          <w:smallCaps/>
          <w:sz w:val="22"/>
          <w:szCs w:val="22"/>
          <w:lang w:val="fr-FR"/>
        </w:rPr>
        <w:t>boves</w:t>
      </w:r>
      <w:r w:rsidRPr="00DE609C">
        <w:rPr>
          <w:rFonts w:ascii="Palatino Linotype" w:hAnsi="Palatino Linotype"/>
          <w:sz w:val="22"/>
          <w:szCs w:val="22"/>
          <w:lang w:val="fr-FR"/>
        </w:rPr>
        <w:t xml:space="preserve"> et similia, et sic secure eas absque custodia ire permittunt. Bestias vero parvas – ut </w:t>
      </w:r>
      <w:r w:rsidRPr="00B02AF0">
        <w:rPr>
          <w:rFonts w:ascii="Palatino Linotype" w:hAnsi="Palatino Linotype"/>
          <w:smallCaps/>
          <w:sz w:val="22"/>
          <w:szCs w:val="22"/>
          <w:lang w:val="fr-FR"/>
        </w:rPr>
        <w:t>arietes</w:t>
      </w:r>
      <w:r w:rsidRPr="00DE609C">
        <w:rPr>
          <w:rFonts w:ascii="Palatino Linotype" w:hAnsi="Palatino Linotype"/>
          <w:sz w:val="22"/>
          <w:szCs w:val="22"/>
          <w:lang w:val="fr-FR"/>
        </w:rPr>
        <w:t xml:space="preserve">, </w:t>
      </w:r>
      <w:r w:rsidRPr="00B02AF0">
        <w:rPr>
          <w:rFonts w:ascii="Palatino Linotype" w:hAnsi="Palatino Linotype"/>
          <w:smallCaps/>
          <w:sz w:val="22"/>
          <w:szCs w:val="22"/>
          <w:lang w:val="fr-FR"/>
        </w:rPr>
        <w:t>capras</w:t>
      </w:r>
      <w:r w:rsidRPr="00DE609C">
        <w:rPr>
          <w:rFonts w:ascii="Palatino Linotype" w:hAnsi="Palatino Linotype"/>
          <w:sz w:val="22"/>
          <w:szCs w:val="22"/>
          <w:lang w:val="fr-FR"/>
        </w:rPr>
        <w:t xml:space="preserve"> et similia – absque bulla cum custodia servant: eorum enim animalia pulcra sunt valde, et magna et pinguia. </w:t>
      </w:r>
      <w:r w:rsidRPr="00DA4E37">
        <w:rPr>
          <w:rFonts w:ascii="Palatino Linotype" w:hAnsi="Palatino Linotype"/>
          <w:b/>
          <w:sz w:val="22"/>
          <w:szCs w:val="22"/>
          <w:lang w:val="fr-FR"/>
        </w:rPr>
        <w:t>[27]</w:t>
      </w:r>
      <w:r w:rsidRPr="00DE609C">
        <w:rPr>
          <w:rFonts w:ascii="Palatino Linotype" w:hAnsi="Palatino Linotype"/>
          <w:sz w:val="22"/>
          <w:szCs w:val="22"/>
          <w:lang w:val="fr-FR"/>
        </w:rPr>
        <w:t xml:space="preserve"> Est et </w:t>
      </w:r>
      <w:r w:rsidRPr="00B02AF0">
        <w:rPr>
          <w:rFonts w:ascii="Palatino Linotype" w:hAnsi="Palatino Linotype"/>
          <w:i/>
          <w:sz w:val="22"/>
          <w:szCs w:val="22"/>
          <w:lang w:val="fr-FR"/>
        </w:rPr>
        <w:t>Tartarorum</w:t>
      </w:r>
      <w:r w:rsidRPr="00DE609C">
        <w:rPr>
          <w:rFonts w:ascii="Palatino Linotype" w:hAnsi="Palatino Linotype"/>
          <w:sz w:val="22"/>
          <w:szCs w:val="22"/>
          <w:lang w:val="fr-FR"/>
        </w:rPr>
        <w:t xml:space="preserve"> talis consuetudo: contrahunt enim parentelam de mortuis hoc modo. Habebit quis filium mortuum, alter filiam: tunc convenient de matrimonio, simulque dabit unus alteri hic mortuum ille mortuam, facientque ex hoc confici instrumentum quod igne cremabunt; et fumum inde exeuntem dicunt ire in alium mundum, et hoc matrimonium denunciare mortuis, et quod exinde mortuus ille et mortua tamquam uxor et vir in alieno mundo se tractant. Faciunt eciam depingere et designare in cartis homines in modum servorum et </w:t>
      </w:r>
      <w:r w:rsidRPr="00B02AF0">
        <w:rPr>
          <w:rFonts w:ascii="Palatino Linotype" w:hAnsi="Palatino Linotype"/>
          <w:smallCaps/>
          <w:sz w:val="22"/>
          <w:szCs w:val="22"/>
          <w:lang w:val="fr-FR"/>
        </w:rPr>
        <w:t>equos</w:t>
      </w:r>
      <w:r w:rsidRPr="00DE609C">
        <w:rPr>
          <w:rFonts w:ascii="Palatino Linotype" w:hAnsi="Palatino Linotype"/>
          <w:sz w:val="22"/>
          <w:szCs w:val="22"/>
          <w:lang w:val="fr-FR"/>
        </w:rPr>
        <w:t xml:space="preserve"> et alia ‹animalia›, et </w:t>
      </w:r>
      <w:r w:rsidRPr="00B02AF0">
        <w:rPr>
          <w:rFonts w:ascii="Palatino Linotype" w:hAnsi="Palatino Linotype"/>
          <w:smallCaps/>
          <w:sz w:val="22"/>
          <w:szCs w:val="22"/>
          <w:lang w:val="fr-FR"/>
        </w:rPr>
        <w:t>pannos</w:t>
      </w:r>
      <w:r w:rsidRPr="00DE609C">
        <w:rPr>
          <w:rFonts w:ascii="Palatino Linotype" w:hAnsi="Palatino Linotype"/>
          <w:sz w:val="22"/>
          <w:szCs w:val="22"/>
          <w:lang w:val="fr-FR"/>
        </w:rPr>
        <w:t xml:space="preserve"> et monetam et alia quam plura, que omnia igne comburunt, dicentes quod eorum filii (scilicet sponsus et sponsa) mortui tot et tanta in alieno mundo habebunt. </w:t>
      </w:r>
      <w:r w:rsidRPr="00DA4E37">
        <w:rPr>
          <w:rFonts w:ascii="Palatino Linotype" w:hAnsi="Palatino Linotype"/>
          <w:b/>
          <w:sz w:val="22"/>
          <w:szCs w:val="22"/>
          <w:lang w:val="fr-FR"/>
        </w:rPr>
        <w:t>[28]</w:t>
      </w:r>
      <w:r w:rsidRPr="00DE609C">
        <w:rPr>
          <w:rFonts w:ascii="Palatino Linotype" w:hAnsi="Palatino Linotype"/>
          <w:sz w:val="22"/>
          <w:szCs w:val="22"/>
          <w:lang w:val="fr-FR"/>
        </w:rPr>
        <w:t xml:space="preserve"> Et de huiusmodi matrimonio faciunt magnas nuptias, expaduntque de cibariis circumquaque per terram, dicentes has res sic per terram exspansas suis sponsis in alieno presentari mundo. </w:t>
      </w:r>
      <w:r w:rsidRPr="00DA4E37">
        <w:rPr>
          <w:rFonts w:ascii="Palatino Linotype" w:hAnsi="Palatino Linotype"/>
          <w:b/>
          <w:sz w:val="22"/>
          <w:szCs w:val="22"/>
          <w:lang w:val="fr-FR"/>
        </w:rPr>
        <w:t>[29]</w:t>
      </w:r>
      <w:r w:rsidRPr="00DE609C">
        <w:rPr>
          <w:rFonts w:ascii="Palatino Linotype" w:hAnsi="Palatino Linotype"/>
          <w:sz w:val="22"/>
          <w:szCs w:val="22"/>
          <w:lang w:val="fr-FR"/>
        </w:rPr>
        <w:t xml:space="preserve"> Et ex hinc qui talem contrahunt parentelam pro parentibus directe se tractant, ac si sponsis viventibus factum foret. </w:t>
      </w:r>
      <w:r w:rsidRPr="00DA4E37">
        <w:rPr>
          <w:rFonts w:ascii="Palatino Linotype" w:hAnsi="Palatino Linotype"/>
          <w:b/>
          <w:sz w:val="22"/>
          <w:szCs w:val="22"/>
        </w:rPr>
        <w:t>[30]</w:t>
      </w:r>
      <w:r w:rsidRPr="00DE609C">
        <w:rPr>
          <w:rFonts w:ascii="Palatino Linotype" w:hAnsi="Palatino Linotype"/>
          <w:sz w:val="22"/>
          <w:szCs w:val="22"/>
        </w:rPr>
        <w:t xml:space="preserve"> Hiis ergo relictis, ad loca ubi primo eramus in |10| maxima planicie revertamur.</w:t>
      </w:r>
    </w:p>
    <w:sectPr w:rsidR="009616D9" w:rsidRPr="004A6D8F" w:rsidSect="00916C67">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916C67"/>
    <w:rsid w:val="004A6D8F"/>
    <w:rsid w:val="0054439A"/>
    <w:rsid w:val="005F6906"/>
    <w:rsid w:val="00916C67"/>
    <w:rsid w:val="009616D9"/>
    <w:rsid w:val="00B02AF0"/>
    <w:rsid w:val="00DA4E3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69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link w:val="RientrocorpodeltestoCarattere"/>
    <w:semiHidden/>
    <w:rsid w:val="00DA4E37"/>
    <w:pPr>
      <w:spacing w:after="0" w:line="300" w:lineRule="exact"/>
      <w:ind w:firstLine="284"/>
      <w:jc w:val="both"/>
    </w:pPr>
    <w:rPr>
      <w:rFonts w:ascii="Georgia" w:eastAsia="Times New Roman" w:hAnsi="Georgia" w:cs="Times New Roman"/>
      <w:noProof/>
      <w:sz w:val="24"/>
      <w:szCs w:val="20"/>
    </w:rPr>
  </w:style>
  <w:style w:type="character" w:customStyle="1" w:styleId="RientrocorpodeltestoCarattere">
    <w:name w:val="Rientro corpo del testo Carattere"/>
    <w:basedOn w:val="Carpredefinitoparagrafo"/>
    <w:link w:val="Rientrocorpodeltesto"/>
    <w:semiHidden/>
    <w:rsid w:val="00DA4E37"/>
    <w:rPr>
      <w:rFonts w:ascii="Georgia" w:eastAsia="Times New Roman" w:hAnsi="Georgia" w:cs="Times New Roman"/>
      <w:noProof/>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833</Words>
  <Characters>4750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2020-03-28T15:29:00Z</dcterms:created>
  <dcterms:modified xsi:type="dcterms:W3CDTF">2020-03-28T15:29:00Z</dcterms:modified>
</cp:coreProperties>
</file>