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D9" w:rsidRPr="008A4D68" w:rsidRDefault="00DF49D9" w:rsidP="0055625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A4D68">
        <w:rPr>
          <w:rFonts w:ascii="Palatino Linotype" w:hAnsi="Palatino Linotype"/>
          <w:b/>
          <w:u w:val="single"/>
          <w:lang w:val="fr-FR"/>
        </w:rPr>
        <w:t>P</w:t>
      </w:r>
      <w:r w:rsidR="00556250">
        <w:rPr>
          <w:rFonts w:ascii="Palatino Linotype" w:hAnsi="Palatino Linotype"/>
          <w:b/>
          <w:u w:val="single"/>
          <w:lang w:val="fr-FR"/>
        </w:rPr>
        <w:t>, I</w:t>
      </w:r>
      <w:r w:rsidRPr="008A4D68">
        <w:rPr>
          <w:rFonts w:ascii="Palatino Linotype" w:hAnsi="Palatino Linotype"/>
          <w:b/>
          <w:u w:val="single"/>
          <w:lang w:val="fr-FR"/>
        </w:rPr>
        <w:t xml:space="preserve"> 61</w:t>
      </w:r>
    </w:p>
    <w:p w:rsidR="00DF49D9" w:rsidRPr="00680713" w:rsidRDefault="00DF49D9" w:rsidP="0055625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>De iudiciis et iusticia ipsorum. Capitulum 61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DF49D9" w:rsidRPr="00680713" w:rsidRDefault="00DF49D9" w:rsidP="0055625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F49D9" w:rsidRPr="00A40454" w:rsidRDefault="00DF49D9" w:rsidP="00556250">
      <w:pPr>
        <w:autoSpaceDE w:val="0"/>
        <w:autoSpaceDN w:val="0"/>
        <w:adjustRightInd w:val="0"/>
        <w:spacing w:after="0" w:line="240" w:lineRule="auto"/>
        <w:jc w:val="both"/>
      </w:pPr>
      <w:r w:rsidRPr="008A4D68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De malefactoribus autem faciunt hoc modo iusticiam: si quis furatus fuerit rem parvi valoris propter quam non mereatur occidi, septem vicibus fuste ceditur, aut .</w:t>
      </w:r>
      <w:r w:rsidRPr="00680713">
        <w:rPr>
          <w:rFonts w:ascii="Palatino Linotype" w:hAnsi="Palatino Linotype"/>
          <w:smallCaps/>
          <w:lang w:val="fr-FR"/>
        </w:rPr>
        <w:t xml:space="preserve">XVII., </w:t>
      </w:r>
      <w:r w:rsidRPr="00680713">
        <w:rPr>
          <w:rFonts w:ascii="Palatino Linotype" w:hAnsi="Palatino Linotype"/>
          <w:lang w:val="fr-FR"/>
        </w:rPr>
        <w:t>aut .</w:t>
      </w:r>
      <w:r w:rsidRPr="00680713">
        <w:rPr>
          <w:rFonts w:ascii="Palatino Linotype" w:hAnsi="Palatino Linotype"/>
          <w:smallCaps/>
          <w:lang w:val="fr-FR"/>
        </w:rPr>
        <w:t xml:space="preserve">XXVII., </w:t>
      </w:r>
      <w:r w:rsidRPr="00680713">
        <w:rPr>
          <w:rFonts w:ascii="Palatino Linotype" w:hAnsi="Palatino Linotype"/>
          <w:lang w:val="fr-FR"/>
        </w:rPr>
        <w:t>aut .</w:t>
      </w:r>
      <w:r w:rsidRPr="00680713">
        <w:rPr>
          <w:rFonts w:ascii="Palatino Linotype" w:hAnsi="Palatino Linotype"/>
          <w:smallCaps/>
          <w:lang w:val="fr-FR"/>
        </w:rPr>
        <w:t>XXXVII.,</w:t>
      </w:r>
      <w:r w:rsidRPr="00680713">
        <w:rPr>
          <w:rFonts w:ascii="Palatino Linotype" w:hAnsi="Palatino Linotype"/>
          <w:lang w:val="fr-FR"/>
        </w:rPr>
        <w:t xml:space="preserve"> aut .</w:t>
      </w:r>
      <w:r w:rsidRPr="00680713">
        <w:rPr>
          <w:rFonts w:ascii="Palatino Linotype" w:hAnsi="Palatino Linotype"/>
          <w:smallCaps/>
          <w:lang w:val="fr-FR"/>
        </w:rPr>
        <w:t>XLVII.</w:t>
      </w:r>
      <w:r w:rsidRPr="00680713">
        <w:rPr>
          <w:rFonts w:ascii="Palatino Linotype" w:hAnsi="Palatino Linotype"/>
          <w:lang w:val="fr-FR"/>
        </w:rPr>
        <w:t>, pro mensura enim peccati est percussionum numerus usque ad C</w:t>
      </w:r>
      <w:r w:rsidRPr="00680713">
        <w:rPr>
          <w:rFonts w:ascii="Palatino Linotype" w:hAnsi="Palatino Linotype"/>
          <w:smallCaps/>
          <w:lang w:val="fr-FR"/>
        </w:rPr>
        <w:t xml:space="preserve">, </w:t>
      </w:r>
      <w:r w:rsidRPr="00680713">
        <w:rPr>
          <w:rFonts w:ascii="Palatino Linotype" w:hAnsi="Palatino Linotype"/>
          <w:lang w:val="fr-FR"/>
        </w:rPr>
        <w:t xml:space="preserve">semper addendo decem; aliqui tamen ex huiusmodi percussionibus moriuntur. </w:t>
      </w:r>
      <w:r w:rsidRPr="00680713">
        <w:rPr>
          <w:rFonts w:ascii="Palatino Linotype" w:hAnsi="Palatino Linotype"/>
        </w:rPr>
        <w:t xml:space="preserve">Si quis vero furatur </w:t>
      </w:r>
      <w:r w:rsidRPr="005F7405">
        <w:rPr>
          <w:rFonts w:ascii="Palatino Linotype" w:hAnsi="Palatino Linotype"/>
          <w:smallCaps/>
        </w:rPr>
        <w:t>equum</w:t>
      </w:r>
      <w:r w:rsidRPr="00680713">
        <w:rPr>
          <w:rFonts w:ascii="Palatino Linotype" w:hAnsi="Palatino Linotype"/>
        </w:rPr>
        <w:t xml:space="preserve">, vel rem aliam pro qua mereatur occidi, per transversum in ventre mucrone occiditur. Si autem fur potest et vult ultra valorem furti nonies solvere, liberatur a morte. </w:t>
      </w:r>
      <w:r w:rsidRPr="008A4D68">
        <w:rPr>
          <w:rFonts w:ascii="Palatino Linotype" w:hAnsi="Palatino Linotype"/>
          <w:b/>
        </w:rPr>
        <w:t>[2]</w:t>
      </w:r>
      <w:r w:rsidRPr="00680713">
        <w:rPr>
          <w:rFonts w:ascii="Palatino Linotype" w:hAnsi="Palatino Linotype"/>
        </w:rPr>
        <w:t xml:space="preserve"> Qui </w:t>
      </w:r>
      <w:r w:rsidRPr="005F7405">
        <w:rPr>
          <w:rFonts w:ascii="Palatino Linotype" w:hAnsi="Palatino Linotype"/>
          <w:smallCaps/>
        </w:rPr>
        <w:t>equos</w:t>
      </w:r>
      <w:r w:rsidRPr="00680713">
        <w:rPr>
          <w:rFonts w:ascii="Palatino Linotype" w:hAnsi="Palatino Linotype"/>
        </w:rPr>
        <w:t xml:space="preserve">, </w:t>
      </w:r>
      <w:r w:rsidRPr="005F7405">
        <w:rPr>
          <w:rFonts w:ascii="Palatino Linotype" w:hAnsi="Palatino Linotype"/>
          <w:smallCaps/>
        </w:rPr>
        <w:t>camelos</w:t>
      </w:r>
      <w:r w:rsidRPr="00680713">
        <w:rPr>
          <w:rFonts w:ascii="Palatino Linotype" w:hAnsi="Palatino Linotype"/>
        </w:rPr>
        <w:t xml:space="preserve">, </w:t>
      </w:r>
      <w:r w:rsidRPr="005F7405">
        <w:rPr>
          <w:rFonts w:ascii="Palatino Linotype" w:hAnsi="Palatino Linotype"/>
          <w:smallCaps/>
        </w:rPr>
        <w:t>boves</w:t>
      </w:r>
      <w:r w:rsidRPr="00680713">
        <w:rPr>
          <w:rFonts w:ascii="Palatino Linotype" w:hAnsi="Palatino Linotype"/>
        </w:rPr>
        <w:t xml:space="preserve"> habent, signa sua in illis in pilo imprimunt, et sine custode emittunt ad pascua; cum autem redeunt, si intra |28c| sua animalia reperit quis alterum animalis, dominum illius studet inquirere ut recipiat confestim quod suum est. Minutis vero animalibus pastorum custodia deputatur; habent enim animalia huiusmodi pulcherrima supramodum. </w:t>
      </w:r>
      <w:r w:rsidRPr="008A4D68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Hec sunt igitur communes consuetudines </w:t>
      </w:r>
      <w:r w:rsidRPr="005F7405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>, sed quia modo inter diversos populos sunt commixti, multas de suis consuetudinibus dimittentes in provinciis pluribus aliorum moribus se conformant.</w:t>
      </w:r>
    </w:p>
    <w:p w:rsidR="00DF49D9" w:rsidRDefault="00DF49D9" w:rsidP="00556250">
      <w:pPr>
        <w:spacing w:after="0" w:line="240" w:lineRule="auto"/>
        <w:jc w:val="both"/>
      </w:pPr>
    </w:p>
    <w:p w:rsidR="00DF49D9" w:rsidRDefault="00DF49D9" w:rsidP="00556250">
      <w:pPr>
        <w:spacing w:after="0" w:line="240" w:lineRule="auto"/>
        <w:jc w:val="both"/>
      </w:pPr>
    </w:p>
    <w:p w:rsidR="009616D9" w:rsidRDefault="009616D9" w:rsidP="00556250">
      <w:pPr>
        <w:spacing w:after="0" w:line="240" w:lineRule="auto"/>
        <w:jc w:val="both"/>
      </w:pPr>
    </w:p>
    <w:p w:rsidR="00556250" w:rsidRDefault="00556250">
      <w:pPr>
        <w:spacing w:after="0" w:line="240" w:lineRule="auto"/>
        <w:jc w:val="both"/>
      </w:pPr>
    </w:p>
    <w:sectPr w:rsidR="00556250" w:rsidSect="00916C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6C67"/>
    <w:rsid w:val="00556250"/>
    <w:rsid w:val="00562CC7"/>
    <w:rsid w:val="00916C67"/>
    <w:rsid w:val="009616D9"/>
    <w:rsid w:val="009A54E7"/>
    <w:rsid w:val="00DF4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2C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2020-03-28T15:39:00Z</dcterms:created>
  <dcterms:modified xsi:type="dcterms:W3CDTF">2020-03-28T15:39:00Z</dcterms:modified>
</cp:coreProperties>
</file>