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8B" w:rsidRPr="00761E8B" w:rsidRDefault="00761E8B" w:rsidP="00F152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761E8B">
        <w:rPr>
          <w:rFonts w:ascii="Palatino Linotype" w:hAnsi="Palatino Linotype"/>
          <w:b/>
          <w:sz w:val="22"/>
          <w:szCs w:val="22"/>
          <w:u w:val="single"/>
        </w:rPr>
        <w:t>R</w:t>
      </w:r>
      <w:r w:rsidR="00892D1A">
        <w:rPr>
          <w:rFonts w:ascii="Palatino Linotype" w:hAnsi="Palatino Linotype"/>
          <w:b/>
          <w:sz w:val="22"/>
          <w:szCs w:val="22"/>
          <w:u w:val="single"/>
        </w:rPr>
        <w:t>, I</w:t>
      </w:r>
      <w:r w:rsidRPr="00761E8B">
        <w:rPr>
          <w:rFonts w:ascii="Palatino Linotype" w:hAnsi="Palatino Linotype"/>
          <w:b/>
          <w:sz w:val="22"/>
          <w:szCs w:val="22"/>
          <w:u w:val="single"/>
        </w:rPr>
        <w:t xml:space="preserve"> 45</w:t>
      </w:r>
    </w:p>
    <w:p w:rsidR="00761E8B" w:rsidRDefault="00761E8B" w:rsidP="00F152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i/>
          <w:iCs/>
          <w:sz w:val="22"/>
          <w:szCs w:val="22"/>
        </w:rPr>
      </w:pPr>
      <w:r w:rsidRPr="00761E8B">
        <w:rPr>
          <w:rFonts w:ascii="Palatino Linotype" w:hAnsi="Palatino Linotype"/>
          <w:sz w:val="22"/>
          <w:szCs w:val="22"/>
        </w:rPr>
        <w:t>Della vita de’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i/>
          <w:sz w:val="22"/>
          <w:szCs w:val="22"/>
        </w:rPr>
        <w:t>Tartari</w:t>
      </w:r>
      <w:r w:rsidRPr="00761E8B">
        <w:rPr>
          <w:rFonts w:ascii="Palatino Linotype" w:hAnsi="Palatino Linotype"/>
          <w:sz w:val="22"/>
          <w:szCs w:val="22"/>
        </w:rPr>
        <w:t>, et come non stanno mai fermi, ma vanno sempre camminando; et delle lor case sopra carrette, costumi et vivere; et dell’honestà delle lor mogli, delle quali ne cavano grandissima utilità. Cap. 45.</w:t>
      </w:r>
    </w:p>
    <w:p w:rsidR="00761E8B" w:rsidRPr="00761E8B" w:rsidRDefault="00761E8B" w:rsidP="00F152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</w:p>
    <w:p w:rsidR="009616D9" w:rsidRPr="00761E8B" w:rsidRDefault="00761E8B" w:rsidP="00F152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sz w:val="22"/>
          <w:szCs w:val="22"/>
        </w:rPr>
        <w:t xml:space="preserve">[8] </w:t>
      </w:r>
      <w:r w:rsidRPr="00761E8B">
        <w:rPr>
          <w:rFonts w:ascii="Palatino Linotype" w:hAnsi="Palatino Linotype"/>
          <w:sz w:val="22"/>
          <w:szCs w:val="22"/>
        </w:rPr>
        <w:t xml:space="preserve">Vivono solamente di carne et latte et di ciò che pigliano alla caccia, et mangiano alcuni animaletti ch’assomigliano a conigli, che appresso noi si chiamano </w:t>
      </w:r>
      <w:r w:rsidRPr="00761E8B">
        <w:rPr>
          <w:rFonts w:ascii="Palatino Linotype" w:hAnsi="Palatino Linotype"/>
          <w:smallCaps/>
          <w:sz w:val="22"/>
          <w:szCs w:val="22"/>
        </w:rPr>
        <w:t>sorzi di pharaone</w:t>
      </w:r>
      <w:r w:rsidRPr="00761E8B">
        <w:rPr>
          <w:rFonts w:ascii="Palatino Linotype" w:hAnsi="Palatino Linotype"/>
          <w:sz w:val="22"/>
          <w:szCs w:val="22"/>
        </w:rPr>
        <w:t xml:space="preserve">, de’ quali si trova gran copia per le pianure nella state et in ogni parte, et carne di ogni sorte, et </w:t>
      </w:r>
      <w:r w:rsidRPr="00761E8B">
        <w:rPr>
          <w:rFonts w:ascii="Palatino Linotype" w:hAnsi="Palatino Linotype"/>
          <w:smallCaps/>
          <w:sz w:val="22"/>
          <w:szCs w:val="22"/>
        </w:rPr>
        <w:t>cavalli</w:t>
      </w:r>
      <w:r w:rsidRPr="00761E8B">
        <w:rPr>
          <w:rFonts w:ascii="Palatino Linotype" w:hAnsi="Palatino Linotype"/>
          <w:sz w:val="22"/>
          <w:szCs w:val="22"/>
        </w:rPr>
        <w:t xml:space="preserve"> et </w:t>
      </w:r>
      <w:r w:rsidRPr="00761E8B">
        <w:rPr>
          <w:rFonts w:ascii="Palatino Linotype" w:hAnsi="Palatino Linotype"/>
          <w:smallCaps/>
          <w:sz w:val="22"/>
          <w:szCs w:val="22"/>
        </w:rPr>
        <w:t>camelli</w:t>
      </w:r>
      <w:r w:rsidRPr="00761E8B">
        <w:rPr>
          <w:rFonts w:ascii="Palatino Linotype" w:hAnsi="Palatino Linotype"/>
          <w:sz w:val="22"/>
          <w:szCs w:val="22"/>
        </w:rPr>
        <w:t xml:space="preserve"> et </w:t>
      </w:r>
      <w:r w:rsidRPr="00761E8B">
        <w:rPr>
          <w:rFonts w:ascii="Palatino Linotype" w:hAnsi="Palatino Linotype"/>
          <w:smallCaps/>
          <w:sz w:val="22"/>
          <w:szCs w:val="22"/>
        </w:rPr>
        <w:t>cani</w:t>
      </w:r>
      <w:r w:rsidRPr="00761E8B">
        <w:rPr>
          <w:rFonts w:ascii="Palatino Linotype" w:hAnsi="Palatino Linotype"/>
          <w:sz w:val="22"/>
          <w:szCs w:val="22"/>
        </w:rPr>
        <w:t xml:space="preserve">, pur che sian grassi; bevono latte di |14v| </w:t>
      </w:r>
      <w:r w:rsidRPr="00761E8B">
        <w:rPr>
          <w:rFonts w:ascii="Palatino Linotype" w:hAnsi="Palatino Linotype"/>
          <w:smallCaps/>
          <w:sz w:val="22"/>
          <w:szCs w:val="22"/>
        </w:rPr>
        <w:t>cavalle</w:t>
      </w:r>
      <w:r w:rsidRPr="00761E8B">
        <w:rPr>
          <w:rFonts w:ascii="Palatino Linotype" w:hAnsi="Palatino Linotype"/>
          <w:sz w:val="22"/>
          <w:szCs w:val="22"/>
        </w:rPr>
        <w:t xml:space="preserve">, qual acconciano di sorte che par </w:t>
      </w:r>
      <w:r w:rsidRPr="00761E8B">
        <w:rPr>
          <w:rFonts w:ascii="Palatino Linotype" w:hAnsi="Palatino Linotype"/>
          <w:smallCaps/>
          <w:sz w:val="22"/>
          <w:szCs w:val="22"/>
        </w:rPr>
        <w:t>vin</w:t>
      </w:r>
      <w:r w:rsidRPr="00761E8B">
        <w:rPr>
          <w:rFonts w:ascii="Palatino Linotype" w:hAnsi="Palatino Linotype"/>
          <w:sz w:val="22"/>
          <w:szCs w:val="22"/>
        </w:rPr>
        <w:t xml:space="preserve"> bianco et saporito, et lo chiaman in la loro lingua </w:t>
      </w:r>
      <w:r>
        <w:rPr>
          <w:rFonts w:ascii="Palatino Linotype" w:hAnsi="Palatino Linotype"/>
          <w:sz w:val="22"/>
          <w:szCs w:val="22"/>
        </w:rPr>
        <w:t>‘</w:t>
      </w:r>
      <w:r>
        <w:rPr>
          <w:rFonts w:ascii="Palatino Linotype" w:hAnsi="Palatino Linotype"/>
          <w:smallCaps/>
          <w:sz w:val="22"/>
          <w:szCs w:val="22"/>
        </w:rPr>
        <w:t>chemurs</w:t>
      </w:r>
      <w:r>
        <w:rPr>
          <w:rFonts w:ascii="Palatino Linotype" w:hAnsi="Palatino Linotype"/>
          <w:sz w:val="22"/>
          <w:szCs w:val="22"/>
        </w:rPr>
        <w:t>’.</w:t>
      </w:r>
    </w:p>
    <w:sectPr w:rsidR="009616D9" w:rsidRPr="00761E8B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06272F"/>
    <w:rsid w:val="005D7A9F"/>
    <w:rsid w:val="00761E8B"/>
    <w:rsid w:val="00892D1A"/>
    <w:rsid w:val="00916C67"/>
    <w:rsid w:val="009616D9"/>
    <w:rsid w:val="00EB304E"/>
    <w:rsid w:val="00F1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30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76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761E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2020-03-28T15:41:00Z</dcterms:created>
  <dcterms:modified xsi:type="dcterms:W3CDTF">2020-03-28T15:41:00Z</dcterms:modified>
</cp:coreProperties>
</file>